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0" w:rsidRPr="00A2617C" w:rsidRDefault="000D1FAD">
      <w:pPr>
        <w:rPr>
          <w:b/>
          <w:lang w:val="is-IS"/>
        </w:rPr>
      </w:pPr>
      <w:r>
        <w:rPr>
          <w:b/>
          <w:lang w:val="is-IS"/>
        </w:rPr>
        <w:t xml:space="preserve">Mál 178/2018 </w:t>
      </w:r>
      <w:r w:rsidR="005E7680" w:rsidRPr="00A2617C">
        <w:rPr>
          <w:b/>
          <w:lang w:val="is-IS"/>
        </w:rPr>
        <w:t>Drög að reglugerð um húsnæðisáætlanir sveitarfélaga</w:t>
      </w:r>
      <w:r>
        <w:rPr>
          <w:b/>
          <w:lang w:val="is-IS"/>
        </w:rPr>
        <w:t xml:space="preserve"> -</w:t>
      </w:r>
      <w:bookmarkStart w:id="0" w:name="_GoBack"/>
      <w:bookmarkEnd w:id="0"/>
      <w:r w:rsidR="005E7680" w:rsidRPr="00A2617C">
        <w:rPr>
          <w:b/>
          <w:lang w:val="is-IS"/>
        </w:rPr>
        <w:t xml:space="preserve"> Niðurstaða samráðs</w:t>
      </w:r>
      <w:r>
        <w:rPr>
          <w:b/>
          <w:lang w:val="is-IS"/>
        </w:rPr>
        <w:t xml:space="preserve">. </w:t>
      </w:r>
    </w:p>
    <w:p w:rsidR="005E7680" w:rsidRDefault="005E7680">
      <w:pPr>
        <w:rPr>
          <w:lang w:val="is-IS"/>
        </w:rPr>
      </w:pPr>
      <w:r>
        <w:rPr>
          <w:lang w:val="is-IS"/>
        </w:rPr>
        <w:t>Alls bárust þrjár umsagnir</w:t>
      </w:r>
      <w:r w:rsidR="00206600">
        <w:rPr>
          <w:lang w:val="is-IS"/>
        </w:rPr>
        <w:t>.</w:t>
      </w:r>
    </w:p>
    <w:p w:rsidR="005E7680" w:rsidRDefault="005E7680">
      <w:pPr>
        <w:rPr>
          <w:lang w:val="is-IS"/>
        </w:rPr>
      </w:pPr>
      <w:r>
        <w:rPr>
          <w:lang w:val="is-IS"/>
        </w:rPr>
        <w:t xml:space="preserve">Í umsögn Þroskahjálpar var áréttuð skylda til þess að hafa náið samráð við fatlað fólk og hagsmunasamtök þess við greiningar og áætlanagerð í húsnæðismálum sem varða fatlað fólk og talið að slíkt ætti að taka fram í reglugerðinni. </w:t>
      </w:r>
    </w:p>
    <w:p w:rsidR="00941DD2" w:rsidRDefault="00206600">
      <w:pPr>
        <w:rPr>
          <w:lang w:val="is-IS"/>
        </w:rPr>
      </w:pPr>
      <w:r>
        <w:rPr>
          <w:lang w:val="is-IS"/>
        </w:rPr>
        <w:t xml:space="preserve">Í umsögn </w:t>
      </w:r>
      <w:r w:rsidR="00ED16DE">
        <w:rPr>
          <w:lang w:val="is-IS"/>
        </w:rPr>
        <w:t>S</w:t>
      </w:r>
      <w:r>
        <w:rPr>
          <w:lang w:val="is-IS"/>
        </w:rPr>
        <w:t xml:space="preserve">ambands íslenskra sveitarfélaga var bent á að skilgreina þyrfti betur hvað teldist vera sameiginlegt </w:t>
      </w:r>
      <w:r w:rsidR="00614117">
        <w:rPr>
          <w:lang w:val="is-IS"/>
        </w:rPr>
        <w:t xml:space="preserve">atvinnu og búsetusvæði. Bent var á misræmi í reglugerðinni annars vegar og í lögunum hins vegar. Var jafnframt bent á að október væri ekki heppilegur tími til að þurfa að skila uppfærðum húsnæðisáætlunum og var því lagt til að endurskoðun þeirra færi fram á vorin, sem biði þá einnig upp á samræmi við nýjustu fjárhagsáætlanir </w:t>
      </w:r>
      <w:proofErr w:type="spellStart"/>
      <w:r w:rsidR="00614117">
        <w:rPr>
          <w:lang w:val="is-IS"/>
        </w:rPr>
        <w:t>svf</w:t>
      </w:r>
      <w:proofErr w:type="spellEnd"/>
      <w:r w:rsidR="00614117">
        <w:rPr>
          <w:lang w:val="is-IS"/>
        </w:rPr>
        <w:t>. Þá kom fram, í ljósi athugasemda Þroskahjálpar, að nú þegar sé kveðið á um samráðsvettvang með notendum innan sveitarfélaga í 42. gr.  laga um félagsþjónustu sveitarfélaga nr. 40/1991, en þar sé kominn vettvangur samráðs við fatlað fólk um húsnæðismál</w:t>
      </w:r>
      <w:r w:rsidR="00941DD2">
        <w:rPr>
          <w:lang w:val="is-IS"/>
        </w:rPr>
        <w:t xml:space="preserve"> á vegum sveitarfélagsins. Að lokum er lagt til að í reglugerðinni verði að finna bráðabirgðarákvæði varðandi tímasetningu skila á fyrstu húsnæðisáætlana sveitarfélaga. </w:t>
      </w:r>
    </w:p>
    <w:p w:rsidR="00941DD2" w:rsidRDefault="00941DD2">
      <w:pPr>
        <w:rPr>
          <w:lang w:val="is-IS"/>
        </w:rPr>
      </w:pPr>
      <w:r>
        <w:rPr>
          <w:lang w:val="is-IS"/>
        </w:rPr>
        <w:t xml:space="preserve">Í umsögn Samtaka iðnaðarins er bent á að það skorti skýra stefnu og heildarsýn af hálfu stjórnvalda í húsnæðismálum og kalla eftir stefnumótun ráðuneytisins í málaflokknum. Þá var bent á að ekki væri kveðið á um heimildir ráðuneytisins til þess að aðhafast nokkuð eða beita sveitarfélög viðurlögum sinni þau ekki skyldum sínum skv. reglugerðinni. </w:t>
      </w:r>
    </w:p>
    <w:p w:rsidR="00941DD2" w:rsidRPr="005E7680" w:rsidRDefault="00A95EC0">
      <w:pPr>
        <w:rPr>
          <w:lang w:val="is-IS"/>
        </w:rPr>
      </w:pPr>
      <w:r>
        <w:rPr>
          <w:lang w:val="is-IS"/>
        </w:rPr>
        <w:t>Í tilefni af framangreindum umsögnum voru gerðar breytingar á 2. mgr. 1. gr. þannig að orðalag ákvæðisins var fært til samræmis við ákvæði laganna</w:t>
      </w:r>
      <w:r w:rsidR="00ED16DE">
        <w:rPr>
          <w:lang w:val="is-IS"/>
        </w:rPr>
        <w:t xml:space="preserve"> auk þess sem bætt var við skýringu á hvað fælist í sameiginlegu atvinnusvæði</w:t>
      </w:r>
      <w:r>
        <w:rPr>
          <w:lang w:val="is-IS"/>
        </w:rPr>
        <w:t xml:space="preserve">. Þá </w:t>
      </w:r>
      <w:r w:rsidR="00906414">
        <w:rPr>
          <w:lang w:val="is-IS"/>
        </w:rPr>
        <w:t xml:space="preserve">er gert ráð fyrir að uppfærðum húsnæðisáætlunum skuli skila fyrir 1. mars hvert ár í stað 1. október og að lokum lagt til </w:t>
      </w:r>
      <w:r w:rsidR="00E34201">
        <w:rPr>
          <w:lang w:val="is-IS"/>
        </w:rPr>
        <w:t>að við reglugerðina bætist bráðabirgðarákvæði sem kveði á um að sveitarfélög skuli hafa lokið við gerð fyrstu húsnæðisáætlunar sinnar í samræmi við reglugerðina ekki síðar en 1. mars 2019.</w:t>
      </w:r>
      <w:r w:rsidR="00ED16DE">
        <w:rPr>
          <w:lang w:val="is-IS"/>
        </w:rPr>
        <w:t xml:space="preserve"> Ekki var talin þörf á að kveða sérstaklega á um samráð við hagsmunaaðila enda á það að fara fram á fyrri stigum, sbr. athugasemdir Sambands íslenskra sveitarfélaga. </w:t>
      </w:r>
    </w:p>
    <w:sectPr w:rsidR="00941DD2" w:rsidRPr="005E7680" w:rsidSect="0054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80"/>
    <w:rsid w:val="000D1FAD"/>
    <w:rsid w:val="00206600"/>
    <w:rsid w:val="00543500"/>
    <w:rsid w:val="005E7680"/>
    <w:rsid w:val="00614117"/>
    <w:rsid w:val="007442A4"/>
    <w:rsid w:val="00906414"/>
    <w:rsid w:val="00941DD2"/>
    <w:rsid w:val="00A2617C"/>
    <w:rsid w:val="00A95EC0"/>
    <w:rsid w:val="00E34201"/>
    <w:rsid w:val="00E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056D"/>
  <w15:chartTrackingRefBased/>
  <w15:docId w15:val="{FFD47C5B-0C81-461F-804D-863D8261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Rún Knútsdóttir</dc:creator>
  <cp:keywords/>
  <dc:description/>
  <cp:lastModifiedBy>Rún Knútsdóttir</cp:lastModifiedBy>
  <cp:revision>7</cp:revision>
  <dcterms:created xsi:type="dcterms:W3CDTF">2018-12-13T10:20:00Z</dcterms:created>
  <dcterms:modified xsi:type="dcterms:W3CDTF">2018-12-19T14:47:00Z</dcterms:modified>
</cp:coreProperties>
</file>