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9451" w14:textId="77777777" w:rsidR="009B7B94" w:rsidRDefault="009B7B94" w:rsidP="009A36BA">
      <w:pPr>
        <w:spacing w:after="120" w:line="240" w:lineRule="auto"/>
        <w:ind w:firstLine="0"/>
        <w:rPr>
          <w:rFonts w:ascii="Garamond" w:hAnsi="Garamond"/>
          <w:szCs w:val="24"/>
          <w:lang w:val="is-IS"/>
        </w:rPr>
      </w:pPr>
    </w:p>
    <w:p w14:paraId="612EA1F1" w14:textId="77777777" w:rsidR="00203813" w:rsidRDefault="00203813" w:rsidP="009A36BA">
      <w:pPr>
        <w:spacing w:after="120" w:line="240" w:lineRule="auto"/>
        <w:ind w:firstLine="0"/>
        <w:rPr>
          <w:rFonts w:ascii="Garamond" w:hAnsi="Garamond"/>
          <w:b/>
          <w:szCs w:val="24"/>
          <w:lang w:val="is-IS"/>
        </w:rPr>
      </w:pPr>
    </w:p>
    <w:p w14:paraId="5507956F" w14:textId="3EC76D8C" w:rsidR="00DB4002" w:rsidRPr="00DB4002" w:rsidRDefault="00DB4002" w:rsidP="00DB4002">
      <w:pPr>
        <w:spacing w:line="276" w:lineRule="auto"/>
        <w:rPr>
          <w:rFonts w:ascii="Garamond" w:hAnsi="Garamond"/>
          <w:lang w:val="is-IS"/>
        </w:rPr>
      </w:pPr>
      <w:r w:rsidRPr="00DB4002">
        <w:rPr>
          <w:rFonts w:ascii="Garamond" w:hAnsi="Garamond"/>
          <w:lang w:val="is-IS"/>
        </w:rPr>
        <w:t xml:space="preserve">Atvinnuvega- og nýsköpunarráðuneyti </w:t>
      </w:r>
    </w:p>
    <w:p w14:paraId="1EFC98F8" w14:textId="77777777" w:rsidR="00DB4002" w:rsidRPr="00DB4002" w:rsidRDefault="00DB4002" w:rsidP="00DB4002">
      <w:pPr>
        <w:spacing w:line="276" w:lineRule="auto"/>
        <w:rPr>
          <w:rFonts w:ascii="Garamond" w:hAnsi="Garamond"/>
          <w:lang w:val="is-IS"/>
        </w:rPr>
      </w:pPr>
      <w:r w:rsidRPr="00DB4002">
        <w:rPr>
          <w:rFonts w:ascii="Garamond" w:hAnsi="Garamond"/>
          <w:lang w:val="is-IS"/>
        </w:rPr>
        <w:t xml:space="preserve">Skúlagötu 5 </w:t>
      </w:r>
    </w:p>
    <w:p w14:paraId="5B852D2C" w14:textId="77777777" w:rsidR="00DB4002" w:rsidRPr="007C7563" w:rsidRDefault="00DB4002" w:rsidP="00DB4002">
      <w:pPr>
        <w:spacing w:line="276" w:lineRule="auto"/>
        <w:rPr>
          <w:rFonts w:ascii="Garamond" w:hAnsi="Garamond"/>
          <w:lang w:val="is-IS"/>
        </w:rPr>
      </w:pPr>
      <w:r w:rsidRPr="007C7563">
        <w:rPr>
          <w:rFonts w:ascii="Garamond" w:hAnsi="Garamond"/>
          <w:lang w:val="is-IS"/>
        </w:rPr>
        <w:t xml:space="preserve">105 Reykjavík </w:t>
      </w:r>
    </w:p>
    <w:p w14:paraId="46DD6753" w14:textId="7CBC072E" w:rsidR="00C045E2" w:rsidRPr="00DB4002" w:rsidRDefault="00B4203B" w:rsidP="00DB4002">
      <w:pPr>
        <w:tabs>
          <w:tab w:val="left" w:pos="3075"/>
        </w:tabs>
        <w:ind w:firstLine="0"/>
        <w:jc w:val="right"/>
        <w:rPr>
          <w:rFonts w:ascii="Garamond" w:hAnsi="Garamond"/>
          <w:szCs w:val="24"/>
          <w:lang w:val="is-IS"/>
        </w:rPr>
      </w:pPr>
      <w:r>
        <w:rPr>
          <w:rFonts w:ascii="Garamond" w:hAnsi="Garamond"/>
          <w:szCs w:val="24"/>
          <w:lang w:val="is-IS"/>
        </w:rPr>
        <w:t>18</w:t>
      </w:r>
      <w:r w:rsidR="00DB4002" w:rsidRPr="00DB4002">
        <w:rPr>
          <w:rFonts w:ascii="Garamond" w:hAnsi="Garamond"/>
          <w:szCs w:val="24"/>
          <w:lang w:val="is-IS"/>
        </w:rPr>
        <w:t>. j</w:t>
      </w:r>
      <w:r>
        <w:rPr>
          <w:rFonts w:ascii="Garamond" w:hAnsi="Garamond"/>
          <w:szCs w:val="24"/>
          <w:lang w:val="is-IS"/>
        </w:rPr>
        <w:t>anúar</w:t>
      </w:r>
      <w:r w:rsidR="00DB4002" w:rsidRPr="00DB4002">
        <w:rPr>
          <w:rFonts w:ascii="Garamond" w:hAnsi="Garamond"/>
          <w:szCs w:val="24"/>
          <w:lang w:val="is-IS"/>
        </w:rPr>
        <w:t xml:space="preserve"> 202</w:t>
      </w:r>
      <w:r>
        <w:rPr>
          <w:rFonts w:ascii="Garamond" w:hAnsi="Garamond"/>
          <w:szCs w:val="24"/>
          <w:lang w:val="is-IS"/>
        </w:rPr>
        <w:t>1</w:t>
      </w:r>
    </w:p>
    <w:p w14:paraId="36D1AA21" w14:textId="77777777" w:rsidR="00C045E2" w:rsidRPr="00DB4002" w:rsidRDefault="00C045E2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3CBB3428" w14:textId="7C4E2DA3" w:rsidR="00C045E2" w:rsidRPr="00DB4002" w:rsidRDefault="00DB4002" w:rsidP="00DB4002">
      <w:pPr>
        <w:tabs>
          <w:tab w:val="left" w:pos="3075"/>
        </w:tabs>
        <w:spacing w:line="276" w:lineRule="auto"/>
        <w:ind w:firstLine="0"/>
        <w:rPr>
          <w:rFonts w:ascii="Garamond" w:hAnsi="Garamond"/>
          <w:b/>
          <w:szCs w:val="24"/>
          <w:lang w:val="is-IS"/>
        </w:rPr>
      </w:pPr>
      <w:r w:rsidRPr="00DB4002">
        <w:rPr>
          <w:rFonts w:ascii="Garamond" w:hAnsi="Garamond"/>
          <w:b/>
          <w:szCs w:val="24"/>
          <w:lang w:val="is-IS"/>
        </w:rPr>
        <w:t>Efni: Umsögn RMF um Rannsóknaráætlun Ferðamálastofu 202</w:t>
      </w:r>
      <w:r w:rsidR="00ED5939">
        <w:rPr>
          <w:rFonts w:ascii="Garamond" w:hAnsi="Garamond"/>
          <w:b/>
          <w:szCs w:val="24"/>
          <w:lang w:val="is-IS"/>
        </w:rPr>
        <w:t>1</w:t>
      </w:r>
      <w:r w:rsidRPr="00DB4002">
        <w:rPr>
          <w:rFonts w:ascii="Garamond" w:hAnsi="Garamond"/>
          <w:b/>
          <w:szCs w:val="24"/>
          <w:lang w:val="is-IS"/>
        </w:rPr>
        <w:t xml:space="preserve"> – 202</w:t>
      </w:r>
      <w:r w:rsidR="00ED5939">
        <w:rPr>
          <w:rFonts w:ascii="Garamond" w:hAnsi="Garamond"/>
          <w:b/>
          <w:szCs w:val="24"/>
          <w:lang w:val="is-IS"/>
        </w:rPr>
        <w:t>3</w:t>
      </w:r>
      <w:r w:rsidRPr="00DB4002">
        <w:rPr>
          <w:rFonts w:ascii="Garamond" w:hAnsi="Garamond"/>
          <w:b/>
          <w:szCs w:val="24"/>
          <w:lang w:val="is-IS"/>
        </w:rPr>
        <w:t xml:space="preserve"> – Áætlun um rannsóknir og gagnaöflun í ferðaþjónustu</w:t>
      </w:r>
    </w:p>
    <w:p w14:paraId="74CCC728" w14:textId="77777777" w:rsidR="00C045E2" w:rsidRPr="00C045E2" w:rsidRDefault="00C045E2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3014B9F0" w14:textId="77777777" w:rsidR="00DD0102" w:rsidRDefault="00A55524" w:rsidP="00D849B7">
      <w:pPr>
        <w:rPr>
          <w:rFonts w:ascii="Garamond" w:hAnsi="Garamond"/>
          <w:lang w:val="is-IS"/>
        </w:rPr>
      </w:pPr>
      <w:r>
        <w:rPr>
          <w:rFonts w:ascii="Garamond" w:hAnsi="Garamond"/>
          <w:lang w:val="is-IS"/>
        </w:rPr>
        <w:t>Sem fyrr</w:t>
      </w:r>
      <w:r w:rsidR="0056633C">
        <w:rPr>
          <w:rFonts w:ascii="Garamond" w:hAnsi="Garamond"/>
          <w:lang w:val="is-IS"/>
        </w:rPr>
        <w:t xml:space="preserve"> fagnar RMF því að fram sé sett áætlun um rannsóknir í ferðamálum</w:t>
      </w:r>
      <w:r w:rsidR="00BF623E">
        <w:rPr>
          <w:rFonts w:ascii="Garamond" w:hAnsi="Garamond"/>
          <w:lang w:val="is-IS"/>
        </w:rPr>
        <w:t xml:space="preserve"> og eru ekki gerðar athugasemdir við einstaka verkefni.</w:t>
      </w:r>
      <w:r w:rsidR="00D849B7">
        <w:rPr>
          <w:rFonts w:ascii="Garamond" w:hAnsi="Garamond"/>
          <w:lang w:val="is-IS"/>
        </w:rPr>
        <w:t xml:space="preserve"> </w:t>
      </w:r>
      <w:r w:rsidR="00130789">
        <w:rPr>
          <w:rFonts w:ascii="Garamond" w:hAnsi="Garamond"/>
          <w:lang w:val="is-IS"/>
        </w:rPr>
        <w:t xml:space="preserve">Í </w:t>
      </w:r>
      <w:r>
        <w:rPr>
          <w:rFonts w:ascii="Garamond" w:hAnsi="Garamond"/>
          <w:lang w:val="is-IS"/>
        </w:rPr>
        <w:t>umsögn RMF um Rannsóknaráætlun Ferðamálastofu 202</w:t>
      </w:r>
      <w:r w:rsidR="0056633C">
        <w:rPr>
          <w:rFonts w:ascii="Garamond" w:hAnsi="Garamond"/>
          <w:lang w:val="is-IS"/>
        </w:rPr>
        <w:t>0</w:t>
      </w:r>
      <w:r w:rsidR="00870074">
        <w:rPr>
          <w:rFonts w:ascii="Garamond" w:hAnsi="Garamond"/>
          <w:lang w:val="is-IS"/>
        </w:rPr>
        <w:t>-2022</w:t>
      </w:r>
      <w:r w:rsidR="00130789">
        <w:rPr>
          <w:rFonts w:ascii="Garamond" w:hAnsi="Garamond"/>
          <w:lang w:val="is-IS"/>
        </w:rPr>
        <w:t xml:space="preserve"> </w:t>
      </w:r>
    </w:p>
    <w:p w14:paraId="3601F74B" w14:textId="4F8157DE" w:rsidR="00A55524" w:rsidRDefault="00130789" w:rsidP="00DD0102">
      <w:pPr>
        <w:ind w:firstLine="0"/>
        <w:rPr>
          <w:rFonts w:ascii="Garamond" w:hAnsi="Garamond"/>
          <w:lang w:val="is-IS"/>
        </w:rPr>
      </w:pPr>
      <w:bookmarkStart w:id="0" w:name="_GoBack"/>
      <w:bookmarkEnd w:id="0"/>
      <w:r>
        <w:rPr>
          <w:rFonts w:ascii="Garamond" w:hAnsi="Garamond"/>
          <w:lang w:val="is-IS"/>
        </w:rPr>
        <w:t>(</w:t>
      </w:r>
      <w:hyperlink r:id="rId10" w:history="1">
        <w:r w:rsidR="00870074" w:rsidRPr="00D2433B">
          <w:rPr>
            <w:rStyle w:val="Hyperlink"/>
            <w:rFonts w:ascii="Garamond" w:hAnsi="Garamond"/>
            <w:lang w:val="is-IS"/>
          </w:rPr>
          <w:t>https://samradsgatt.island.is/oll-mal/$Cases/Details/?id=2709&amp;uid=e612bb6f-15c1-ea11-9b97-005056bcce7e</w:t>
        </w:r>
      </w:hyperlink>
      <w:r>
        <w:rPr>
          <w:rFonts w:ascii="Garamond" w:hAnsi="Garamond"/>
          <w:lang w:val="is-IS"/>
        </w:rPr>
        <w:t xml:space="preserve"> ) </w:t>
      </w:r>
      <w:r w:rsidR="00A6240B">
        <w:rPr>
          <w:rFonts w:ascii="Garamond" w:hAnsi="Garamond"/>
          <w:lang w:val="is-IS"/>
        </w:rPr>
        <w:t xml:space="preserve">var hnykkt á því að </w:t>
      </w:r>
      <w:r w:rsidR="00D849B7" w:rsidRPr="00DB4002">
        <w:rPr>
          <w:rFonts w:ascii="Garamond" w:hAnsi="Garamond"/>
          <w:lang w:val="is-IS"/>
        </w:rPr>
        <w:t xml:space="preserve">fjármagn í þennan málaflokk er af skornum skammti og </w:t>
      </w:r>
      <w:r w:rsidR="000D17F4">
        <w:rPr>
          <w:rFonts w:ascii="Garamond" w:hAnsi="Garamond"/>
          <w:lang w:val="is-IS"/>
        </w:rPr>
        <w:t>rannsóknar</w:t>
      </w:r>
      <w:r w:rsidR="00D849B7" w:rsidRPr="00DB4002">
        <w:rPr>
          <w:rFonts w:ascii="Garamond" w:hAnsi="Garamond"/>
          <w:lang w:val="is-IS"/>
        </w:rPr>
        <w:t>áætlun</w:t>
      </w:r>
      <w:r w:rsidR="008650CC">
        <w:rPr>
          <w:rFonts w:ascii="Garamond" w:hAnsi="Garamond"/>
          <w:lang w:val="is-IS"/>
        </w:rPr>
        <w:t xml:space="preserve"> </w:t>
      </w:r>
      <w:r w:rsidR="00205C4B">
        <w:rPr>
          <w:rFonts w:ascii="Garamond" w:hAnsi="Garamond"/>
          <w:lang w:val="is-IS"/>
        </w:rPr>
        <w:t>Ferðamálastofu</w:t>
      </w:r>
      <w:r w:rsidR="00D849B7" w:rsidRPr="00DB4002">
        <w:rPr>
          <w:rFonts w:ascii="Garamond" w:hAnsi="Garamond"/>
          <w:lang w:val="is-IS"/>
        </w:rPr>
        <w:t xml:space="preserve"> því </w:t>
      </w:r>
      <w:r w:rsidR="00532267">
        <w:rPr>
          <w:rFonts w:ascii="Garamond" w:hAnsi="Garamond"/>
          <w:lang w:val="is-IS"/>
        </w:rPr>
        <w:t xml:space="preserve">afar </w:t>
      </w:r>
      <w:r w:rsidR="00D849B7" w:rsidRPr="00DB4002">
        <w:rPr>
          <w:rFonts w:ascii="Garamond" w:hAnsi="Garamond"/>
          <w:lang w:val="is-IS"/>
        </w:rPr>
        <w:t xml:space="preserve">þröngur </w:t>
      </w:r>
      <w:proofErr w:type="spellStart"/>
      <w:r w:rsidR="00D849B7" w:rsidRPr="00DB4002">
        <w:rPr>
          <w:rFonts w:ascii="Garamond" w:hAnsi="Garamond"/>
          <w:lang w:val="is-IS"/>
        </w:rPr>
        <w:t>stakkur</w:t>
      </w:r>
      <w:proofErr w:type="spellEnd"/>
      <w:r w:rsidR="00D849B7" w:rsidRPr="00DB4002">
        <w:rPr>
          <w:rFonts w:ascii="Garamond" w:hAnsi="Garamond"/>
          <w:lang w:val="is-IS"/>
        </w:rPr>
        <w:t xml:space="preserve"> skorinn.</w:t>
      </w:r>
      <w:r w:rsidR="000D17F4">
        <w:rPr>
          <w:rFonts w:ascii="Garamond" w:hAnsi="Garamond"/>
          <w:lang w:val="is-IS"/>
        </w:rPr>
        <w:t xml:space="preserve"> </w:t>
      </w:r>
      <w:r w:rsidR="00A2569C">
        <w:rPr>
          <w:rFonts w:ascii="Garamond" w:hAnsi="Garamond"/>
          <w:lang w:val="is-IS"/>
        </w:rPr>
        <w:t>Á því hefur engin breyting orðið</w:t>
      </w:r>
      <w:r w:rsidR="003A50E0">
        <w:rPr>
          <w:rFonts w:ascii="Garamond" w:hAnsi="Garamond"/>
          <w:lang w:val="is-IS"/>
        </w:rPr>
        <w:t xml:space="preserve">. </w:t>
      </w:r>
      <w:r w:rsidR="00C87E54">
        <w:rPr>
          <w:rFonts w:ascii="Garamond" w:hAnsi="Garamond"/>
          <w:lang w:val="is-IS"/>
        </w:rPr>
        <w:t xml:space="preserve">Mikilvægi ferðaþjónustu fyrir íslenskt þjóðarbú hefur aldrei verið ljósara en nú á tímum </w:t>
      </w:r>
      <w:r w:rsidR="003C6912">
        <w:rPr>
          <w:rFonts w:ascii="Garamond" w:hAnsi="Garamond"/>
          <w:lang w:val="is-IS"/>
        </w:rPr>
        <w:t xml:space="preserve">Covid-19 heimsfaraldursins. </w:t>
      </w:r>
      <w:r w:rsidR="007E3619">
        <w:rPr>
          <w:rFonts w:ascii="Garamond" w:hAnsi="Garamond"/>
          <w:lang w:val="is-IS"/>
        </w:rPr>
        <w:t xml:space="preserve">Brýnt er </w:t>
      </w:r>
      <w:r w:rsidR="00590BD4">
        <w:rPr>
          <w:rFonts w:ascii="Garamond" w:hAnsi="Garamond"/>
          <w:lang w:val="is-IS"/>
        </w:rPr>
        <w:t>að endurreisn ferðaþjónustu</w:t>
      </w:r>
      <w:r w:rsidR="00A361E8">
        <w:rPr>
          <w:rFonts w:ascii="Garamond" w:hAnsi="Garamond"/>
          <w:lang w:val="is-IS"/>
        </w:rPr>
        <w:t xml:space="preserve">nnar </w:t>
      </w:r>
      <w:r w:rsidR="00E951C3">
        <w:rPr>
          <w:rFonts w:ascii="Garamond" w:hAnsi="Garamond"/>
          <w:lang w:val="is-IS"/>
        </w:rPr>
        <w:t xml:space="preserve">byggi á traustum þekkingargrunni </w:t>
      </w:r>
      <w:r w:rsidR="00E45801">
        <w:rPr>
          <w:rFonts w:ascii="Garamond" w:hAnsi="Garamond"/>
          <w:lang w:val="is-IS"/>
        </w:rPr>
        <w:t xml:space="preserve">sem stuðli að </w:t>
      </w:r>
      <w:r w:rsidR="00122C48">
        <w:rPr>
          <w:rFonts w:ascii="Garamond" w:hAnsi="Garamond"/>
          <w:lang w:val="is-IS"/>
        </w:rPr>
        <w:t>sjál</w:t>
      </w:r>
      <w:r w:rsidR="00E951C3">
        <w:rPr>
          <w:rFonts w:ascii="Garamond" w:hAnsi="Garamond"/>
          <w:lang w:val="is-IS"/>
        </w:rPr>
        <w:t>fbærri</w:t>
      </w:r>
      <w:r w:rsidR="00C82B1E">
        <w:rPr>
          <w:rFonts w:ascii="Garamond" w:hAnsi="Garamond"/>
          <w:lang w:val="is-IS"/>
        </w:rPr>
        <w:t xml:space="preserve"> uppbyggingu ferðaþjónustunnar </w:t>
      </w:r>
      <w:r w:rsidR="00DD0102">
        <w:rPr>
          <w:rFonts w:ascii="Garamond" w:hAnsi="Garamond"/>
          <w:lang w:val="is-IS"/>
        </w:rPr>
        <w:t>og</w:t>
      </w:r>
      <w:r w:rsidR="00544469">
        <w:rPr>
          <w:rFonts w:ascii="Garamond" w:hAnsi="Garamond"/>
          <w:lang w:val="is-IS"/>
        </w:rPr>
        <w:t xml:space="preserve"> efli</w:t>
      </w:r>
      <w:r w:rsidR="00DD0102">
        <w:rPr>
          <w:rFonts w:ascii="Garamond" w:hAnsi="Garamond"/>
          <w:lang w:val="is-IS"/>
        </w:rPr>
        <w:t xml:space="preserve"> þannig</w:t>
      </w:r>
      <w:r w:rsidR="00544469">
        <w:rPr>
          <w:rFonts w:ascii="Garamond" w:hAnsi="Garamond"/>
          <w:lang w:val="is-IS"/>
        </w:rPr>
        <w:t xml:space="preserve"> íslenskt samfélag </w:t>
      </w:r>
      <w:r w:rsidR="00E951C3">
        <w:rPr>
          <w:rFonts w:ascii="Garamond" w:hAnsi="Garamond"/>
          <w:lang w:val="is-IS"/>
        </w:rPr>
        <w:t>til</w:t>
      </w:r>
      <w:r w:rsidR="00A361E8">
        <w:rPr>
          <w:rFonts w:ascii="Garamond" w:hAnsi="Garamond"/>
          <w:lang w:val="is-IS"/>
        </w:rPr>
        <w:t xml:space="preserve"> framtíðar. </w:t>
      </w:r>
      <w:r w:rsidR="009C3C55">
        <w:rPr>
          <w:rFonts w:ascii="Garamond" w:hAnsi="Garamond"/>
          <w:lang w:val="is-IS"/>
        </w:rPr>
        <w:t>Það ger</w:t>
      </w:r>
      <w:r w:rsidR="00430CAC">
        <w:rPr>
          <w:rFonts w:ascii="Garamond" w:hAnsi="Garamond"/>
          <w:lang w:val="is-IS"/>
        </w:rPr>
        <w:t>is</w:t>
      </w:r>
      <w:r w:rsidR="009C3C55">
        <w:rPr>
          <w:rFonts w:ascii="Garamond" w:hAnsi="Garamond"/>
          <w:lang w:val="is-IS"/>
        </w:rPr>
        <w:t xml:space="preserve">t </w:t>
      </w:r>
      <w:r w:rsidR="00430CAC">
        <w:rPr>
          <w:rFonts w:ascii="Garamond" w:hAnsi="Garamond"/>
          <w:lang w:val="is-IS"/>
        </w:rPr>
        <w:t>ekk</w:t>
      </w:r>
      <w:r w:rsidR="00A8463F">
        <w:rPr>
          <w:rFonts w:ascii="Garamond" w:hAnsi="Garamond"/>
          <w:lang w:val="is-IS"/>
        </w:rPr>
        <w:t xml:space="preserve">i </w:t>
      </w:r>
      <w:r w:rsidR="009C3C55">
        <w:rPr>
          <w:rFonts w:ascii="Garamond" w:hAnsi="Garamond"/>
          <w:lang w:val="is-IS"/>
        </w:rPr>
        <w:t xml:space="preserve">nema </w:t>
      </w:r>
      <w:r w:rsidR="00D644C5">
        <w:rPr>
          <w:rFonts w:ascii="Garamond" w:hAnsi="Garamond"/>
          <w:lang w:val="is-IS"/>
        </w:rPr>
        <w:t>að stj</w:t>
      </w:r>
      <w:r w:rsidR="00A04C36">
        <w:rPr>
          <w:rFonts w:ascii="Garamond" w:hAnsi="Garamond"/>
          <w:lang w:val="is-IS"/>
        </w:rPr>
        <w:t xml:space="preserve">órnvöld átti </w:t>
      </w:r>
      <w:r w:rsidR="00596B59">
        <w:rPr>
          <w:rFonts w:ascii="Garamond" w:hAnsi="Garamond"/>
          <w:lang w:val="is-IS"/>
        </w:rPr>
        <w:t xml:space="preserve">sig á því að </w:t>
      </w:r>
      <w:r w:rsidR="00A8463F">
        <w:rPr>
          <w:rFonts w:ascii="Garamond" w:hAnsi="Garamond"/>
          <w:lang w:val="is-IS"/>
        </w:rPr>
        <w:t>það er brýnt a</w:t>
      </w:r>
      <w:r w:rsidR="005840D8">
        <w:rPr>
          <w:rFonts w:ascii="Garamond" w:hAnsi="Garamond"/>
          <w:lang w:val="is-IS"/>
        </w:rPr>
        <w:t>ð byggja nýtingu auðlinda í ferðamálum á þekking</w:t>
      </w:r>
      <w:r w:rsidR="005C13C9">
        <w:rPr>
          <w:rFonts w:ascii="Garamond" w:hAnsi="Garamond"/>
          <w:lang w:val="is-IS"/>
        </w:rPr>
        <w:t xml:space="preserve">u. </w:t>
      </w:r>
      <w:r w:rsidR="003E0D56">
        <w:rPr>
          <w:rFonts w:ascii="Garamond" w:hAnsi="Garamond"/>
          <w:lang w:val="is-IS"/>
        </w:rPr>
        <w:t>Hún fæst aðeins með r</w:t>
      </w:r>
      <w:r w:rsidR="00596B59">
        <w:rPr>
          <w:rFonts w:ascii="Garamond" w:hAnsi="Garamond"/>
          <w:lang w:val="is-IS"/>
        </w:rPr>
        <w:t>annsókn</w:t>
      </w:r>
      <w:r w:rsidR="00444562">
        <w:rPr>
          <w:rFonts w:ascii="Garamond" w:hAnsi="Garamond"/>
          <w:lang w:val="is-IS"/>
        </w:rPr>
        <w:t xml:space="preserve">um, og til þeirra þarf alvöru fjármagn. </w:t>
      </w:r>
      <w:r w:rsidR="00596B59">
        <w:rPr>
          <w:rFonts w:ascii="Garamond" w:hAnsi="Garamond"/>
          <w:lang w:val="is-IS"/>
        </w:rPr>
        <w:t xml:space="preserve"> </w:t>
      </w:r>
    </w:p>
    <w:p w14:paraId="0E033BE9" w14:textId="77777777" w:rsidR="00C97B49" w:rsidRPr="000661EB" w:rsidRDefault="00C97B49" w:rsidP="00C52A31">
      <w:pPr>
        <w:ind w:firstLine="0"/>
        <w:rPr>
          <w:highlight w:val="yellow"/>
          <w:lang w:val="is-IS"/>
        </w:rPr>
      </w:pPr>
    </w:p>
    <w:p w14:paraId="64ACE322" w14:textId="62050526" w:rsidR="00DB4002" w:rsidRDefault="00DB4002" w:rsidP="00DB4002">
      <w:pPr>
        <w:tabs>
          <w:tab w:val="left" w:pos="3075"/>
        </w:tabs>
        <w:rPr>
          <w:rFonts w:ascii="Garamond" w:hAnsi="Garamond"/>
          <w:szCs w:val="24"/>
          <w:lang w:val="is-IS"/>
        </w:rPr>
      </w:pPr>
      <w:r w:rsidRPr="00DB4002">
        <w:rPr>
          <w:rFonts w:ascii="Garamond" w:hAnsi="Garamond"/>
          <w:szCs w:val="24"/>
          <w:lang w:val="is-IS"/>
        </w:rPr>
        <w:t>Virðingarfyllst</w:t>
      </w:r>
      <w:r>
        <w:rPr>
          <w:rFonts w:ascii="Garamond" w:hAnsi="Garamond"/>
          <w:szCs w:val="24"/>
          <w:lang w:val="is-IS"/>
        </w:rPr>
        <w:t>,</w:t>
      </w:r>
    </w:p>
    <w:p w14:paraId="75A37E22" w14:textId="77777777" w:rsidR="00DB4002" w:rsidRPr="00DB4002" w:rsidRDefault="00DB4002" w:rsidP="00DB400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579269A4" w14:textId="77777777" w:rsidR="00DB4002" w:rsidRPr="00DB4002" w:rsidRDefault="00DB4002" w:rsidP="00DB4002">
      <w:pPr>
        <w:tabs>
          <w:tab w:val="left" w:pos="3075"/>
        </w:tabs>
        <w:rPr>
          <w:rFonts w:ascii="Garamond" w:hAnsi="Garamond"/>
          <w:szCs w:val="24"/>
          <w:lang w:val="is-IS"/>
        </w:rPr>
      </w:pPr>
      <w:r w:rsidRPr="00DB4002">
        <w:rPr>
          <w:rFonts w:ascii="Garamond" w:hAnsi="Garamond"/>
          <w:szCs w:val="24"/>
          <w:lang w:val="is-IS"/>
        </w:rPr>
        <w:t>Guðrún Pétursdóttir, formaður stjórnar Rannsóknamiðstöðvar ferðamála</w:t>
      </w:r>
    </w:p>
    <w:p w14:paraId="6F01478F" w14:textId="26EB8DB3" w:rsidR="00C045E2" w:rsidRPr="00DB4002" w:rsidRDefault="00DB4002" w:rsidP="00DB4002">
      <w:pPr>
        <w:tabs>
          <w:tab w:val="left" w:pos="3075"/>
        </w:tabs>
        <w:rPr>
          <w:rFonts w:ascii="Garamond" w:hAnsi="Garamond"/>
          <w:szCs w:val="24"/>
          <w:lang w:val="is-IS"/>
        </w:rPr>
      </w:pPr>
      <w:r w:rsidRPr="00DB4002">
        <w:rPr>
          <w:rFonts w:ascii="Garamond" w:hAnsi="Garamond"/>
          <w:szCs w:val="24"/>
          <w:lang w:val="is-IS"/>
        </w:rPr>
        <w:t>Guðrún Þóra Gunnarsdóttir, forstöðumaður Rannsóknamiðstöðvar ferðamála</w:t>
      </w:r>
    </w:p>
    <w:p w14:paraId="1F2326DF" w14:textId="77777777" w:rsidR="00203813" w:rsidRDefault="00203813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2296FE79" w14:textId="77777777" w:rsidR="00203813" w:rsidRDefault="00203813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15AD2A0C" w14:textId="77777777" w:rsidR="00203813" w:rsidRDefault="00203813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2F32C9C7" w14:textId="77777777" w:rsidR="00203813" w:rsidRDefault="00203813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4A73B2B5" w14:textId="77777777" w:rsidR="00203813" w:rsidRDefault="00203813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539B944F" w14:textId="77777777" w:rsidR="00203813" w:rsidRDefault="00203813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12956A47" w14:textId="77777777" w:rsidR="00203813" w:rsidRDefault="00203813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091AD587" w14:textId="77777777" w:rsidR="00203813" w:rsidRDefault="00203813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657E4434" w14:textId="77777777" w:rsidR="00203813" w:rsidRDefault="00203813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380B6684" w14:textId="77777777" w:rsidR="00203813" w:rsidRDefault="00203813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2868B7D0" w14:textId="77777777" w:rsidR="00203813" w:rsidRDefault="00203813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54606294" w14:textId="77777777" w:rsidR="00203813" w:rsidRDefault="00203813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10B2B491" w14:textId="77777777" w:rsidR="001442F1" w:rsidRDefault="001442F1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</w:p>
    <w:p w14:paraId="40D384D5" w14:textId="1C2ADDCF" w:rsidR="00C045E2" w:rsidRPr="00C045E2" w:rsidRDefault="00C045E2" w:rsidP="00C045E2">
      <w:pPr>
        <w:tabs>
          <w:tab w:val="left" w:pos="3075"/>
        </w:tabs>
        <w:rPr>
          <w:rFonts w:ascii="Garamond" w:hAnsi="Garamond"/>
          <w:szCs w:val="24"/>
          <w:lang w:val="is-IS"/>
        </w:rPr>
      </w:pPr>
      <w:r>
        <w:rPr>
          <w:rFonts w:ascii="Garamond" w:hAnsi="Garamond"/>
          <w:szCs w:val="24"/>
          <w:lang w:val="is-IS"/>
        </w:rPr>
        <w:t xml:space="preserve"> </w:t>
      </w:r>
    </w:p>
    <w:sectPr w:rsidR="00C045E2" w:rsidRPr="00C045E2" w:rsidSect="00130336">
      <w:headerReference w:type="default" r:id="rId11"/>
      <w:footerReference w:type="default" r:id="rId12"/>
      <w:pgSz w:w="11906" w:h="16838"/>
      <w:pgMar w:top="2552" w:right="1440" w:bottom="1560" w:left="1440" w:header="28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B8DA8" w14:textId="77777777" w:rsidR="00CC2BF8" w:rsidRDefault="00CC2BF8" w:rsidP="00680422">
      <w:pPr>
        <w:spacing w:line="240" w:lineRule="auto"/>
      </w:pPr>
      <w:r>
        <w:separator/>
      </w:r>
    </w:p>
  </w:endnote>
  <w:endnote w:type="continuationSeparator" w:id="0">
    <w:p w14:paraId="6A8376C2" w14:textId="77777777" w:rsidR="00CC2BF8" w:rsidRDefault="00CC2BF8" w:rsidP="00680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CCB3" w14:textId="77777777" w:rsidR="00680422" w:rsidRPr="00FF189E" w:rsidRDefault="00680422" w:rsidP="002C600F">
    <w:pPr>
      <w:pStyle w:val="Footer"/>
      <w:pBdr>
        <w:top w:val="single" w:sz="4" w:space="3" w:color="auto"/>
      </w:pBdr>
      <w:spacing w:before="120"/>
      <w:jc w:val="center"/>
      <w:rPr>
        <w:rFonts w:ascii="Bell MT" w:hAnsi="Bell MT"/>
        <w:color w:val="002D72"/>
        <w:sz w:val="22"/>
        <w:lang w:val="is-IS"/>
      </w:rPr>
    </w:pPr>
    <w:r w:rsidRPr="00FF189E">
      <w:rPr>
        <w:rFonts w:ascii="Bell MT" w:hAnsi="Bell MT"/>
        <w:color w:val="002D72"/>
        <w:sz w:val="22"/>
        <w:lang w:val="is-IS"/>
      </w:rPr>
      <w:t xml:space="preserve">Rannsóknamiðstöð ferðamála </w:t>
    </w:r>
  </w:p>
  <w:p w14:paraId="7218F0CD" w14:textId="77777777" w:rsidR="00680422" w:rsidRPr="00FF189E" w:rsidRDefault="00680422" w:rsidP="00357366">
    <w:pPr>
      <w:pStyle w:val="Footer"/>
      <w:jc w:val="center"/>
      <w:rPr>
        <w:rFonts w:ascii="Bell MT" w:hAnsi="Bell MT"/>
        <w:color w:val="002D72"/>
        <w:sz w:val="16"/>
        <w:szCs w:val="24"/>
      </w:rPr>
    </w:pPr>
    <w:r w:rsidRPr="00FF189E">
      <w:rPr>
        <w:rFonts w:ascii="Bell MT" w:hAnsi="Bell MT"/>
        <w:color w:val="002D72"/>
        <w:sz w:val="16"/>
        <w:szCs w:val="24"/>
      </w:rPr>
      <w:t>Icelandic Tourism Research Centre</w:t>
    </w:r>
  </w:p>
  <w:p w14:paraId="41DAD964" w14:textId="77777777" w:rsidR="007D682F" w:rsidRPr="00FF189E" w:rsidRDefault="00680422" w:rsidP="009B7B94">
    <w:pPr>
      <w:pStyle w:val="Footer"/>
      <w:spacing w:line="264" w:lineRule="auto"/>
      <w:jc w:val="center"/>
      <w:rPr>
        <w:rFonts w:ascii="Bell MT" w:hAnsi="Bell MT"/>
        <w:color w:val="002D72"/>
        <w:sz w:val="16"/>
        <w:szCs w:val="24"/>
        <w:lang w:val="is-IS"/>
      </w:rPr>
    </w:pPr>
    <w:r w:rsidRPr="00FF189E">
      <w:rPr>
        <w:rFonts w:ascii="Bell MT" w:hAnsi="Bell MT"/>
        <w:color w:val="002D72"/>
        <w:sz w:val="16"/>
        <w:szCs w:val="24"/>
        <w:lang w:val="is-IS"/>
      </w:rPr>
      <w:t xml:space="preserve">Borgum v/ Norðurslóð </w:t>
    </w:r>
    <w:r w:rsidR="007D682F" w:rsidRPr="00FF189E">
      <w:rPr>
        <w:rFonts w:ascii="Bell MT" w:hAnsi="Bell MT"/>
        <w:color w:val="002D72"/>
        <w:sz w:val="16"/>
        <w:szCs w:val="24"/>
        <w:lang w:val="is-IS"/>
      </w:rPr>
      <w:t>-</w:t>
    </w:r>
    <w:r w:rsidRPr="00FF189E">
      <w:rPr>
        <w:rFonts w:ascii="Bell MT" w:hAnsi="Bell MT"/>
        <w:color w:val="002D72"/>
        <w:sz w:val="16"/>
        <w:szCs w:val="24"/>
        <w:lang w:val="is-IS"/>
      </w:rPr>
      <w:t xml:space="preserve"> IS 600 Akureyri</w:t>
    </w:r>
    <w:r w:rsidR="007D682F" w:rsidRPr="00FF189E">
      <w:rPr>
        <w:rFonts w:ascii="Bell MT" w:hAnsi="Bell MT"/>
        <w:color w:val="002D72"/>
        <w:sz w:val="16"/>
        <w:szCs w:val="24"/>
        <w:lang w:val="is-IS"/>
      </w:rPr>
      <w:t xml:space="preserve"> </w:t>
    </w:r>
  </w:p>
  <w:p w14:paraId="03D2A0FB" w14:textId="77777777" w:rsidR="00680422" w:rsidRPr="00FF189E" w:rsidRDefault="007D682F" w:rsidP="007D682F">
    <w:pPr>
      <w:pStyle w:val="Footer"/>
      <w:jc w:val="center"/>
      <w:rPr>
        <w:rFonts w:ascii="Bell MT" w:hAnsi="Bell MT"/>
        <w:color w:val="002D72"/>
        <w:sz w:val="18"/>
        <w:szCs w:val="26"/>
        <w:lang w:val="is-IS"/>
      </w:rPr>
    </w:pPr>
    <w:r w:rsidRPr="00FF189E">
      <w:rPr>
        <w:rFonts w:ascii="Bell MT" w:hAnsi="Bell MT"/>
        <w:color w:val="002D72"/>
        <w:spacing w:val="-20"/>
        <w:sz w:val="18"/>
        <w:szCs w:val="26"/>
        <w:lang w:val="is-IS"/>
      </w:rPr>
      <w:t>www</w:t>
    </w:r>
    <w:r w:rsidRPr="00FF189E">
      <w:rPr>
        <w:rFonts w:ascii="Bell MT" w:hAnsi="Bell MT"/>
        <w:color w:val="002D72"/>
        <w:spacing w:val="20"/>
        <w:sz w:val="18"/>
        <w:szCs w:val="26"/>
        <w:lang w:val="is-IS"/>
      </w:rPr>
      <w:t>.rmf</w:t>
    </w:r>
    <w:r w:rsidRPr="00FF189E">
      <w:rPr>
        <w:rFonts w:ascii="Bell MT" w:hAnsi="Bell MT"/>
        <w:color w:val="002D72"/>
        <w:sz w:val="18"/>
        <w:szCs w:val="26"/>
        <w:lang w:val="is-IS"/>
      </w:rPr>
      <w:t>.is</w:t>
    </w:r>
    <w:r w:rsidRPr="00FF189E">
      <w:rPr>
        <w:rFonts w:ascii="Bell MT" w:hAnsi="Bell MT"/>
        <w:color w:val="002D72"/>
        <w:spacing w:val="20"/>
        <w:sz w:val="18"/>
        <w:szCs w:val="26"/>
        <w:lang w:val="is-IS"/>
      </w:rPr>
      <w:t xml:space="preserve"> - </w:t>
    </w:r>
    <w:proofErr w:type="spellStart"/>
    <w:r w:rsidRPr="00FF189E">
      <w:rPr>
        <w:rFonts w:ascii="Bell MT" w:hAnsi="Bell MT"/>
        <w:color w:val="002D72"/>
        <w:spacing w:val="20"/>
        <w:sz w:val="18"/>
        <w:szCs w:val="26"/>
        <w:lang w:val="is-IS"/>
      </w:rPr>
      <w:t>rmf</w:t>
    </w:r>
    <w:proofErr w:type="spellEnd"/>
    <w:r w:rsidRPr="00FF189E">
      <w:rPr>
        <w:rFonts w:ascii="Bell MT" w:hAnsi="Bell MT"/>
        <w:color w:val="002D72"/>
        <w:sz w:val="14"/>
        <w:lang w:val="is-IS"/>
      </w:rPr>
      <w:t>@</w:t>
    </w:r>
    <w:r w:rsidR="009B7B94" w:rsidRPr="009B7B94">
      <w:rPr>
        <w:rFonts w:ascii="Bell MT" w:hAnsi="Bell MT"/>
        <w:color w:val="002D72"/>
        <w:spacing w:val="20"/>
        <w:sz w:val="18"/>
        <w:szCs w:val="26"/>
        <w:lang w:val="is-IS"/>
      </w:rPr>
      <w:t xml:space="preserve"> </w:t>
    </w:r>
    <w:r w:rsidR="009B7B94" w:rsidRPr="00FF189E">
      <w:rPr>
        <w:rFonts w:ascii="Bell MT" w:hAnsi="Bell MT"/>
        <w:color w:val="002D72"/>
        <w:spacing w:val="20"/>
        <w:sz w:val="18"/>
        <w:szCs w:val="26"/>
        <w:lang w:val="is-IS"/>
      </w:rPr>
      <w:t>rmf</w:t>
    </w:r>
    <w:r w:rsidRPr="00FF189E">
      <w:rPr>
        <w:rFonts w:ascii="Bell MT" w:hAnsi="Bell MT"/>
        <w:color w:val="002D72"/>
        <w:sz w:val="18"/>
        <w:szCs w:val="26"/>
        <w:lang w:val="is-IS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E372B" w14:textId="77777777" w:rsidR="00CC2BF8" w:rsidRDefault="00CC2BF8" w:rsidP="00680422">
      <w:pPr>
        <w:spacing w:line="240" w:lineRule="auto"/>
      </w:pPr>
      <w:r>
        <w:separator/>
      </w:r>
    </w:p>
  </w:footnote>
  <w:footnote w:type="continuationSeparator" w:id="0">
    <w:p w14:paraId="16D385FD" w14:textId="77777777" w:rsidR="00CC2BF8" w:rsidRDefault="00CC2BF8" w:rsidP="00680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DC7E" w14:textId="77777777" w:rsidR="00680422" w:rsidRDefault="00680422" w:rsidP="00680422">
    <w:pPr>
      <w:pStyle w:val="Header"/>
      <w:tabs>
        <w:tab w:val="clear" w:pos="9026"/>
        <w:tab w:val="right" w:pos="10065"/>
      </w:tabs>
      <w:ind w:right="-897"/>
      <w:jc w:val="right"/>
    </w:pPr>
    <w:r>
      <w:rPr>
        <w:rFonts w:ascii="Bell MT" w:hAnsi="Bell MT"/>
        <w:noProof/>
        <w:lang w:val="is-IS" w:eastAsia="is-IS"/>
      </w:rPr>
      <w:drawing>
        <wp:anchor distT="0" distB="0" distL="114300" distR="114300" simplePos="0" relativeHeight="251659264" behindDoc="0" locked="0" layoutInCell="1" allowOverlap="1" wp14:anchorId="56EA8FDD" wp14:editId="7F9DEF9E">
          <wp:simplePos x="0" y="0"/>
          <wp:positionH relativeFrom="column">
            <wp:posOffset>4991100</wp:posOffset>
          </wp:positionH>
          <wp:positionV relativeFrom="paragraph">
            <wp:posOffset>257810</wp:posOffset>
          </wp:positionV>
          <wp:extent cx="1268043" cy="864000"/>
          <wp:effectExtent l="0" t="0" r="889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sl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4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1E81"/>
    <w:multiLevelType w:val="hybridMultilevel"/>
    <w:tmpl w:val="90C8AAF8"/>
    <w:lvl w:ilvl="0" w:tplc="AE5A41D8">
      <w:numFmt w:val="bullet"/>
      <w:lvlText w:val="-"/>
      <w:lvlJc w:val="left"/>
      <w:pPr>
        <w:ind w:left="1140" w:hanging="360"/>
      </w:pPr>
      <w:rPr>
        <w:rFonts w:ascii="Garamond" w:eastAsiaTheme="minorHAnsi" w:hAnsi="Garamond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758"/>
    <w:rsid w:val="00022CE5"/>
    <w:rsid w:val="0004721C"/>
    <w:rsid w:val="000661EB"/>
    <w:rsid w:val="000D17F4"/>
    <w:rsid w:val="00116317"/>
    <w:rsid w:val="00122C48"/>
    <w:rsid w:val="00130336"/>
    <w:rsid w:val="00130789"/>
    <w:rsid w:val="001442F1"/>
    <w:rsid w:val="00171228"/>
    <w:rsid w:val="001A53F4"/>
    <w:rsid w:val="001D4143"/>
    <w:rsid w:val="001F48A5"/>
    <w:rsid w:val="00203813"/>
    <w:rsid w:val="00205C4B"/>
    <w:rsid w:val="00220AD1"/>
    <w:rsid w:val="002266D8"/>
    <w:rsid w:val="002B6489"/>
    <w:rsid w:val="002C600F"/>
    <w:rsid w:val="003035DB"/>
    <w:rsid w:val="00357366"/>
    <w:rsid w:val="003708A2"/>
    <w:rsid w:val="0038511A"/>
    <w:rsid w:val="003A50E0"/>
    <w:rsid w:val="003C6912"/>
    <w:rsid w:val="003C78C7"/>
    <w:rsid w:val="003E0D56"/>
    <w:rsid w:val="00430CAC"/>
    <w:rsid w:val="00436B58"/>
    <w:rsid w:val="00444562"/>
    <w:rsid w:val="004E0954"/>
    <w:rsid w:val="004F3391"/>
    <w:rsid w:val="00531C3D"/>
    <w:rsid w:val="00532267"/>
    <w:rsid w:val="00544469"/>
    <w:rsid w:val="0056633C"/>
    <w:rsid w:val="005840D8"/>
    <w:rsid w:val="00590BD4"/>
    <w:rsid w:val="00590C21"/>
    <w:rsid w:val="00596B59"/>
    <w:rsid w:val="005971AC"/>
    <w:rsid w:val="005C13C9"/>
    <w:rsid w:val="005F6CC4"/>
    <w:rsid w:val="006118EF"/>
    <w:rsid w:val="00625BDE"/>
    <w:rsid w:val="006308A6"/>
    <w:rsid w:val="00680422"/>
    <w:rsid w:val="00692795"/>
    <w:rsid w:val="006A2188"/>
    <w:rsid w:val="006C76C9"/>
    <w:rsid w:val="006E6758"/>
    <w:rsid w:val="00715C24"/>
    <w:rsid w:val="007348BE"/>
    <w:rsid w:val="007A1447"/>
    <w:rsid w:val="007C7563"/>
    <w:rsid w:val="007D124D"/>
    <w:rsid w:val="007D682F"/>
    <w:rsid w:val="007E021F"/>
    <w:rsid w:val="007E3619"/>
    <w:rsid w:val="0081375D"/>
    <w:rsid w:val="0085033B"/>
    <w:rsid w:val="008650CC"/>
    <w:rsid w:val="00870074"/>
    <w:rsid w:val="008B1EEB"/>
    <w:rsid w:val="008E2EB6"/>
    <w:rsid w:val="00935BA6"/>
    <w:rsid w:val="00937DD5"/>
    <w:rsid w:val="009A36BA"/>
    <w:rsid w:val="009B7B94"/>
    <w:rsid w:val="009C25A7"/>
    <w:rsid w:val="009C3C55"/>
    <w:rsid w:val="00A04C36"/>
    <w:rsid w:val="00A2569C"/>
    <w:rsid w:val="00A25C5F"/>
    <w:rsid w:val="00A361E8"/>
    <w:rsid w:val="00A55524"/>
    <w:rsid w:val="00A6240B"/>
    <w:rsid w:val="00A76716"/>
    <w:rsid w:val="00A8463F"/>
    <w:rsid w:val="00AA1BE8"/>
    <w:rsid w:val="00AD7E9B"/>
    <w:rsid w:val="00B2680D"/>
    <w:rsid w:val="00B346CB"/>
    <w:rsid w:val="00B4203B"/>
    <w:rsid w:val="00BA744F"/>
    <w:rsid w:val="00BE3DC1"/>
    <w:rsid w:val="00BF623E"/>
    <w:rsid w:val="00C045E2"/>
    <w:rsid w:val="00C455DB"/>
    <w:rsid w:val="00C52A31"/>
    <w:rsid w:val="00C82B1E"/>
    <w:rsid w:val="00C87E54"/>
    <w:rsid w:val="00C97B49"/>
    <w:rsid w:val="00CA060B"/>
    <w:rsid w:val="00CC2BF8"/>
    <w:rsid w:val="00CD4542"/>
    <w:rsid w:val="00CE22CD"/>
    <w:rsid w:val="00D012EB"/>
    <w:rsid w:val="00D135ED"/>
    <w:rsid w:val="00D43ACC"/>
    <w:rsid w:val="00D644C5"/>
    <w:rsid w:val="00D668A3"/>
    <w:rsid w:val="00D728A9"/>
    <w:rsid w:val="00D849B7"/>
    <w:rsid w:val="00D8728A"/>
    <w:rsid w:val="00DB4002"/>
    <w:rsid w:val="00DD0102"/>
    <w:rsid w:val="00E13753"/>
    <w:rsid w:val="00E255B4"/>
    <w:rsid w:val="00E45801"/>
    <w:rsid w:val="00E52CB2"/>
    <w:rsid w:val="00E951C3"/>
    <w:rsid w:val="00ED5939"/>
    <w:rsid w:val="00F21167"/>
    <w:rsid w:val="00F537D2"/>
    <w:rsid w:val="00F61E09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99A98"/>
  <w15:docId w15:val="{00F99CC1-EB18-4133-9AAA-8DED6907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317"/>
    <w:pPr>
      <w:spacing w:after="0" w:line="360" w:lineRule="auto"/>
      <w:ind w:firstLine="39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116317"/>
    <w:pPr>
      <w:spacing w:before="360"/>
      <w:ind w:firstLine="0"/>
      <w:outlineLvl w:val="0"/>
    </w:pPr>
    <w:rPr>
      <w:rFonts w:eastAsia="Times New Roman" w:cs="Times New Roman"/>
      <w:b/>
      <w:bCs/>
      <w:kern w:val="36"/>
      <w:sz w:val="36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6317"/>
    <w:pPr>
      <w:keepNext/>
      <w:keepLines/>
      <w:spacing w:before="240" w:after="12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668A3"/>
    <w:pPr>
      <w:keepNext/>
      <w:keepLines/>
      <w:spacing w:before="120"/>
      <w:ind w:firstLine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E3DC1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317"/>
    <w:rPr>
      <w:rFonts w:ascii="Times New Roman" w:eastAsia="Times New Roman" w:hAnsi="Times New Roman" w:cs="Times New Roman"/>
      <w:b/>
      <w:bCs/>
      <w:kern w:val="36"/>
      <w:sz w:val="3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1631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68A3"/>
    <w:rPr>
      <w:rFonts w:ascii="Times New Roman" w:eastAsiaTheme="majorEastAsia" w:hAnsi="Times New Roman" w:cstheme="majorBidi"/>
      <w:bCs/>
      <w:i/>
      <w:sz w:val="24"/>
    </w:rPr>
  </w:style>
  <w:style w:type="character" w:styleId="Emphasis">
    <w:name w:val="Emphasis"/>
    <w:basedOn w:val="DefaultParagraphFont"/>
    <w:uiPriority w:val="20"/>
    <w:qFormat/>
    <w:rsid w:val="00116317"/>
    <w:rPr>
      <w:rFonts w:ascii="Times New Roman" w:hAnsi="Times New Roman"/>
      <w:i/>
      <w:iCs/>
      <w:sz w:val="22"/>
    </w:rPr>
  </w:style>
  <w:style w:type="paragraph" w:styleId="NoSpacing">
    <w:name w:val="No Spacing"/>
    <w:autoRedefine/>
    <w:uiPriority w:val="1"/>
    <w:qFormat/>
    <w:rsid w:val="00D012EB"/>
    <w:pPr>
      <w:spacing w:before="120" w:after="120" w:line="240" w:lineRule="auto"/>
      <w:ind w:left="397" w:right="624"/>
      <w:jc w:val="both"/>
    </w:pPr>
    <w:rPr>
      <w:rFonts w:ascii="Times New Roman" w:hAnsi="Times New Roman"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531C3D"/>
    <w:pPr>
      <w:spacing w:after="240" w:line="240" w:lineRule="auto"/>
      <w:ind w:left="284" w:right="284" w:firstLine="0"/>
    </w:pPr>
    <w:rPr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31C3D"/>
    <w:rPr>
      <w:rFonts w:ascii="Times New Roman" w:hAnsi="Times New Roman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BE3DC1"/>
    <w:rPr>
      <w:rFonts w:asciiTheme="majorHAnsi" w:eastAsiaTheme="majorEastAsia" w:hAnsiTheme="majorHAnsi" w:cstheme="majorBidi"/>
      <w:bCs/>
      <w:iCs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4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04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2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80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B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0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amradsgatt.island.is/oll-mal/$Cases/Details/?id=2709&amp;uid=e612bb6f-15c1-ea11-9b97-005056bcce7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1AB5526B3FE4E83854A7B6D1AA304" ma:contentTypeVersion="13" ma:contentTypeDescription="Create a new document." ma:contentTypeScope="" ma:versionID="dfe866ef535978b04bcf8b6b5fc61fb6">
  <xsd:schema xmlns:xsd="http://www.w3.org/2001/XMLSchema" xmlns:xs="http://www.w3.org/2001/XMLSchema" xmlns:p="http://schemas.microsoft.com/office/2006/metadata/properties" xmlns:ns3="6ea92b6a-65ed-4018-ba01-6a3c3fc035f1" xmlns:ns4="d2bdf860-7000-4944-854a-e678b52121eb" targetNamespace="http://schemas.microsoft.com/office/2006/metadata/properties" ma:root="true" ma:fieldsID="ed7c7cba1296b4133066c05023f36923" ns3:_="" ns4:_="">
    <xsd:import namespace="6ea92b6a-65ed-4018-ba01-6a3c3fc035f1"/>
    <xsd:import namespace="d2bdf860-7000-4944-854a-e678b5212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2b6a-65ed-4018-ba01-6a3c3fc0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f860-7000-4944-854a-e678b5212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C861B-E539-4CB1-984A-B5CEC6FB5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92b6a-65ed-4018-ba01-6a3c3fc035f1"/>
    <ds:schemaRef ds:uri="d2bdf860-7000-4944-854a-e678b521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E9D9F-3191-4DB2-B8DD-3D07DE549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444FF-0478-4757-98D8-0D2F2A61A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Guðrún Þóra Gunnarsdóttir</cp:lastModifiedBy>
  <cp:revision>2</cp:revision>
  <cp:lastPrinted>2020-07-08T09:26:00Z</cp:lastPrinted>
  <dcterms:created xsi:type="dcterms:W3CDTF">2021-01-18T18:17:00Z</dcterms:created>
  <dcterms:modified xsi:type="dcterms:W3CDTF">2021-01-18T18:17:00Z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0x010100E3E1AB5526B3FE4E83854A7B6D1AA304</vt:lpwstr>
  </property>
</Properties>
</file>