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B1D20" w14:textId="77777777" w:rsidR="002C5299" w:rsidRPr="004B5296" w:rsidRDefault="002C5299" w:rsidP="003034DF">
      <w:pPr>
        <w:spacing w:after="120" w:line="240" w:lineRule="auto"/>
        <w:ind w:firstLine="0"/>
        <w:rPr>
          <w:rFonts w:asciiTheme="minorHAnsi" w:hAnsiTheme="minorHAnsi" w:cstheme="minorHAnsi"/>
          <w:sz w:val="22"/>
          <w:lang w:val="is-IS"/>
        </w:rPr>
      </w:pPr>
    </w:p>
    <w:p w14:paraId="583B1FD2" w14:textId="77777777" w:rsidR="003034DF" w:rsidRPr="004B5296" w:rsidRDefault="003034DF" w:rsidP="0091156E">
      <w:pPr>
        <w:spacing w:line="240" w:lineRule="auto"/>
        <w:ind w:firstLine="0"/>
        <w:rPr>
          <w:rFonts w:asciiTheme="minorHAnsi" w:hAnsiTheme="minorHAnsi" w:cstheme="minorHAnsi"/>
          <w:sz w:val="22"/>
          <w:lang w:val="is-IS"/>
        </w:rPr>
      </w:pPr>
      <w:r w:rsidRPr="004B5296">
        <w:rPr>
          <w:rFonts w:asciiTheme="minorHAnsi" w:hAnsiTheme="minorHAnsi" w:cstheme="minorHAnsi"/>
          <w:sz w:val="22"/>
          <w:lang w:val="is-IS"/>
        </w:rPr>
        <w:t>Atvinnu- og nýsköpunarráðuneyti</w:t>
      </w:r>
    </w:p>
    <w:p w14:paraId="6F40920E" w14:textId="77777777" w:rsidR="003034DF" w:rsidRPr="004B5296" w:rsidRDefault="003034DF" w:rsidP="0091156E">
      <w:pPr>
        <w:spacing w:line="240" w:lineRule="auto"/>
        <w:ind w:firstLine="0"/>
        <w:rPr>
          <w:rFonts w:asciiTheme="minorHAnsi" w:hAnsiTheme="minorHAnsi" w:cstheme="minorHAnsi"/>
          <w:sz w:val="22"/>
          <w:lang w:val="is-IS"/>
        </w:rPr>
      </w:pPr>
      <w:r w:rsidRPr="004B5296">
        <w:rPr>
          <w:rFonts w:asciiTheme="minorHAnsi" w:hAnsiTheme="minorHAnsi" w:cstheme="minorHAnsi"/>
          <w:sz w:val="22"/>
          <w:lang w:val="is-IS"/>
        </w:rPr>
        <w:t>Skúlagötu 5</w:t>
      </w:r>
    </w:p>
    <w:p w14:paraId="1B3009F7" w14:textId="77777777" w:rsidR="003034DF" w:rsidRPr="004B5296" w:rsidRDefault="003034DF" w:rsidP="0091156E">
      <w:pPr>
        <w:spacing w:line="240" w:lineRule="auto"/>
        <w:ind w:firstLine="0"/>
        <w:rPr>
          <w:rFonts w:asciiTheme="minorHAnsi" w:hAnsiTheme="minorHAnsi" w:cstheme="minorHAnsi"/>
          <w:sz w:val="22"/>
          <w:lang w:val="is-IS"/>
        </w:rPr>
      </w:pPr>
      <w:r w:rsidRPr="004B5296">
        <w:rPr>
          <w:rFonts w:asciiTheme="minorHAnsi" w:hAnsiTheme="minorHAnsi" w:cstheme="minorHAnsi"/>
          <w:sz w:val="22"/>
          <w:lang w:val="is-IS"/>
        </w:rPr>
        <w:t>101 Reykjavík</w:t>
      </w:r>
    </w:p>
    <w:p w14:paraId="1CFB0B58" w14:textId="77777777" w:rsidR="003034DF" w:rsidRPr="004B5296" w:rsidRDefault="003034DF" w:rsidP="0091156E">
      <w:pPr>
        <w:spacing w:line="240" w:lineRule="auto"/>
        <w:ind w:firstLine="0"/>
        <w:rPr>
          <w:rFonts w:asciiTheme="minorHAnsi" w:hAnsiTheme="minorHAnsi" w:cstheme="minorHAnsi"/>
          <w:sz w:val="22"/>
          <w:lang w:val="is-IS"/>
        </w:rPr>
      </w:pPr>
      <w:r w:rsidRPr="004B5296">
        <w:rPr>
          <w:rFonts w:asciiTheme="minorHAnsi" w:hAnsiTheme="minorHAnsi" w:cstheme="minorHAnsi"/>
          <w:sz w:val="22"/>
          <w:lang w:val="is-IS"/>
        </w:rPr>
        <w:t>postur@anr.is</w:t>
      </w:r>
    </w:p>
    <w:p w14:paraId="029EA28D" w14:textId="77777777" w:rsidR="00E1300D" w:rsidRDefault="00E1300D" w:rsidP="003034DF">
      <w:pPr>
        <w:spacing w:after="120" w:line="240" w:lineRule="auto"/>
        <w:ind w:firstLine="0"/>
        <w:jc w:val="right"/>
        <w:rPr>
          <w:rFonts w:asciiTheme="minorHAnsi" w:hAnsiTheme="minorHAnsi" w:cstheme="minorHAnsi"/>
          <w:sz w:val="22"/>
          <w:lang w:val="is-IS"/>
        </w:rPr>
      </w:pPr>
    </w:p>
    <w:p w14:paraId="65EEF4CD" w14:textId="488A745B" w:rsidR="006E6758" w:rsidRPr="004B5296" w:rsidRDefault="003034DF" w:rsidP="003034DF">
      <w:pPr>
        <w:spacing w:after="120" w:line="240" w:lineRule="auto"/>
        <w:ind w:firstLine="0"/>
        <w:jc w:val="right"/>
        <w:rPr>
          <w:rFonts w:asciiTheme="minorHAnsi" w:hAnsiTheme="minorHAnsi" w:cstheme="minorHAnsi"/>
          <w:sz w:val="22"/>
          <w:lang w:val="is-IS"/>
        </w:rPr>
      </w:pPr>
      <w:r w:rsidRPr="004B5296">
        <w:rPr>
          <w:rFonts w:asciiTheme="minorHAnsi" w:hAnsiTheme="minorHAnsi" w:cstheme="minorHAnsi"/>
          <w:sz w:val="22"/>
          <w:lang w:val="is-IS"/>
        </w:rPr>
        <w:t>Reykjavík og Akureyri, 2</w:t>
      </w:r>
      <w:r w:rsidR="00367AB9">
        <w:rPr>
          <w:rFonts w:asciiTheme="minorHAnsi" w:hAnsiTheme="minorHAnsi" w:cstheme="minorHAnsi"/>
          <w:sz w:val="22"/>
          <w:lang w:val="is-IS"/>
        </w:rPr>
        <w:t>0</w:t>
      </w:r>
      <w:r w:rsidRPr="004B5296">
        <w:rPr>
          <w:rFonts w:asciiTheme="minorHAnsi" w:hAnsiTheme="minorHAnsi" w:cstheme="minorHAnsi"/>
          <w:sz w:val="22"/>
          <w:lang w:val="is-IS"/>
        </w:rPr>
        <w:t xml:space="preserve">. </w:t>
      </w:r>
      <w:r w:rsidR="00367AB9">
        <w:rPr>
          <w:rFonts w:asciiTheme="minorHAnsi" w:hAnsiTheme="minorHAnsi" w:cstheme="minorHAnsi"/>
          <w:sz w:val="22"/>
          <w:lang w:val="is-IS"/>
        </w:rPr>
        <w:t xml:space="preserve">ágúst </w:t>
      </w:r>
      <w:r w:rsidRPr="004B5296">
        <w:rPr>
          <w:rFonts w:asciiTheme="minorHAnsi" w:hAnsiTheme="minorHAnsi" w:cstheme="minorHAnsi"/>
          <w:sz w:val="22"/>
          <w:lang w:val="is-IS"/>
        </w:rPr>
        <w:t>2019</w:t>
      </w:r>
    </w:p>
    <w:p w14:paraId="1B324167" w14:textId="77777777" w:rsidR="003035DB" w:rsidRPr="004B5296" w:rsidRDefault="003035DB" w:rsidP="009A36BA">
      <w:pPr>
        <w:spacing w:after="120" w:line="240" w:lineRule="auto"/>
        <w:ind w:firstLine="0"/>
        <w:rPr>
          <w:rFonts w:asciiTheme="minorHAnsi" w:hAnsiTheme="minorHAnsi" w:cstheme="minorHAnsi"/>
          <w:sz w:val="22"/>
          <w:lang w:val="is-IS"/>
        </w:rPr>
      </w:pPr>
    </w:p>
    <w:p w14:paraId="7203D997" w14:textId="77777777" w:rsidR="003034DF" w:rsidRPr="004B5296" w:rsidRDefault="003034DF" w:rsidP="003034DF">
      <w:pPr>
        <w:ind w:firstLine="0"/>
        <w:rPr>
          <w:rFonts w:asciiTheme="minorHAnsi" w:hAnsiTheme="minorHAnsi" w:cstheme="minorHAnsi"/>
          <w:b/>
          <w:sz w:val="22"/>
          <w:lang w:val="is-IS"/>
        </w:rPr>
      </w:pPr>
    </w:p>
    <w:p w14:paraId="18BF7982" w14:textId="77777777" w:rsidR="003034DF" w:rsidRPr="004B5296" w:rsidRDefault="003034DF" w:rsidP="003034DF">
      <w:pPr>
        <w:ind w:firstLine="0"/>
        <w:rPr>
          <w:rFonts w:asciiTheme="minorHAnsi" w:hAnsiTheme="minorHAnsi" w:cstheme="minorHAnsi"/>
          <w:b/>
          <w:sz w:val="22"/>
          <w:lang w:val="is-IS"/>
        </w:rPr>
      </w:pPr>
      <w:r w:rsidRPr="004B5296">
        <w:rPr>
          <w:rFonts w:asciiTheme="minorHAnsi" w:hAnsiTheme="minorHAnsi" w:cstheme="minorHAnsi"/>
          <w:b/>
          <w:sz w:val="22"/>
          <w:lang w:val="is-IS"/>
        </w:rPr>
        <w:t>Efni: Umsögn RMF um reglugerð um gagnaöflun og rannsóknir á sviði ferðamála</w:t>
      </w:r>
    </w:p>
    <w:p w14:paraId="04A52940" w14:textId="77777777" w:rsidR="003034DF" w:rsidRPr="004B5296" w:rsidRDefault="003034DF" w:rsidP="003034DF">
      <w:pPr>
        <w:ind w:firstLine="0"/>
        <w:rPr>
          <w:rFonts w:asciiTheme="minorHAnsi" w:hAnsiTheme="minorHAnsi" w:cstheme="minorHAnsi"/>
          <w:b/>
          <w:sz w:val="22"/>
          <w:lang w:val="is-IS"/>
        </w:rPr>
      </w:pPr>
    </w:p>
    <w:p w14:paraId="21A1D7FC" w14:textId="3101260A" w:rsidR="00AE7268" w:rsidRDefault="003034DF" w:rsidP="005F2AC6">
      <w:pPr>
        <w:rPr>
          <w:rFonts w:asciiTheme="minorHAnsi" w:hAnsiTheme="minorHAnsi" w:cstheme="minorHAnsi"/>
          <w:sz w:val="22"/>
          <w:lang w:val="is-IS"/>
        </w:rPr>
      </w:pPr>
      <w:r w:rsidRPr="004B5296">
        <w:rPr>
          <w:rFonts w:asciiTheme="minorHAnsi" w:hAnsiTheme="minorHAnsi" w:cstheme="minorHAnsi"/>
          <w:sz w:val="22"/>
          <w:lang w:val="is-IS"/>
        </w:rPr>
        <w:t xml:space="preserve">Ferðaþjónusta </w:t>
      </w:r>
      <w:r w:rsidR="004A74D0">
        <w:rPr>
          <w:rFonts w:asciiTheme="minorHAnsi" w:hAnsiTheme="minorHAnsi" w:cstheme="minorHAnsi"/>
          <w:sz w:val="22"/>
          <w:lang w:val="is-IS"/>
        </w:rPr>
        <w:t xml:space="preserve">gegnir veigamiklu hlutverki í íslensku efnahagslífi </w:t>
      </w:r>
      <w:r w:rsidRPr="004B5296">
        <w:rPr>
          <w:rFonts w:asciiTheme="minorHAnsi" w:hAnsiTheme="minorHAnsi" w:cstheme="minorHAnsi"/>
          <w:sz w:val="22"/>
          <w:lang w:val="is-IS"/>
        </w:rPr>
        <w:t xml:space="preserve">og mikilvægt </w:t>
      </w:r>
      <w:r w:rsidR="000A259A">
        <w:rPr>
          <w:rFonts w:asciiTheme="minorHAnsi" w:hAnsiTheme="minorHAnsi" w:cstheme="minorHAnsi"/>
          <w:sz w:val="22"/>
          <w:lang w:val="is-IS"/>
        </w:rPr>
        <w:t xml:space="preserve">er </w:t>
      </w:r>
      <w:r w:rsidRPr="004B5296">
        <w:rPr>
          <w:rFonts w:asciiTheme="minorHAnsi" w:hAnsiTheme="minorHAnsi" w:cstheme="minorHAnsi"/>
          <w:sz w:val="22"/>
          <w:lang w:val="is-IS"/>
        </w:rPr>
        <w:t>að stefnumótun og stýring greinarinnar sé</w:t>
      </w:r>
      <w:r w:rsidR="000A259A">
        <w:rPr>
          <w:rFonts w:asciiTheme="minorHAnsi" w:hAnsiTheme="minorHAnsi" w:cstheme="minorHAnsi"/>
          <w:sz w:val="22"/>
          <w:lang w:val="is-IS"/>
        </w:rPr>
        <w:t>u</w:t>
      </w:r>
      <w:r w:rsidRPr="004B5296">
        <w:rPr>
          <w:rFonts w:asciiTheme="minorHAnsi" w:hAnsiTheme="minorHAnsi" w:cstheme="minorHAnsi"/>
          <w:sz w:val="22"/>
          <w:lang w:val="is-IS"/>
        </w:rPr>
        <w:t xml:space="preserve"> </w:t>
      </w:r>
      <w:r w:rsidR="000A259A" w:rsidRPr="004B5296">
        <w:rPr>
          <w:rFonts w:asciiTheme="minorHAnsi" w:hAnsiTheme="minorHAnsi" w:cstheme="minorHAnsi"/>
          <w:sz w:val="22"/>
          <w:lang w:val="is-IS"/>
        </w:rPr>
        <w:t>grundv</w:t>
      </w:r>
      <w:r w:rsidR="000A259A">
        <w:rPr>
          <w:rFonts w:asciiTheme="minorHAnsi" w:hAnsiTheme="minorHAnsi" w:cstheme="minorHAnsi"/>
          <w:sz w:val="22"/>
          <w:lang w:val="is-IS"/>
        </w:rPr>
        <w:t>allaðar</w:t>
      </w:r>
      <w:r w:rsidR="000A259A" w:rsidRPr="004B5296">
        <w:rPr>
          <w:rFonts w:asciiTheme="minorHAnsi" w:hAnsiTheme="minorHAnsi" w:cstheme="minorHAnsi"/>
          <w:sz w:val="22"/>
          <w:lang w:val="is-IS"/>
        </w:rPr>
        <w:t xml:space="preserve"> </w:t>
      </w:r>
      <w:r w:rsidRPr="004B5296">
        <w:rPr>
          <w:rFonts w:asciiTheme="minorHAnsi" w:hAnsiTheme="minorHAnsi" w:cstheme="minorHAnsi"/>
          <w:sz w:val="22"/>
          <w:lang w:val="is-IS"/>
        </w:rPr>
        <w:t>á sem bestri þekkingu.</w:t>
      </w:r>
      <w:r w:rsidR="009B282E">
        <w:rPr>
          <w:rFonts w:asciiTheme="minorHAnsi" w:hAnsiTheme="minorHAnsi" w:cstheme="minorHAnsi"/>
          <w:sz w:val="22"/>
          <w:lang w:val="is-IS"/>
        </w:rPr>
        <w:t xml:space="preserve"> </w:t>
      </w:r>
      <w:r w:rsidR="005F43AD">
        <w:rPr>
          <w:rFonts w:asciiTheme="minorHAnsi" w:hAnsiTheme="minorHAnsi" w:cstheme="minorHAnsi"/>
          <w:sz w:val="22"/>
          <w:lang w:val="is-IS"/>
        </w:rPr>
        <w:t>Brýnt er því að efla rannsóknir á sviði ferðamála</w:t>
      </w:r>
      <w:r w:rsidR="00CC298B">
        <w:rPr>
          <w:rFonts w:asciiTheme="minorHAnsi" w:hAnsiTheme="minorHAnsi" w:cstheme="minorHAnsi"/>
          <w:sz w:val="22"/>
          <w:lang w:val="is-IS"/>
        </w:rPr>
        <w:t xml:space="preserve">. </w:t>
      </w:r>
      <w:r w:rsidR="009708B9">
        <w:rPr>
          <w:rFonts w:asciiTheme="minorHAnsi" w:hAnsiTheme="minorHAnsi" w:cstheme="minorHAnsi"/>
          <w:sz w:val="22"/>
          <w:lang w:val="is-IS"/>
        </w:rPr>
        <w:t xml:space="preserve">Viðfangsefni þessarar reglugerðar snýr fyrst og fremst að því að </w:t>
      </w:r>
      <w:r w:rsidR="00F54DCC">
        <w:rPr>
          <w:rFonts w:asciiTheme="minorHAnsi" w:hAnsiTheme="minorHAnsi" w:cstheme="minorHAnsi"/>
          <w:sz w:val="22"/>
          <w:lang w:val="is-IS"/>
        </w:rPr>
        <w:t>skýra hlutverk</w:t>
      </w:r>
      <w:r w:rsidR="005C0459">
        <w:rPr>
          <w:rFonts w:asciiTheme="minorHAnsi" w:hAnsiTheme="minorHAnsi" w:cstheme="minorHAnsi"/>
          <w:sz w:val="22"/>
          <w:lang w:val="is-IS"/>
        </w:rPr>
        <w:t xml:space="preserve"> og aðkomu</w:t>
      </w:r>
      <w:r w:rsidR="00F54DCC">
        <w:rPr>
          <w:rFonts w:asciiTheme="minorHAnsi" w:hAnsiTheme="minorHAnsi" w:cstheme="minorHAnsi"/>
          <w:sz w:val="22"/>
          <w:lang w:val="is-IS"/>
        </w:rPr>
        <w:t xml:space="preserve"> Ferðamálastofu </w:t>
      </w:r>
      <w:r w:rsidR="004F21E5">
        <w:rPr>
          <w:rFonts w:asciiTheme="minorHAnsi" w:hAnsiTheme="minorHAnsi" w:cstheme="minorHAnsi"/>
          <w:sz w:val="22"/>
          <w:lang w:val="is-IS"/>
        </w:rPr>
        <w:t xml:space="preserve">að gagnaöflun og rannsóknum sem hið opinbera fjármagnar. </w:t>
      </w:r>
      <w:r w:rsidR="00FC4A86">
        <w:rPr>
          <w:rFonts w:asciiTheme="minorHAnsi" w:hAnsiTheme="minorHAnsi" w:cstheme="minorHAnsi"/>
          <w:sz w:val="22"/>
          <w:lang w:val="is-IS"/>
        </w:rPr>
        <w:t>Hins vegar er e</w:t>
      </w:r>
      <w:r w:rsidR="005F2AC6">
        <w:rPr>
          <w:rFonts w:asciiTheme="minorHAnsi" w:hAnsiTheme="minorHAnsi" w:cstheme="minorHAnsi"/>
          <w:sz w:val="22"/>
          <w:lang w:val="is-IS"/>
        </w:rPr>
        <w:t>kki ljóst í reglugerð</w:t>
      </w:r>
      <w:r w:rsidR="004A74D0">
        <w:rPr>
          <w:rFonts w:asciiTheme="minorHAnsi" w:hAnsiTheme="minorHAnsi" w:cstheme="minorHAnsi"/>
          <w:sz w:val="22"/>
          <w:lang w:val="is-IS"/>
        </w:rPr>
        <w:t>inni</w:t>
      </w:r>
      <w:r w:rsidR="005F2AC6">
        <w:rPr>
          <w:rFonts w:asciiTheme="minorHAnsi" w:hAnsiTheme="minorHAnsi" w:cstheme="minorHAnsi"/>
          <w:sz w:val="22"/>
          <w:lang w:val="is-IS"/>
        </w:rPr>
        <w:t xml:space="preserve"> </w:t>
      </w:r>
      <w:r w:rsidR="00153F71" w:rsidRPr="00153F71">
        <w:rPr>
          <w:rFonts w:asciiTheme="minorHAnsi" w:hAnsiTheme="minorHAnsi" w:cstheme="minorHAnsi"/>
          <w:sz w:val="22"/>
          <w:lang w:val="is-IS"/>
        </w:rPr>
        <w:t>hvort markmið</w:t>
      </w:r>
      <w:r w:rsidR="00FC4A86">
        <w:rPr>
          <w:rFonts w:asciiTheme="minorHAnsi" w:hAnsiTheme="minorHAnsi" w:cstheme="minorHAnsi"/>
          <w:sz w:val="22"/>
          <w:lang w:val="is-IS"/>
        </w:rPr>
        <w:t xml:space="preserve"> hennar sé</w:t>
      </w:r>
      <w:r w:rsidR="00153F71" w:rsidRPr="00153F71">
        <w:rPr>
          <w:rFonts w:asciiTheme="minorHAnsi" w:hAnsiTheme="minorHAnsi" w:cstheme="minorHAnsi"/>
          <w:sz w:val="22"/>
          <w:lang w:val="is-IS"/>
        </w:rPr>
        <w:t xml:space="preserve"> að Ferðamálastofa </w:t>
      </w:r>
      <w:r w:rsidR="00FC4A86">
        <w:rPr>
          <w:rFonts w:asciiTheme="minorHAnsi" w:hAnsiTheme="minorHAnsi" w:cstheme="minorHAnsi"/>
          <w:sz w:val="22"/>
          <w:lang w:val="is-IS"/>
        </w:rPr>
        <w:t xml:space="preserve">skuli </w:t>
      </w:r>
      <w:r w:rsidR="00153F71" w:rsidRPr="00153F71">
        <w:rPr>
          <w:rFonts w:asciiTheme="minorHAnsi" w:hAnsiTheme="minorHAnsi" w:cstheme="minorHAnsi"/>
          <w:sz w:val="22"/>
          <w:lang w:val="is-IS"/>
        </w:rPr>
        <w:t>sjá um alla gagnaöflun sem hið opinbera telur nauðsynlega fyrir ákvörðunartöku í greininni</w:t>
      </w:r>
      <w:r w:rsidR="00FC4A86">
        <w:rPr>
          <w:rFonts w:asciiTheme="minorHAnsi" w:hAnsiTheme="minorHAnsi" w:cstheme="minorHAnsi"/>
          <w:sz w:val="22"/>
          <w:lang w:val="is-IS"/>
        </w:rPr>
        <w:t>,</w:t>
      </w:r>
      <w:r w:rsidR="00153F71" w:rsidRPr="00153F71">
        <w:rPr>
          <w:rFonts w:asciiTheme="minorHAnsi" w:hAnsiTheme="minorHAnsi" w:cstheme="minorHAnsi"/>
          <w:sz w:val="22"/>
          <w:lang w:val="is-IS"/>
        </w:rPr>
        <w:t xml:space="preserve"> eða </w:t>
      </w:r>
      <w:r w:rsidR="00FC4A86">
        <w:rPr>
          <w:rFonts w:asciiTheme="minorHAnsi" w:hAnsiTheme="minorHAnsi" w:cstheme="minorHAnsi"/>
          <w:sz w:val="22"/>
          <w:lang w:val="is-IS"/>
        </w:rPr>
        <w:t xml:space="preserve">eigi að </w:t>
      </w:r>
      <w:r w:rsidR="004A74D0" w:rsidRPr="004A74D0">
        <w:rPr>
          <w:rFonts w:asciiTheme="minorHAnsi" w:hAnsiTheme="minorHAnsi" w:cstheme="minorHAnsi"/>
          <w:sz w:val="22"/>
          <w:lang w:val="is-IS"/>
        </w:rPr>
        <w:t>haf</w:t>
      </w:r>
      <w:r w:rsidR="00FC4A86">
        <w:rPr>
          <w:rFonts w:asciiTheme="minorHAnsi" w:hAnsiTheme="minorHAnsi" w:cstheme="minorHAnsi"/>
          <w:sz w:val="22"/>
          <w:lang w:val="is-IS"/>
        </w:rPr>
        <w:t>a</w:t>
      </w:r>
      <w:r w:rsidR="004A74D0" w:rsidRPr="004A74D0">
        <w:rPr>
          <w:rFonts w:asciiTheme="minorHAnsi" w:hAnsiTheme="minorHAnsi" w:cstheme="minorHAnsi"/>
          <w:sz w:val="22"/>
          <w:lang w:val="is-IS"/>
        </w:rPr>
        <w:t xml:space="preserve"> umsjón með</w:t>
      </w:r>
      <w:r w:rsidR="004A74D0">
        <w:rPr>
          <w:rFonts w:asciiTheme="minorHAnsi" w:hAnsiTheme="minorHAnsi" w:cstheme="minorHAnsi"/>
          <w:sz w:val="22"/>
          <w:lang w:val="is-IS"/>
        </w:rPr>
        <w:t xml:space="preserve"> því</w:t>
      </w:r>
      <w:r w:rsidR="004A74D0" w:rsidRPr="004A74D0">
        <w:rPr>
          <w:rFonts w:asciiTheme="minorHAnsi" w:hAnsiTheme="minorHAnsi" w:cstheme="minorHAnsi"/>
          <w:sz w:val="22"/>
          <w:lang w:val="is-IS"/>
        </w:rPr>
        <w:t xml:space="preserve"> að slík gagnaöflun verði framkvæmd </w:t>
      </w:r>
      <w:r w:rsidR="00153F71" w:rsidRPr="00153F71">
        <w:rPr>
          <w:rFonts w:asciiTheme="minorHAnsi" w:hAnsiTheme="minorHAnsi" w:cstheme="minorHAnsi"/>
          <w:sz w:val="22"/>
          <w:lang w:val="is-IS"/>
        </w:rPr>
        <w:t>af til þess bærum aðilum.</w:t>
      </w:r>
    </w:p>
    <w:p w14:paraId="7001F89A" w14:textId="77777777" w:rsidR="0086377E" w:rsidRDefault="0086377E" w:rsidP="0086377E">
      <w:pPr>
        <w:rPr>
          <w:rFonts w:asciiTheme="minorHAnsi" w:hAnsiTheme="minorHAnsi" w:cstheme="minorHAnsi"/>
          <w:sz w:val="22"/>
          <w:lang w:val="is-IS"/>
        </w:rPr>
      </w:pPr>
    </w:p>
    <w:p w14:paraId="3D2AF765" w14:textId="647F2E50" w:rsidR="00AE7268" w:rsidRDefault="003F7177" w:rsidP="00AE7268">
      <w:pPr>
        <w:ind w:firstLine="0"/>
        <w:rPr>
          <w:rFonts w:asciiTheme="minorHAnsi" w:hAnsiTheme="minorHAnsi" w:cstheme="minorHAnsi"/>
          <w:sz w:val="22"/>
          <w:lang w:val="is-IS"/>
        </w:rPr>
      </w:pPr>
      <w:r>
        <w:rPr>
          <w:rFonts w:asciiTheme="minorHAnsi" w:hAnsiTheme="minorHAnsi" w:cstheme="minorHAnsi"/>
          <w:sz w:val="22"/>
          <w:lang w:val="is-IS"/>
        </w:rPr>
        <w:t>H</w:t>
      </w:r>
      <w:r w:rsidR="00AE7268">
        <w:rPr>
          <w:rFonts w:asciiTheme="minorHAnsi" w:hAnsiTheme="minorHAnsi" w:cstheme="minorHAnsi"/>
          <w:sz w:val="22"/>
          <w:lang w:val="is-IS"/>
        </w:rPr>
        <w:t>elstu athugasemdir og ábendingar RMF</w:t>
      </w:r>
      <w:r>
        <w:rPr>
          <w:rFonts w:asciiTheme="minorHAnsi" w:hAnsiTheme="minorHAnsi" w:cstheme="minorHAnsi"/>
          <w:sz w:val="22"/>
          <w:lang w:val="is-IS"/>
        </w:rPr>
        <w:t xml:space="preserve"> eru eftirfarandi:</w:t>
      </w:r>
      <w:r w:rsidR="00AE7268">
        <w:rPr>
          <w:rFonts w:asciiTheme="minorHAnsi" w:hAnsiTheme="minorHAnsi" w:cstheme="minorHAnsi"/>
          <w:sz w:val="22"/>
          <w:lang w:val="is-IS"/>
        </w:rPr>
        <w:t xml:space="preserve"> </w:t>
      </w:r>
    </w:p>
    <w:p w14:paraId="4F2C387E" w14:textId="16C32DEE" w:rsidR="003034DF" w:rsidRDefault="00AE7268" w:rsidP="00D32700">
      <w:pPr>
        <w:pStyle w:val="ListParagraph"/>
        <w:numPr>
          <w:ilvl w:val="0"/>
          <w:numId w:val="5"/>
        </w:numPr>
        <w:rPr>
          <w:rFonts w:cstheme="minorHAnsi"/>
        </w:rPr>
      </w:pPr>
      <w:r w:rsidRPr="00D32700">
        <w:rPr>
          <w:rFonts w:cstheme="minorHAnsi"/>
        </w:rPr>
        <w:t xml:space="preserve">Almennt </w:t>
      </w:r>
      <w:r w:rsidR="0001049B" w:rsidRPr="00D32700">
        <w:rPr>
          <w:rFonts w:cstheme="minorHAnsi"/>
        </w:rPr>
        <w:t>þ</w:t>
      </w:r>
      <w:r w:rsidR="003034DF" w:rsidRPr="00D32700">
        <w:rPr>
          <w:rFonts w:cstheme="minorHAnsi"/>
        </w:rPr>
        <w:t>arf að skerpa orðalag, skilgreina betur tilgreind ákvæði í reglugerðinni og samræma hugtakanotkun</w:t>
      </w:r>
      <w:r w:rsidR="00141CF9" w:rsidRPr="00D32700">
        <w:rPr>
          <w:rFonts w:cstheme="minorHAnsi"/>
        </w:rPr>
        <w:t>.</w:t>
      </w:r>
      <w:r w:rsidR="00227692" w:rsidRPr="00D32700">
        <w:rPr>
          <w:rFonts w:cstheme="minorHAnsi"/>
        </w:rPr>
        <w:t xml:space="preserve"> </w:t>
      </w:r>
      <w:r w:rsidR="00141CF9" w:rsidRPr="00D32700">
        <w:rPr>
          <w:rFonts w:cstheme="minorHAnsi"/>
        </w:rPr>
        <w:t xml:space="preserve">Brýnt er </w:t>
      </w:r>
      <w:r w:rsidR="00227692" w:rsidRPr="00D32700">
        <w:rPr>
          <w:rFonts w:cstheme="minorHAnsi"/>
        </w:rPr>
        <w:t xml:space="preserve">til að mynda </w:t>
      </w:r>
      <w:r w:rsidR="00141CF9" w:rsidRPr="00D32700">
        <w:rPr>
          <w:rFonts w:cstheme="minorHAnsi"/>
        </w:rPr>
        <w:t>að ger</w:t>
      </w:r>
      <w:r w:rsidR="00227692" w:rsidRPr="00D32700">
        <w:rPr>
          <w:rFonts w:cstheme="minorHAnsi"/>
        </w:rPr>
        <w:t>ður sé</w:t>
      </w:r>
      <w:r w:rsidR="00141CF9" w:rsidRPr="00D32700">
        <w:rPr>
          <w:rFonts w:cstheme="minorHAnsi"/>
        </w:rPr>
        <w:t xml:space="preserve"> </w:t>
      </w:r>
      <w:r w:rsidR="00FC4A86">
        <w:rPr>
          <w:rFonts w:cstheme="minorHAnsi"/>
        </w:rPr>
        <w:t xml:space="preserve">skýr </w:t>
      </w:r>
      <w:r w:rsidR="00141CF9" w:rsidRPr="00D32700">
        <w:rPr>
          <w:rFonts w:cstheme="minorHAnsi"/>
        </w:rPr>
        <w:t>greinarmun</w:t>
      </w:r>
      <w:r w:rsidR="00227692" w:rsidRPr="00D32700">
        <w:rPr>
          <w:rFonts w:cstheme="minorHAnsi"/>
        </w:rPr>
        <w:t>ur</w:t>
      </w:r>
      <w:r w:rsidR="00141CF9" w:rsidRPr="00D32700">
        <w:rPr>
          <w:rFonts w:cstheme="minorHAnsi"/>
        </w:rPr>
        <w:t xml:space="preserve"> á </w:t>
      </w:r>
      <w:r w:rsidR="00141CF9" w:rsidRPr="00D32700">
        <w:rPr>
          <w:rFonts w:cstheme="minorHAnsi"/>
          <w:i/>
          <w:iCs/>
        </w:rPr>
        <w:t>vöktun</w:t>
      </w:r>
      <w:r w:rsidR="00141CF9" w:rsidRPr="00D32700">
        <w:rPr>
          <w:rFonts w:cstheme="minorHAnsi"/>
        </w:rPr>
        <w:t xml:space="preserve"> og </w:t>
      </w:r>
      <w:r w:rsidR="00141CF9" w:rsidRPr="00D32700">
        <w:rPr>
          <w:rFonts w:cstheme="minorHAnsi"/>
          <w:i/>
          <w:iCs/>
        </w:rPr>
        <w:t>rannsóknum</w:t>
      </w:r>
      <w:r w:rsidR="00141CF9" w:rsidRPr="00D32700">
        <w:rPr>
          <w:rFonts w:cstheme="minorHAnsi"/>
        </w:rPr>
        <w:t xml:space="preserve">. </w:t>
      </w:r>
      <w:r w:rsidR="005A5630">
        <w:rPr>
          <w:rFonts w:cstheme="minorHAnsi"/>
        </w:rPr>
        <w:t xml:space="preserve">Um </w:t>
      </w:r>
      <w:r w:rsidR="005A5630" w:rsidRPr="00D32700">
        <w:rPr>
          <w:rFonts w:cstheme="minorHAnsi"/>
        </w:rPr>
        <w:t xml:space="preserve">skilgreiningar á </w:t>
      </w:r>
      <w:r w:rsidR="005A5630">
        <w:rPr>
          <w:rFonts w:cstheme="minorHAnsi"/>
        </w:rPr>
        <w:t xml:space="preserve">þeim </w:t>
      </w:r>
      <w:r w:rsidR="005A5630" w:rsidRPr="00D32700">
        <w:rPr>
          <w:rFonts w:cstheme="minorHAnsi"/>
        </w:rPr>
        <w:t xml:space="preserve">hugtökum </w:t>
      </w:r>
      <w:r w:rsidR="005A5630">
        <w:rPr>
          <w:rFonts w:cstheme="minorHAnsi"/>
        </w:rPr>
        <w:t>er v</w:t>
      </w:r>
      <w:r w:rsidR="00141CF9" w:rsidRPr="00D32700">
        <w:rPr>
          <w:rFonts w:cstheme="minorHAnsi"/>
        </w:rPr>
        <w:t>ísa</w:t>
      </w:r>
      <w:r w:rsidR="005A5630">
        <w:rPr>
          <w:rFonts w:cstheme="minorHAnsi"/>
        </w:rPr>
        <w:t>ð</w:t>
      </w:r>
      <w:r w:rsidR="00141CF9" w:rsidRPr="00D32700">
        <w:rPr>
          <w:rFonts w:cstheme="minorHAnsi"/>
        </w:rPr>
        <w:t xml:space="preserve"> til </w:t>
      </w:r>
      <w:r w:rsidR="00336879">
        <w:rPr>
          <w:rFonts w:cstheme="minorHAnsi"/>
        </w:rPr>
        <w:t>s</w:t>
      </w:r>
      <w:r w:rsidR="00141CF9" w:rsidRPr="00D32700">
        <w:rPr>
          <w:rFonts w:cstheme="minorHAnsi"/>
        </w:rPr>
        <w:t>kýrslu verkefnahóps Vísinda- og tækniráðs  um rannsóknarinnviði og vöktun frá apríl 2017</w:t>
      </w:r>
      <w:r w:rsidR="00D66F73" w:rsidRPr="004B5296">
        <w:rPr>
          <w:rStyle w:val="FootnoteReference"/>
          <w:rFonts w:cstheme="minorHAnsi"/>
        </w:rPr>
        <w:footnoteReference w:id="1"/>
      </w:r>
      <w:r w:rsidR="00141CF9" w:rsidRPr="00D32700">
        <w:rPr>
          <w:rFonts w:cstheme="minorHAnsi"/>
        </w:rPr>
        <w:t xml:space="preserve"> </w:t>
      </w:r>
      <w:r w:rsidR="00585542" w:rsidRPr="00D32700">
        <w:rPr>
          <w:rFonts w:cstheme="minorHAnsi"/>
        </w:rPr>
        <w:t xml:space="preserve">. </w:t>
      </w:r>
    </w:p>
    <w:p w14:paraId="04008F7B" w14:textId="77777777" w:rsidR="0037024A" w:rsidRDefault="0037024A" w:rsidP="0037024A">
      <w:pPr>
        <w:pStyle w:val="ListParagraph"/>
        <w:rPr>
          <w:rFonts w:cstheme="minorHAnsi"/>
          <w:highlight w:val="yellow"/>
        </w:rPr>
      </w:pPr>
    </w:p>
    <w:p w14:paraId="0F1F5367" w14:textId="5D6B9A05" w:rsidR="0037024A" w:rsidRPr="009F418C" w:rsidRDefault="0037024A" w:rsidP="0037024A">
      <w:pPr>
        <w:pStyle w:val="ListParagraph"/>
        <w:rPr>
          <w:rFonts w:cstheme="minorHAnsi"/>
        </w:rPr>
      </w:pPr>
      <w:r w:rsidRPr="009F418C">
        <w:rPr>
          <w:rFonts w:cstheme="minorHAnsi"/>
        </w:rPr>
        <w:t xml:space="preserve">Reglugerðin kveður á um samstarf Ferðamálastofu á ýmsum sviðum, þar á meðal um gerð þarfagreiningar (2. gr.), um þróun Mælaborðs ferðaþjónustunnar (4. gr.) og um gerð rannsóknaáætlunar (8. gr.). Talað er um reglulegt samráð, fagráð og stýrihóp. Óljóst er hvort um einn eða fleiri hópa er að ræða. </w:t>
      </w:r>
    </w:p>
    <w:p w14:paraId="3FCF53C9" w14:textId="77777777" w:rsidR="0037024A" w:rsidRPr="009F418C" w:rsidRDefault="0037024A" w:rsidP="0037024A">
      <w:pPr>
        <w:pStyle w:val="ListParagraph"/>
        <w:rPr>
          <w:rFonts w:cstheme="minorHAnsi"/>
        </w:rPr>
      </w:pPr>
    </w:p>
    <w:p w14:paraId="2D617702" w14:textId="6B78481E" w:rsidR="0037024A" w:rsidRPr="009F418C" w:rsidRDefault="0037024A" w:rsidP="009F418C">
      <w:pPr>
        <w:pStyle w:val="ListParagraph"/>
        <w:rPr>
          <w:rFonts w:cstheme="minorHAnsi"/>
        </w:rPr>
      </w:pPr>
      <w:r w:rsidRPr="009F418C">
        <w:rPr>
          <w:rFonts w:cstheme="minorHAnsi"/>
        </w:rPr>
        <w:t>Um leið og áherslum á samráð er fagnað</w:t>
      </w:r>
      <w:r w:rsidR="005A5630">
        <w:rPr>
          <w:rFonts w:cstheme="minorHAnsi"/>
        </w:rPr>
        <w:t>,</w:t>
      </w:r>
      <w:r w:rsidRPr="009F418C">
        <w:rPr>
          <w:rFonts w:cstheme="minorHAnsi"/>
        </w:rPr>
        <w:t xml:space="preserve"> hvetjum við eindregið til þess að orðalag sé samræmt og umrætt samráð sé vel útfært í öllum tilvikum. Orðalag 8. gr takmarkar til að mynda verksvið stýrihópsins við rannsóknaráætlunina og því óljóst hvert samspil þarfagreiningarinnar sem rædd er í 2. gr. og rannsóknaráætlunar er. Eðlilegt er að þar sé beint samband á milli. </w:t>
      </w:r>
      <w:r w:rsidR="00E148EA">
        <w:rPr>
          <w:rFonts w:cstheme="minorHAnsi"/>
        </w:rPr>
        <w:t xml:space="preserve">RMF mælir </w:t>
      </w:r>
      <w:r w:rsidR="005A5630">
        <w:rPr>
          <w:rFonts w:cstheme="minorHAnsi"/>
        </w:rPr>
        <w:t xml:space="preserve"> með</w:t>
      </w:r>
      <w:r w:rsidRPr="009F418C">
        <w:rPr>
          <w:rFonts w:cstheme="minorHAnsi"/>
        </w:rPr>
        <w:t xml:space="preserve"> að til þessa sam</w:t>
      </w:r>
      <w:r w:rsidR="004A74D0">
        <w:rPr>
          <w:rFonts w:cstheme="minorHAnsi"/>
        </w:rPr>
        <w:t>ráðs</w:t>
      </w:r>
      <w:r w:rsidR="005A5630">
        <w:rPr>
          <w:rFonts w:cstheme="minorHAnsi"/>
        </w:rPr>
        <w:t xml:space="preserve"> verði skipað</w:t>
      </w:r>
      <w:r w:rsidRPr="009F418C">
        <w:rPr>
          <w:rFonts w:cstheme="minorHAnsi"/>
        </w:rPr>
        <w:t xml:space="preserve"> eitt fagráð, skv</w:t>
      </w:r>
      <w:r w:rsidR="00336879">
        <w:rPr>
          <w:rFonts w:cstheme="minorHAnsi"/>
        </w:rPr>
        <w:t>.</w:t>
      </w:r>
      <w:r w:rsidRPr="009F418C">
        <w:rPr>
          <w:rFonts w:cstheme="minorHAnsi"/>
        </w:rPr>
        <w:t xml:space="preserve"> </w:t>
      </w:r>
      <w:r w:rsidRPr="009F418C">
        <w:rPr>
          <w:rFonts w:cstheme="minorHAnsi"/>
        </w:rPr>
        <w:lastRenderedPageBreak/>
        <w:t>heimild í lögum um skipan fagráða. Það mætti gera á sama hátt og tillaga er um skipan stýrihóps í 8.gr.</w:t>
      </w:r>
    </w:p>
    <w:p w14:paraId="5AC81AED" w14:textId="77777777" w:rsidR="000E03AC" w:rsidRPr="004B5296" w:rsidRDefault="000E03AC" w:rsidP="003034DF">
      <w:pPr>
        <w:rPr>
          <w:rFonts w:asciiTheme="minorHAnsi" w:hAnsiTheme="minorHAnsi" w:cstheme="minorHAnsi"/>
          <w:sz w:val="22"/>
          <w:lang w:val="is-IS"/>
        </w:rPr>
      </w:pPr>
    </w:p>
    <w:p w14:paraId="111384E7" w14:textId="7FC2BDD7" w:rsidR="00445982" w:rsidRDefault="00106B6A" w:rsidP="00E1140D">
      <w:pPr>
        <w:pStyle w:val="ListParagraph"/>
        <w:numPr>
          <w:ilvl w:val="0"/>
          <w:numId w:val="5"/>
        </w:numPr>
        <w:rPr>
          <w:rFonts w:cstheme="minorHAnsi"/>
        </w:rPr>
      </w:pPr>
      <w:r>
        <w:rPr>
          <w:rFonts w:cstheme="minorHAnsi"/>
        </w:rPr>
        <w:t xml:space="preserve">Í </w:t>
      </w:r>
      <w:r w:rsidR="003034DF" w:rsidRPr="00106B6A">
        <w:rPr>
          <w:rFonts w:cstheme="minorHAnsi"/>
        </w:rPr>
        <w:t xml:space="preserve">2.gr </w:t>
      </w:r>
      <w:r w:rsidR="0091156E" w:rsidRPr="00106B6A">
        <w:rPr>
          <w:rFonts w:cstheme="minorHAnsi"/>
        </w:rPr>
        <w:t xml:space="preserve">reglugerðarinnar </w:t>
      </w:r>
      <w:r>
        <w:rPr>
          <w:rFonts w:cstheme="minorHAnsi"/>
        </w:rPr>
        <w:t xml:space="preserve">er </w:t>
      </w:r>
      <w:r w:rsidR="003034DF" w:rsidRPr="00106B6A">
        <w:rPr>
          <w:rFonts w:cstheme="minorHAnsi"/>
        </w:rPr>
        <w:t>fjalla</w:t>
      </w:r>
      <w:r>
        <w:rPr>
          <w:rFonts w:cstheme="minorHAnsi"/>
        </w:rPr>
        <w:t>ð</w:t>
      </w:r>
      <w:r w:rsidR="003034DF" w:rsidRPr="00106B6A">
        <w:rPr>
          <w:rFonts w:cstheme="minorHAnsi"/>
        </w:rPr>
        <w:t xml:space="preserve"> um hlutverk Ferðamálastofu </w:t>
      </w:r>
      <w:r w:rsidR="003402BD">
        <w:rPr>
          <w:rFonts w:cstheme="minorHAnsi"/>
        </w:rPr>
        <w:t xml:space="preserve">þar sem annars vegar kemur fram að Ferðamálastofa </w:t>
      </w:r>
      <w:r w:rsidR="00CC2F50">
        <w:rPr>
          <w:rFonts w:cstheme="minorHAnsi"/>
        </w:rPr>
        <w:t>skuli vinna að gagnaöflun og rannsóknum og hins vegar</w:t>
      </w:r>
      <w:r w:rsidR="004A74D0">
        <w:rPr>
          <w:rFonts w:cstheme="minorHAnsi"/>
        </w:rPr>
        <w:t xml:space="preserve"> að Ferðamálastofa</w:t>
      </w:r>
      <w:r w:rsidR="00CC2F50">
        <w:rPr>
          <w:rFonts w:cstheme="minorHAnsi"/>
        </w:rPr>
        <w:t xml:space="preserve"> </w:t>
      </w:r>
      <w:r w:rsidR="00E2151C">
        <w:rPr>
          <w:rFonts w:cstheme="minorHAnsi"/>
        </w:rPr>
        <w:t xml:space="preserve">skuli  stuðla að rannsóknum á sviði ferðamála. Hér er ekki skýrt hvert hlutverk Ferðamálastofu </w:t>
      </w:r>
      <w:r w:rsidR="00595422">
        <w:rPr>
          <w:rFonts w:cstheme="minorHAnsi"/>
        </w:rPr>
        <w:t xml:space="preserve">er </w:t>
      </w:r>
      <w:r w:rsidR="00E2151C">
        <w:rPr>
          <w:rFonts w:cstheme="minorHAnsi"/>
        </w:rPr>
        <w:t xml:space="preserve">á þessu sviði. </w:t>
      </w:r>
      <w:r w:rsidR="002B21D6">
        <w:rPr>
          <w:rFonts w:cstheme="minorHAnsi"/>
        </w:rPr>
        <w:t>Með öðrum orðum  þarf</w:t>
      </w:r>
      <w:r w:rsidR="004A74D0">
        <w:rPr>
          <w:rFonts w:cstheme="minorHAnsi"/>
        </w:rPr>
        <w:t xml:space="preserve"> að útlista betur</w:t>
      </w:r>
      <w:r w:rsidR="002B21D6">
        <w:rPr>
          <w:rFonts w:cstheme="minorHAnsi"/>
        </w:rPr>
        <w:t xml:space="preserve"> hvað átt sé við með orðalaginu „vinna að gagnaöflun og rannsóknum“ og</w:t>
      </w:r>
      <w:r w:rsidR="00C559AB">
        <w:rPr>
          <w:rFonts w:cstheme="minorHAnsi"/>
        </w:rPr>
        <w:t xml:space="preserve"> með hvaða hætti Ferðamálastofa eigi að stuðla að rannsóknum. </w:t>
      </w:r>
      <w:proofErr w:type="spellStart"/>
      <w:r w:rsidR="00720398">
        <w:rPr>
          <w:rFonts w:cstheme="minorHAnsi"/>
        </w:rPr>
        <w:t>Ennfremur</w:t>
      </w:r>
      <w:proofErr w:type="spellEnd"/>
      <w:r w:rsidR="00720398">
        <w:rPr>
          <w:rFonts w:cstheme="minorHAnsi"/>
        </w:rPr>
        <w:t xml:space="preserve"> þarf að skýra betur </w:t>
      </w:r>
      <w:r w:rsidR="0012556A">
        <w:rPr>
          <w:rFonts w:cstheme="minorHAnsi"/>
        </w:rPr>
        <w:t>samráð við þarfagreiningu</w:t>
      </w:r>
      <w:r w:rsidR="00E1140D">
        <w:rPr>
          <w:rFonts w:cstheme="minorHAnsi"/>
        </w:rPr>
        <w:t xml:space="preserve"> en brýnt </w:t>
      </w:r>
      <w:r w:rsidR="00B6332D" w:rsidRPr="00E1140D">
        <w:rPr>
          <w:rFonts w:cstheme="minorHAnsi"/>
        </w:rPr>
        <w:t>er að mörg sjónarmið komi fram við þá greiningu og þótt kveðið sé á um reglulegt samráð við hagaðila og ANR er framkvæmd þess óljós. Eðlilegt er að fagráð (eða stýrihópur</w:t>
      </w:r>
      <w:r w:rsidR="00445982" w:rsidRPr="00E1140D">
        <w:rPr>
          <w:rFonts w:cstheme="minorHAnsi"/>
        </w:rPr>
        <w:t xml:space="preserve"> </w:t>
      </w:r>
      <w:proofErr w:type="spellStart"/>
      <w:r w:rsidR="00445982" w:rsidRPr="00E1140D">
        <w:rPr>
          <w:rFonts w:cstheme="minorHAnsi"/>
        </w:rPr>
        <w:t>sbr</w:t>
      </w:r>
      <w:proofErr w:type="spellEnd"/>
      <w:r w:rsidR="00445982" w:rsidRPr="00E1140D">
        <w:rPr>
          <w:rFonts w:cstheme="minorHAnsi"/>
        </w:rPr>
        <w:t xml:space="preserve"> gr 8) stýri vinnu við þarfagreininguna. </w:t>
      </w:r>
    </w:p>
    <w:p w14:paraId="0B8363F2" w14:textId="77777777" w:rsidR="00E1300D" w:rsidRPr="00E1300D" w:rsidRDefault="00E1300D" w:rsidP="00E1300D">
      <w:pPr>
        <w:pStyle w:val="ListParagraph"/>
        <w:rPr>
          <w:rFonts w:cstheme="minorHAnsi"/>
        </w:rPr>
      </w:pPr>
    </w:p>
    <w:p w14:paraId="58E79D42" w14:textId="77777777" w:rsidR="003034DF" w:rsidRPr="00547718" w:rsidRDefault="003034DF" w:rsidP="00547718">
      <w:pPr>
        <w:pStyle w:val="ListParagraph"/>
        <w:numPr>
          <w:ilvl w:val="0"/>
          <w:numId w:val="5"/>
        </w:numPr>
        <w:rPr>
          <w:rFonts w:cstheme="minorHAnsi"/>
        </w:rPr>
      </w:pPr>
      <w:r w:rsidRPr="00547718">
        <w:rPr>
          <w:rFonts w:cstheme="minorHAnsi"/>
        </w:rPr>
        <w:t>Í 7. gr. segir orðrétt:</w:t>
      </w:r>
    </w:p>
    <w:p w14:paraId="4888CD2F" w14:textId="77777777" w:rsidR="003034DF" w:rsidRPr="001A58F6" w:rsidRDefault="003034DF" w:rsidP="000E03AC">
      <w:pPr>
        <w:spacing w:line="276" w:lineRule="auto"/>
        <w:ind w:left="708" w:firstLine="0"/>
        <w:rPr>
          <w:rFonts w:asciiTheme="minorHAnsi" w:hAnsiTheme="minorHAnsi" w:cstheme="minorHAnsi"/>
          <w:i/>
          <w:sz w:val="22"/>
          <w:lang w:val="is-IS"/>
        </w:rPr>
      </w:pPr>
      <w:r w:rsidRPr="001A58F6">
        <w:rPr>
          <w:rFonts w:asciiTheme="minorHAnsi" w:hAnsiTheme="minorHAnsi" w:cstheme="minorHAnsi"/>
          <w:i/>
          <w:sz w:val="22"/>
          <w:lang w:val="is-IS"/>
        </w:rPr>
        <w:t xml:space="preserve">Rannsóknir sem byggja á fyrirliggjandi gögnum skulu að jafnaði hafa forgang fram yfir vísindarannsóknir sem byggja á grunnrannsóknum </w:t>
      </w:r>
    </w:p>
    <w:p w14:paraId="79706CF1" w14:textId="77777777" w:rsidR="000E03AC" w:rsidRPr="004B5296" w:rsidRDefault="000E03AC" w:rsidP="000E03AC">
      <w:pPr>
        <w:ind w:firstLine="0"/>
        <w:rPr>
          <w:rFonts w:asciiTheme="minorHAnsi" w:hAnsiTheme="minorHAnsi" w:cstheme="minorHAnsi"/>
          <w:sz w:val="22"/>
          <w:lang w:val="is-IS"/>
        </w:rPr>
      </w:pPr>
    </w:p>
    <w:p w14:paraId="4334669B" w14:textId="62880B6B" w:rsidR="003034DF" w:rsidRDefault="004A74D0" w:rsidP="00051EA4">
      <w:pPr>
        <w:pStyle w:val="ListParagraph"/>
        <w:rPr>
          <w:rFonts w:cstheme="minorHAnsi"/>
        </w:rPr>
      </w:pPr>
      <w:r>
        <w:rPr>
          <w:rFonts w:cstheme="minorHAnsi"/>
        </w:rPr>
        <w:t xml:space="preserve">RMF telur </w:t>
      </w:r>
      <w:r w:rsidR="00EE1313">
        <w:rPr>
          <w:rFonts w:cstheme="minorHAnsi"/>
        </w:rPr>
        <w:t>mjög</w:t>
      </w:r>
      <w:r w:rsidR="003034DF" w:rsidRPr="004B5296">
        <w:rPr>
          <w:rFonts w:cstheme="minorHAnsi"/>
        </w:rPr>
        <w:t xml:space="preserve"> varhugavert að horfa einungis til fyrirliggjandi gagna þar sem ljóst er að gagnaöflun á sviði ferðaþjónustu hefur verið afar brotakennd fram til þessa. </w:t>
      </w:r>
      <w:r w:rsidR="00A23BB8">
        <w:rPr>
          <w:rFonts w:cstheme="minorHAnsi"/>
        </w:rPr>
        <w:t>Eins bendum við á að grunnrannsóknir eru forsenda framþróunar og því varhugavert að setja þær í víkjandi stöðu.</w:t>
      </w:r>
      <w:r w:rsidR="00F87B83">
        <w:rPr>
          <w:rFonts w:cstheme="minorHAnsi"/>
        </w:rPr>
        <w:t xml:space="preserve"> </w:t>
      </w:r>
      <w:r w:rsidR="00AC1E04" w:rsidRPr="00AC1E04">
        <w:rPr>
          <w:rFonts w:cstheme="minorHAnsi"/>
        </w:rPr>
        <w:t xml:space="preserve">RMF tekur undir áherslur </w:t>
      </w:r>
      <w:r w:rsidR="005A5630">
        <w:rPr>
          <w:rFonts w:cstheme="minorHAnsi"/>
        </w:rPr>
        <w:t xml:space="preserve">í </w:t>
      </w:r>
      <w:r w:rsidR="00AC1E04" w:rsidRPr="00AC1E04">
        <w:rPr>
          <w:rFonts w:cstheme="minorHAnsi"/>
        </w:rPr>
        <w:t>ums</w:t>
      </w:r>
      <w:r w:rsidR="005A5630">
        <w:rPr>
          <w:rFonts w:cstheme="minorHAnsi"/>
        </w:rPr>
        <w:t>ögn</w:t>
      </w:r>
      <w:r w:rsidR="00AC1E04" w:rsidRPr="00AC1E04">
        <w:rPr>
          <w:rFonts w:cstheme="minorHAnsi"/>
        </w:rPr>
        <w:t xml:space="preserve"> </w:t>
      </w:r>
      <w:r w:rsidR="00F34A2C" w:rsidRPr="00F34A2C">
        <w:rPr>
          <w:rFonts w:cstheme="minorHAnsi"/>
        </w:rPr>
        <w:t xml:space="preserve">námsleiðar í Ferðamálafræði við Háskóla Íslands </w:t>
      </w:r>
      <w:r w:rsidR="00F34A2C">
        <w:rPr>
          <w:rFonts w:cstheme="minorHAnsi"/>
        </w:rPr>
        <w:t xml:space="preserve">við </w:t>
      </w:r>
      <w:r w:rsidR="00B71CAF">
        <w:rPr>
          <w:rFonts w:cstheme="minorHAnsi"/>
        </w:rPr>
        <w:t xml:space="preserve">þessa </w:t>
      </w:r>
      <w:r w:rsidR="00F34A2C" w:rsidRPr="00F34A2C">
        <w:rPr>
          <w:rFonts w:cstheme="minorHAnsi"/>
        </w:rPr>
        <w:t>reglugerð</w:t>
      </w:r>
      <w:r w:rsidR="00B71CAF">
        <w:rPr>
          <w:rFonts w:cstheme="minorHAnsi"/>
        </w:rPr>
        <w:t xml:space="preserve"> </w:t>
      </w:r>
      <w:r w:rsidR="00AC1E04">
        <w:rPr>
          <w:rFonts w:cstheme="minorHAnsi"/>
        </w:rPr>
        <w:t xml:space="preserve">og ítrekar </w:t>
      </w:r>
      <w:r w:rsidR="00FA6F0B">
        <w:rPr>
          <w:rFonts w:cstheme="minorHAnsi"/>
        </w:rPr>
        <w:t xml:space="preserve">mikilvægi þess að skilgreind verði </w:t>
      </w:r>
      <w:r w:rsidR="001A58F6">
        <w:rPr>
          <w:rFonts w:cstheme="minorHAnsi"/>
        </w:rPr>
        <w:t>m</w:t>
      </w:r>
      <w:r w:rsidR="00FA6F0B">
        <w:rPr>
          <w:rFonts w:cstheme="minorHAnsi"/>
        </w:rPr>
        <w:t xml:space="preserve">arkáætlun á sviði ferðamála innan Rannís. </w:t>
      </w:r>
    </w:p>
    <w:p w14:paraId="161CA2CB" w14:textId="59A55B3A" w:rsidR="00715F3F" w:rsidRDefault="00715F3F" w:rsidP="00051EA4">
      <w:pPr>
        <w:pStyle w:val="ListParagraph"/>
        <w:rPr>
          <w:rFonts w:cstheme="minorHAnsi"/>
        </w:rPr>
      </w:pPr>
    </w:p>
    <w:p w14:paraId="3ED1BE91" w14:textId="77777777" w:rsidR="004B5296" w:rsidRPr="004B5296" w:rsidRDefault="004B5296" w:rsidP="00A228D8">
      <w:pPr>
        <w:ind w:firstLine="0"/>
        <w:rPr>
          <w:rFonts w:asciiTheme="minorHAnsi" w:hAnsiTheme="minorHAnsi" w:cstheme="minorHAnsi"/>
          <w:sz w:val="22"/>
          <w:lang w:val="is-IS"/>
        </w:rPr>
      </w:pPr>
    </w:p>
    <w:p w14:paraId="57DA1396" w14:textId="1AE3CA6D" w:rsidR="00A228D8" w:rsidRPr="004B5296" w:rsidRDefault="00AC1E04" w:rsidP="00A228D8">
      <w:pPr>
        <w:ind w:firstLine="0"/>
        <w:rPr>
          <w:rFonts w:asciiTheme="minorHAnsi" w:hAnsiTheme="minorHAnsi" w:cstheme="minorHAnsi"/>
          <w:sz w:val="22"/>
          <w:lang w:val="is-IS"/>
        </w:rPr>
      </w:pPr>
      <w:r>
        <w:rPr>
          <w:rFonts w:asciiTheme="minorHAnsi" w:hAnsiTheme="minorHAnsi" w:cstheme="minorHAnsi"/>
          <w:sz w:val="22"/>
          <w:lang w:val="is-IS"/>
        </w:rPr>
        <w:t xml:space="preserve">RMF þakkar </w:t>
      </w:r>
      <w:r w:rsidR="00F10776">
        <w:rPr>
          <w:rFonts w:asciiTheme="minorHAnsi" w:hAnsiTheme="minorHAnsi" w:cstheme="minorHAnsi"/>
          <w:sz w:val="22"/>
          <w:lang w:val="is-IS"/>
        </w:rPr>
        <w:t xml:space="preserve">eindregið fyrir </w:t>
      </w:r>
      <w:r w:rsidR="00A228D8" w:rsidRPr="004B5296">
        <w:rPr>
          <w:rFonts w:asciiTheme="minorHAnsi" w:hAnsiTheme="minorHAnsi" w:cstheme="minorHAnsi"/>
          <w:sz w:val="22"/>
          <w:lang w:val="is-IS"/>
        </w:rPr>
        <w:t xml:space="preserve">þá vinnu sem lögð hefur verið í reglugerðardrögin og fyrir tækifærið til að koma athugasemdum á framfæri. </w:t>
      </w:r>
    </w:p>
    <w:p w14:paraId="2D5F2B82" w14:textId="2BC9BD8A" w:rsidR="00D66F73" w:rsidRPr="004B5296" w:rsidRDefault="00D66F73" w:rsidP="00D66F73">
      <w:pPr>
        <w:rPr>
          <w:rFonts w:asciiTheme="minorHAnsi" w:hAnsiTheme="minorHAnsi" w:cstheme="minorHAnsi"/>
          <w:sz w:val="22"/>
          <w:lang w:val="is-IS"/>
        </w:rPr>
      </w:pPr>
      <w:bookmarkStart w:id="0" w:name="_GoBack"/>
      <w:bookmarkEnd w:id="0"/>
    </w:p>
    <w:p w14:paraId="16D95282" w14:textId="77777777" w:rsidR="00141173" w:rsidRPr="004B5296" w:rsidRDefault="00141173" w:rsidP="00141173">
      <w:pPr>
        <w:ind w:firstLine="0"/>
        <w:rPr>
          <w:rFonts w:asciiTheme="minorHAnsi" w:hAnsiTheme="minorHAnsi" w:cstheme="minorHAnsi"/>
          <w:sz w:val="22"/>
          <w:lang w:val="is-IS"/>
        </w:rPr>
      </w:pPr>
    </w:p>
    <w:p w14:paraId="32FFB78B" w14:textId="1C12C341" w:rsidR="003034DF" w:rsidRPr="004B5296" w:rsidRDefault="003034DF" w:rsidP="00141173">
      <w:pPr>
        <w:ind w:firstLine="0"/>
        <w:rPr>
          <w:rFonts w:asciiTheme="minorHAnsi" w:hAnsiTheme="minorHAnsi" w:cstheme="minorHAnsi"/>
          <w:sz w:val="22"/>
          <w:lang w:val="is-IS"/>
        </w:rPr>
      </w:pPr>
      <w:r w:rsidRPr="004B5296">
        <w:rPr>
          <w:rFonts w:asciiTheme="minorHAnsi" w:hAnsiTheme="minorHAnsi" w:cstheme="minorHAnsi"/>
          <w:sz w:val="22"/>
          <w:lang w:val="is-IS"/>
        </w:rPr>
        <w:t>Virðingarfyllst</w:t>
      </w:r>
    </w:p>
    <w:p w14:paraId="17310FDD" w14:textId="77777777" w:rsidR="003034DF" w:rsidRPr="004B5296" w:rsidRDefault="003034DF" w:rsidP="003034DF">
      <w:pPr>
        <w:rPr>
          <w:rFonts w:asciiTheme="minorHAnsi" w:hAnsiTheme="minorHAnsi" w:cstheme="minorHAnsi"/>
          <w:sz w:val="22"/>
          <w:lang w:val="is-IS"/>
        </w:rPr>
      </w:pPr>
      <w:r w:rsidRPr="004B5296">
        <w:rPr>
          <w:rFonts w:asciiTheme="minorHAnsi" w:hAnsiTheme="minorHAnsi" w:cstheme="minorHAnsi"/>
          <w:sz w:val="22"/>
          <w:lang w:val="is-IS"/>
        </w:rPr>
        <w:t>Guðrún Pétursdóttir, formaður stjórnar Rannsóknamiðstöðvar ferðamála</w:t>
      </w:r>
    </w:p>
    <w:p w14:paraId="503A45E2" w14:textId="77777777" w:rsidR="003034DF" w:rsidRPr="004B5296" w:rsidRDefault="003034DF" w:rsidP="003034DF">
      <w:pPr>
        <w:rPr>
          <w:rFonts w:asciiTheme="minorHAnsi" w:hAnsiTheme="minorHAnsi" w:cstheme="minorHAnsi"/>
          <w:sz w:val="22"/>
          <w:lang w:val="is-IS"/>
        </w:rPr>
      </w:pPr>
      <w:r w:rsidRPr="004B5296">
        <w:rPr>
          <w:rFonts w:asciiTheme="minorHAnsi" w:hAnsiTheme="minorHAnsi" w:cstheme="minorHAnsi"/>
          <w:sz w:val="22"/>
          <w:lang w:val="is-IS"/>
        </w:rPr>
        <w:t>Guðrún Þóra Gunnarsdóttir, forstöðumaður Rannsóknamiðstöðvar ferðamála</w:t>
      </w:r>
    </w:p>
    <w:p w14:paraId="6697DC92" w14:textId="77777777" w:rsidR="003034DF" w:rsidRPr="004B5296" w:rsidRDefault="003034DF" w:rsidP="003034DF">
      <w:pPr>
        <w:pStyle w:val="ListParagraph"/>
        <w:rPr>
          <w:rFonts w:cstheme="minorHAnsi"/>
        </w:rPr>
      </w:pPr>
    </w:p>
    <w:sectPr w:rsidR="003034DF" w:rsidRPr="004B5296" w:rsidSect="00BA744F">
      <w:headerReference w:type="default" r:id="rId11"/>
      <w:footerReference w:type="default" r:id="rId12"/>
      <w:pgSz w:w="11906" w:h="16838"/>
      <w:pgMar w:top="2100" w:right="1440" w:bottom="1560" w:left="1440" w:header="284"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CBB7" w14:textId="77777777" w:rsidR="00C07AC2" w:rsidRDefault="00C07AC2" w:rsidP="00680422">
      <w:pPr>
        <w:spacing w:line="240" w:lineRule="auto"/>
      </w:pPr>
      <w:r>
        <w:separator/>
      </w:r>
    </w:p>
  </w:endnote>
  <w:endnote w:type="continuationSeparator" w:id="0">
    <w:p w14:paraId="0B1C44B5" w14:textId="77777777" w:rsidR="00C07AC2" w:rsidRDefault="00C07AC2" w:rsidP="00680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A261" w14:textId="77777777" w:rsidR="00680422" w:rsidRPr="007D124D" w:rsidRDefault="00680422" w:rsidP="002C600F">
    <w:pPr>
      <w:pStyle w:val="Footer"/>
      <w:pBdr>
        <w:top w:val="single" w:sz="4" w:space="3" w:color="auto"/>
      </w:pBdr>
      <w:spacing w:before="120"/>
      <w:jc w:val="center"/>
      <w:rPr>
        <w:rFonts w:ascii="Bell MT" w:hAnsi="Bell MT"/>
        <w:sz w:val="22"/>
        <w:lang w:val="is-IS"/>
      </w:rPr>
    </w:pPr>
    <w:r w:rsidRPr="007D124D">
      <w:rPr>
        <w:rFonts w:ascii="Bell MT" w:hAnsi="Bell MT"/>
        <w:sz w:val="22"/>
        <w:lang w:val="is-IS"/>
      </w:rPr>
      <w:t xml:space="preserve">Rannsóknamiðstöð ferðamála </w:t>
    </w:r>
  </w:p>
  <w:p w14:paraId="3AFB49D1" w14:textId="77777777" w:rsidR="00680422" w:rsidRPr="00022CE5" w:rsidRDefault="00680422" w:rsidP="00357366">
    <w:pPr>
      <w:pStyle w:val="Footer"/>
      <w:jc w:val="center"/>
      <w:rPr>
        <w:rFonts w:ascii="Bell MT" w:hAnsi="Bell MT"/>
        <w:sz w:val="16"/>
        <w:szCs w:val="24"/>
      </w:rPr>
    </w:pPr>
    <w:r w:rsidRPr="00022CE5">
      <w:rPr>
        <w:rFonts w:ascii="Bell MT" w:hAnsi="Bell MT"/>
        <w:sz w:val="16"/>
        <w:szCs w:val="24"/>
      </w:rPr>
      <w:t>Icelandic Tourism Research Centre</w:t>
    </w:r>
  </w:p>
  <w:p w14:paraId="554BA3F3" w14:textId="77777777" w:rsidR="007D682F" w:rsidRPr="00022CE5" w:rsidRDefault="00680422" w:rsidP="00357366">
    <w:pPr>
      <w:pStyle w:val="Footer"/>
      <w:jc w:val="center"/>
      <w:rPr>
        <w:rFonts w:ascii="Bell MT" w:hAnsi="Bell MT"/>
        <w:sz w:val="16"/>
        <w:szCs w:val="24"/>
        <w:lang w:val="is-IS"/>
      </w:rPr>
    </w:pPr>
    <w:r w:rsidRPr="00022CE5">
      <w:rPr>
        <w:rFonts w:ascii="Bell MT" w:hAnsi="Bell MT"/>
        <w:sz w:val="16"/>
        <w:szCs w:val="24"/>
        <w:lang w:val="is-IS"/>
      </w:rPr>
      <w:t xml:space="preserve">Borgum v/ Norðurslóð </w:t>
    </w:r>
    <w:r w:rsidR="007D682F" w:rsidRPr="00022CE5">
      <w:rPr>
        <w:rFonts w:ascii="Bell MT" w:hAnsi="Bell MT"/>
        <w:sz w:val="16"/>
        <w:szCs w:val="24"/>
        <w:lang w:val="is-IS"/>
      </w:rPr>
      <w:t>-</w:t>
    </w:r>
    <w:r w:rsidRPr="00022CE5">
      <w:rPr>
        <w:rFonts w:ascii="Bell MT" w:hAnsi="Bell MT"/>
        <w:sz w:val="16"/>
        <w:szCs w:val="24"/>
        <w:lang w:val="is-IS"/>
      </w:rPr>
      <w:t xml:space="preserve"> IS 600 Akureyri</w:t>
    </w:r>
    <w:r w:rsidR="007D682F" w:rsidRPr="00022CE5">
      <w:rPr>
        <w:rFonts w:ascii="Bell MT" w:hAnsi="Bell MT"/>
        <w:sz w:val="16"/>
        <w:szCs w:val="24"/>
        <w:lang w:val="is-IS"/>
      </w:rPr>
      <w:t xml:space="preserve"> </w:t>
    </w:r>
  </w:p>
  <w:p w14:paraId="51DD96FD" w14:textId="3446F2BF" w:rsidR="00680422" w:rsidRPr="00022CE5" w:rsidRDefault="007D682F" w:rsidP="007D682F">
    <w:pPr>
      <w:pStyle w:val="Footer"/>
      <w:jc w:val="center"/>
      <w:rPr>
        <w:rFonts w:ascii="Bell MT" w:hAnsi="Bell MT"/>
        <w:sz w:val="18"/>
        <w:szCs w:val="26"/>
        <w:lang w:val="is-IS"/>
      </w:rPr>
    </w:pPr>
    <w:r w:rsidRPr="00022CE5">
      <w:rPr>
        <w:rFonts w:ascii="Bell MT" w:hAnsi="Bell MT"/>
        <w:spacing w:val="-20"/>
        <w:sz w:val="18"/>
        <w:szCs w:val="26"/>
        <w:lang w:val="is-IS"/>
      </w:rPr>
      <w:t>www</w:t>
    </w:r>
    <w:r w:rsidRPr="00022CE5">
      <w:rPr>
        <w:rFonts w:ascii="Bell MT" w:hAnsi="Bell MT"/>
        <w:spacing w:val="20"/>
        <w:sz w:val="18"/>
        <w:szCs w:val="26"/>
        <w:lang w:val="is-IS"/>
      </w:rPr>
      <w:t>.rmf</w:t>
    </w:r>
    <w:r w:rsidRPr="00022CE5">
      <w:rPr>
        <w:rFonts w:ascii="Bell MT" w:hAnsi="Bell MT"/>
        <w:sz w:val="18"/>
        <w:szCs w:val="26"/>
        <w:lang w:val="is-IS"/>
      </w:rPr>
      <w:t>.is</w:t>
    </w:r>
    <w:r w:rsidRPr="00022CE5">
      <w:rPr>
        <w:rFonts w:ascii="Bell MT" w:hAnsi="Bell MT"/>
        <w:spacing w:val="20"/>
        <w:sz w:val="18"/>
        <w:szCs w:val="26"/>
        <w:lang w:val="is-IS"/>
      </w:rPr>
      <w:t xml:space="preserve"> - rmf</w:t>
    </w:r>
    <w:r w:rsidRPr="00022CE5">
      <w:rPr>
        <w:rFonts w:ascii="Bell MT" w:hAnsi="Bell MT"/>
        <w:sz w:val="14"/>
        <w:lang w:val="is-IS"/>
      </w:rPr>
      <w:t>@</w:t>
    </w:r>
    <w:r w:rsidR="005D3C45">
      <w:rPr>
        <w:rFonts w:ascii="Bell MT" w:hAnsi="Bell MT"/>
        <w:sz w:val="18"/>
        <w:szCs w:val="26"/>
        <w:lang w:val="is-IS"/>
      </w:rPr>
      <w:t>rmf</w:t>
    </w:r>
    <w:r w:rsidRPr="00022CE5">
      <w:rPr>
        <w:rFonts w:ascii="Bell MT" w:hAnsi="Bell MT"/>
        <w:sz w:val="18"/>
        <w:szCs w:val="26"/>
        <w:lang w:val="is-IS"/>
      </w:rPr>
      <w: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E372" w14:textId="77777777" w:rsidR="00C07AC2" w:rsidRDefault="00C07AC2" w:rsidP="00680422">
      <w:pPr>
        <w:spacing w:line="240" w:lineRule="auto"/>
      </w:pPr>
      <w:r>
        <w:separator/>
      </w:r>
    </w:p>
  </w:footnote>
  <w:footnote w:type="continuationSeparator" w:id="0">
    <w:p w14:paraId="3CA4C076" w14:textId="77777777" w:rsidR="00C07AC2" w:rsidRDefault="00C07AC2" w:rsidP="00680422">
      <w:pPr>
        <w:spacing w:line="240" w:lineRule="auto"/>
      </w:pPr>
      <w:r>
        <w:continuationSeparator/>
      </w:r>
    </w:p>
  </w:footnote>
  <w:footnote w:id="1">
    <w:p w14:paraId="55288803" w14:textId="77777777" w:rsidR="00D66F73" w:rsidRDefault="00D66F73" w:rsidP="00D66F73">
      <w:pPr>
        <w:pStyle w:val="FootnoteText"/>
      </w:pPr>
      <w:r>
        <w:rPr>
          <w:rStyle w:val="FootnoteReference"/>
        </w:rPr>
        <w:footnoteRef/>
      </w:r>
      <w:r>
        <w:t xml:space="preserve"> Vísinda- og tækniráð. (2017). </w:t>
      </w:r>
      <w:r w:rsidRPr="00D66F73">
        <w:rPr>
          <w:i/>
        </w:rPr>
        <w:t>Vöktun á Íslandi: kortlagning og framtíðarsýn: Skýrsla verkefnahóps Vísinda- og tækniráðs um rannsóknarinnviði og vöktun</w:t>
      </w:r>
      <w:r>
        <w:t xml:space="preserve">. Mennta- og menningarmálaráðuneyti. Sótt á: </w:t>
      </w:r>
      <w:hyperlink r:id="rId1" w:history="1">
        <w:r w:rsidRPr="00D22D48">
          <w:rPr>
            <w:rStyle w:val="Hyperlink"/>
          </w:rPr>
          <w:t>https://www.stjornarradid.is/lisalib/getfile.aspx?itemid=80043e1d-54df-11e7-941a-005056bc530c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AD14" w14:textId="77777777" w:rsidR="00680422" w:rsidRDefault="00680422" w:rsidP="00680422">
    <w:pPr>
      <w:pStyle w:val="Header"/>
      <w:tabs>
        <w:tab w:val="clear" w:pos="9026"/>
        <w:tab w:val="right" w:pos="10065"/>
      </w:tabs>
      <w:ind w:right="-897"/>
      <w:jc w:val="right"/>
    </w:pPr>
    <w:r>
      <w:rPr>
        <w:rFonts w:ascii="Bell MT" w:hAnsi="Bell MT"/>
        <w:noProof/>
        <w:lang w:val="is-IS" w:eastAsia="is-IS"/>
      </w:rPr>
      <w:drawing>
        <wp:anchor distT="0" distB="0" distL="114300" distR="114300" simplePos="0" relativeHeight="251659264" behindDoc="0" locked="0" layoutInCell="1" allowOverlap="1" wp14:anchorId="244E9E9E" wp14:editId="7727D974">
          <wp:simplePos x="0" y="0"/>
          <wp:positionH relativeFrom="column">
            <wp:posOffset>4857750</wp:posOffset>
          </wp:positionH>
          <wp:positionV relativeFrom="paragraph">
            <wp:posOffset>172085</wp:posOffset>
          </wp:positionV>
          <wp:extent cx="1365245" cy="930230"/>
          <wp:effectExtent l="0" t="0" r="6985"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l-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245" cy="930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EE6"/>
    <w:multiLevelType w:val="hybridMultilevel"/>
    <w:tmpl w:val="A0EE7BFC"/>
    <w:lvl w:ilvl="0" w:tplc="040F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A1678B8"/>
    <w:multiLevelType w:val="hybridMultilevel"/>
    <w:tmpl w:val="D8B413C8"/>
    <w:lvl w:ilvl="0" w:tplc="040F0019">
      <w:start w:val="1"/>
      <w:numFmt w:val="lowerLetter"/>
      <w:lvlText w:val="%1."/>
      <w:lvlJc w:val="left"/>
      <w:pPr>
        <w:ind w:left="1430" w:hanging="360"/>
      </w:pPr>
    </w:lvl>
    <w:lvl w:ilvl="1" w:tplc="040F0019">
      <w:start w:val="1"/>
      <w:numFmt w:val="lowerLetter"/>
      <w:lvlText w:val="%2."/>
      <w:lvlJc w:val="left"/>
      <w:pPr>
        <w:ind w:left="2150" w:hanging="360"/>
      </w:pPr>
    </w:lvl>
    <w:lvl w:ilvl="2" w:tplc="040F001B">
      <w:start w:val="1"/>
      <w:numFmt w:val="lowerRoman"/>
      <w:lvlText w:val="%3."/>
      <w:lvlJc w:val="right"/>
      <w:pPr>
        <w:ind w:left="2870" w:hanging="180"/>
      </w:pPr>
    </w:lvl>
    <w:lvl w:ilvl="3" w:tplc="040F000F">
      <w:start w:val="1"/>
      <w:numFmt w:val="decimal"/>
      <w:lvlText w:val="%4."/>
      <w:lvlJc w:val="left"/>
      <w:pPr>
        <w:ind w:left="3590" w:hanging="360"/>
      </w:pPr>
    </w:lvl>
    <w:lvl w:ilvl="4" w:tplc="040F0019">
      <w:start w:val="1"/>
      <w:numFmt w:val="lowerLetter"/>
      <w:lvlText w:val="%5."/>
      <w:lvlJc w:val="left"/>
      <w:pPr>
        <w:ind w:left="4310" w:hanging="360"/>
      </w:pPr>
    </w:lvl>
    <w:lvl w:ilvl="5" w:tplc="040F001B">
      <w:start w:val="1"/>
      <w:numFmt w:val="lowerRoman"/>
      <w:lvlText w:val="%6."/>
      <w:lvlJc w:val="right"/>
      <w:pPr>
        <w:ind w:left="5030" w:hanging="180"/>
      </w:pPr>
    </w:lvl>
    <w:lvl w:ilvl="6" w:tplc="040F000F">
      <w:start w:val="1"/>
      <w:numFmt w:val="decimal"/>
      <w:lvlText w:val="%7."/>
      <w:lvlJc w:val="left"/>
      <w:pPr>
        <w:ind w:left="5750" w:hanging="360"/>
      </w:pPr>
    </w:lvl>
    <w:lvl w:ilvl="7" w:tplc="040F0019">
      <w:start w:val="1"/>
      <w:numFmt w:val="lowerLetter"/>
      <w:lvlText w:val="%8."/>
      <w:lvlJc w:val="left"/>
      <w:pPr>
        <w:ind w:left="6470" w:hanging="360"/>
      </w:pPr>
    </w:lvl>
    <w:lvl w:ilvl="8" w:tplc="040F001B">
      <w:start w:val="1"/>
      <w:numFmt w:val="lowerRoman"/>
      <w:lvlText w:val="%9."/>
      <w:lvlJc w:val="right"/>
      <w:pPr>
        <w:ind w:left="7190" w:hanging="180"/>
      </w:pPr>
    </w:lvl>
  </w:abstractNum>
  <w:abstractNum w:abstractNumId="2" w15:restartNumberingAfterBreak="0">
    <w:nsid w:val="45837E7C"/>
    <w:multiLevelType w:val="hybridMultilevel"/>
    <w:tmpl w:val="6546B498"/>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62FC27FA"/>
    <w:multiLevelType w:val="hybridMultilevel"/>
    <w:tmpl w:val="DC2ABE06"/>
    <w:lvl w:ilvl="0" w:tplc="040F000B">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 w15:restartNumberingAfterBreak="0">
    <w:nsid w:val="7DD36963"/>
    <w:multiLevelType w:val="hybridMultilevel"/>
    <w:tmpl w:val="F528A892"/>
    <w:lvl w:ilvl="0" w:tplc="277E5122">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58"/>
    <w:rsid w:val="0001049B"/>
    <w:rsid w:val="00022CE5"/>
    <w:rsid w:val="00043A3A"/>
    <w:rsid w:val="0004721C"/>
    <w:rsid w:val="00051EA4"/>
    <w:rsid w:val="000617B6"/>
    <w:rsid w:val="00076A20"/>
    <w:rsid w:val="000909D7"/>
    <w:rsid w:val="000A01C6"/>
    <w:rsid w:val="000A259A"/>
    <w:rsid w:val="000C7D92"/>
    <w:rsid w:val="000E03AC"/>
    <w:rsid w:val="001010C9"/>
    <w:rsid w:val="00106B6A"/>
    <w:rsid w:val="00113261"/>
    <w:rsid w:val="00116317"/>
    <w:rsid w:val="0012323E"/>
    <w:rsid w:val="0012556A"/>
    <w:rsid w:val="00136266"/>
    <w:rsid w:val="00141173"/>
    <w:rsid w:val="00141CF9"/>
    <w:rsid w:val="00153F71"/>
    <w:rsid w:val="00171228"/>
    <w:rsid w:val="001A3B8C"/>
    <w:rsid w:val="001A53F4"/>
    <w:rsid w:val="001A58F6"/>
    <w:rsid w:val="001A6B9A"/>
    <w:rsid w:val="001F48A5"/>
    <w:rsid w:val="001F5CED"/>
    <w:rsid w:val="001F775F"/>
    <w:rsid w:val="00202E67"/>
    <w:rsid w:val="002266D8"/>
    <w:rsid w:val="00227692"/>
    <w:rsid w:val="002574F0"/>
    <w:rsid w:val="002B21D6"/>
    <w:rsid w:val="002C5299"/>
    <w:rsid w:val="002C600F"/>
    <w:rsid w:val="002F69C8"/>
    <w:rsid w:val="003034DF"/>
    <w:rsid w:val="003035DB"/>
    <w:rsid w:val="00336879"/>
    <w:rsid w:val="003402BD"/>
    <w:rsid w:val="00343C73"/>
    <w:rsid w:val="00357366"/>
    <w:rsid w:val="00361328"/>
    <w:rsid w:val="00367AB9"/>
    <w:rsid w:val="0037024A"/>
    <w:rsid w:val="003A608C"/>
    <w:rsid w:val="003C78C7"/>
    <w:rsid w:val="003F7177"/>
    <w:rsid w:val="00445982"/>
    <w:rsid w:val="00450EF7"/>
    <w:rsid w:val="004A74D0"/>
    <w:rsid w:val="004B5296"/>
    <w:rsid w:val="004E0954"/>
    <w:rsid w:val="004F21E5"/>
    <w:rsid w:val="004F3391"/>
    <w:rsid w:val="0050553F"/>
    <w:rsid w:val="005159F9"/>
    <w:rsid w:val="00531C3D"/>
    <w:rsid w:val="00547718"/>
    <w:rsid w:val="00560D6D"/>
    <w:rsid w:val="005701EF"/>
    <w:rsid w:val="00584FCC"/>
    <w:rsid w:val="00585542"/>
    <w:rsid w:val="00590C21"/>
    <w:rsid w:val="00595422"/>
    <w:rsid w:val="00595C56"/>
    <w:rsid w:val="005A5630"/>
    <w:rsid w:val="005C0459"/>
    <w:rsid w:val="005D3C45"/>
    <w:rsid w:val="005E2490"/>
    <w:rsid w:val="005F2AC6"/>
    <w:rsid w:val="005F43AD"/>
    <w:rsid w:val="006118EF"/>
    <w:rsid w:val="00661C3F"/>
    <w:rsid w:val="00662E22"/>
    <w:rsid w:val="00680422"/>
    <w:rsid w:val="006C76C9"/>
    <w:rsid w:val="006D428C"/>
    <w:rsid w:val="006E2E32"/>
    <w:rsid w:val="006E6758"/>
    <w:rsid w:val="00715F3F"/>
    <w:rsid w:val="00720398"/>
    <w:rsid w:val="007358EB"/>
    <w:rsid w:val="00736CE5"/>
    <w:rsid w:val="007A5D55"/>
    <w:rsid w:val="007C7826"/>
    <w:rsid w:val="007D124D"/>
    <w:rsid w:val="007D1EC8"/>
    <w:rsid w:val="007D4C72"/>
    <w:rsid w:val="007D682F"/>
    <w:rsid w:val="007E6499"/>
    <w:rsid w:val="007F25C4"/>
    <w:rsid w:val="0080215F"/>
    <w:rsid w:val="0081375D"/>
    <w:rsid w:val="00820C9C"/>
    <w:rsid w:val="00854EE2"/>
    <w:rsid w:val="0086377E"/>
    <w:rsid w:val="008F6E2B"/>
    <w:rsid w:val="0091156E"/>
    <w:rsid w:val="00937DD5"/>
    <w:rsid w:val="0094139E"/>
    <w:rsid w:val="009708B9"/>
    <w:rsid w:val="009A36BA"/>
    <w:rsid w:val="009B282E"/>
    <w:rsid w:val="009B30C7"/>
    <w:rsid w:val="009C0DD4"/>
    <w:rsid w:val="009C25A7"/>
    <w:rsid w:val="009F418C"/>
    <w:rsid w:val="00A228D8"/>
    <w:rsid w:val="00A238A4"/>
    <w:rsid w:val="00A23BB8"/>
    <w:rsid w:val="00A53F1B"/>
    <w:rsid w:val="00AA1BE8"/>
    <w:rsid w:val="00AB6CE8"/>
    <w:rsid w:val="00AC1E04"/>
    <w:rsid w:val="00AE0B77"/>
    <w:rsid w:val="00AE2D7D"/>
    <w:rsid w:val="00AE7268"/>
    <w:rsid w:val="00B2680D"/>
    <w:rsid w:val="00B6332D"/>
    <w:rsid w:val="00B71CAF"/>
    <w:rsid w:val="00BA2E57"/>
    <w:rsid w:val="00BA744F"/>
    <w:rsid w:val="00BC76C2"/>
    <w:rsid w:val="00BE3DC1"/>
    <w:rsid w:val="00BF3A6C"/>
    <w:rsid w:val="00C07AC2"/>
    <w:rsid w:val="00C465A9"/>
    <w:rsid w:val="00C559AB"/>
    <w:rsid w:val="00C60762"/>
    <w:rsid w:val="00C63AAD"/>
    <w:rsid w:val="00C808D3"/>
    <w:rsid w:val="00C85F71"/>
    <w:rsid w:val="00C94138"/>
    <w:rsid w:val="00C95CCF"/>
    <w:rsid w:val="00CC298B"/>
    <w:rsid w:val="00CC2F50"/>
    <w:rsid w:val="00CF3AC5"/>
    <w:rsid w:val="00CF6AA0"/>
    <w:rsid w:val="00D012EB"/>
    <w:rsid w:val="00D279B9"/>
    <w:rsid w:val="00D30D52"/>
    <w:rsid w:val="00D32700"/>
    <w:rsid w:val="00D43ACC"/>
    <w:rsid w:val="00D53A49"/>
    <w:rsid w:val="00D668A3"/>
    <w:rsid w:val="00D66F73"/>
    <w:rsid w:val="00DE7388"/>
    <w:rsid w:val="00E1140D"/>
    <w:rsid w:val="00E1300D"/>
    <w:rsid w:val="00E148EA"/>
    <w:rsid w:val="00E2151C"/>
    <w:rsid w:val="00E40848"/>
    <w:rsid w:val="00E408A0"/>
    <w:rsid w:val="00E4365A"/>
    <w:rsid w:val="00E55D88"/>
    <w:rsid w:val="00EE1313"/>
    <w:rsid w:val="00EF5772"/>
    <w:rsid w:val="00F011B2"/>
    <w:rsid w:val="00F03FF7"/>
    <w:rsid w:val="00F10776"/>
    <w:rsid w:val="00F21167"/>
    <w:rsid w:val="00F34A2C"/>
    <w:rsid w:val="00F537D2"/>
    <w:rsid w:val="00F54DCC"/>
    <w:rsid w:val="00F61E09"/>
    <w:rsid w:val="00F625F6"/>
    <w:rsid w:val="00F74D39"/>
    <w:rsid w:val="00F7743E"/>
    <w:rsid w:val="00F87B83"/>
    <w:rsid w:val="00FA6F0B"/>
    <w:rsid w:val="00FC35A3"/>
    <w:rsid w:val="00FC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6FBC8D"/>
  <w15:docId w15:val="{00F99CC1-EB18-4133-9AAA-8DED6907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317"/>
    <w:pPr>
      <w:spacing w:after="0" w:line="360" w:lineRule="auto"/>
      <w:ind w:firstLine="397"/>
      <w:jc w:val="both"/>
    </w:pPr>
    <w:rPr>
      <w:rFonts w:ascii="Times New Roman" w:hAnsi="Times New Roman"/>
      <w:sz w:val="24"/>
    </w:rPr>
  </w:style>
  <w:style w:type="paragraph" w:styleId="Heading1">
    <w:name w:val="heading 1"/>
    <w:basedOn w:val="Normal"/>
    <w:link w:val="Heading1Char"/>
    <w:autoRedefine/>
    <w:uiPriority w:val="9"/>
    <w:qFormat/>
    <w:rsid w:val="00116317"/>
    <w:pPr>
      <w:spacing w:before="360"/>
      <w:ind w:firstLine="0"/>
      <w:outlineLvl w:val="0"/>
    </w:pPr>
    <w:rPr>
      <w:rFonts w:eastAsia="Times New Roman" w:cs="Times New Roman"/>
      <w:b/>
      <w:bCs/>
      <w:kern w:val="36"/>
      <w:sz w:val="36"/>
      <w:szCs w:val="48"/>
      <w:lang w:eastAsia="en-GB"/>
    </w:rPr>
  </w:style>
  <w:style w:type="paragraph" w:styleId="Heading2">
    <w:name w:val="heading 2"/>
    <w:basedOn w:val="Normal"/>
    <w:next w:val="Normal"/>
    <w:link w:val="Heading2Char"/>
    <w:autoRedefine/>
    <w:uiPriority w:val="9"/>
    <w:unhideWhenUsed/>
    <w:qFormat/>
    <w:rsid w:val="00116317"/>
    <w:pPr>
      <w:keepNext/>
      <w:keepLines/>
      <w:spacing w:before="240" w:after="120"/>
      <w:ind w:firstLine="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D668A3"/>
    <w:pPr>
      <w:keepNext/>
      <w:keepLines/>
      <w:spacing w:before="120"/>
      <w:ind w:firstLine="0"/>
      <w:outlineLvl w:val="2"/>
    </w:pPr>
    <w:rPr>
      <w:rFonts w:eastAsiaTheme="majorEastAsia" w:cstheme="majorBidi"/>
      <w:bCs/>
      <w:i/>
    </w:rPr>
  </w:style>
  <w:style w:type="paragraph" w:styleId="Heading4">
    <w:name w:val="heading 4"/>
    <w:basedOn w:val="Normal"/>
    <w:next w:val="Normal"/>
    <w:link w:val="Heading4Char"/>
    <w:autoRedefine/>
    <w:uiPriority w:val="9"/>
    <w:unhideWhenUsed/>
    <w:qFormat/>
    <w:rsid w:val="00BE3DC1"/>
    <w:pPr>
      <w:keepNext/>
      <w:keepLines/>
      <w:spacing w:before="120"/>
      <w:ind w:firstLine="0"/>
      <w:outlineLvl w:val="3"/>
    </w:pPr>
    <w:rPr>
      <w:rFonts w:asciiTheme="majorHAnsi" w:eastAsiaTheme="majorEastAsia" w:hAnsiTheme="majorHAnsi"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317"/>
    <w:rPr>
      <w:rFonts w:ascii="Times New Roman" w:eastAsia="Times New Roman" w:hAnsi="Times New Roman" w:cs="Times New Roman"/>
      <w:b/>
      <w:bCs/>
      <w:kern w:val="36"/>
      <w:sz w:val="36"/>
      <w:szCs w:val="48"/>
      <w:lang w:eastAsia="en-GB"/>
    </w:rPr>
  </w:style>
  <w:style w:type="character" w:customStyle="1" w:styleId="Heading2Char">
    <w:name w:val="Heading 2 Char"/>
    <w:basedOn w:val="DefaultParagraphFont"/>
    <w:link w:val="Heading2"/>
    <w:uiPriority w:val="9"/>
    <w:rsid w:val="00116317"/>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D668A3"/>
    <w:rPr>
      <w:rFonts w:ascii="Times New Roman" w:eastAsiaTheme="majorEastAsia" w:hAnsi="Times New Roman" w:cstheme="majorBidi"/>
      <w:bCs/>
      <w:i/>
      <w:sz w:val="24"/>
    </w:rPr>
  </w:style>
  <w:style w:type="character" w:styleId="Emphasis">
    <w:name w:val="Emphasis"/>
    <w:basedOn w:val="DefaultParagraphFont"/>
    <w:uiPriority w:val="20"/>
    <w:qFormat/>
    <w:rsid w:val="00116317"/>
    <w:rPr>
      <w:rFonts w:ascii="Times New Roman" w:hAnsi="Times New Roman"/>
      <w:i/>
      <w:iCs/>
      <w:sz w:val="22"/>
    </w:rPr>
  </w:style>
  <w:style w:type="paragraph" w:styleId="NoSpacing">
    <w:name w:val="No Spacing"/>
    <w:autoRedefine/>
    <w:uiPriority w:val="1"/>
    <w:qFormat/>
    <w:rsid w:val="00D012EB"/>
    <w:pPr>
      <w:spacing w:before="120" w:after="120" w:line="240" w:lineRule="auto"/>
      <w:ind w:left="397" w:right="624"/>
      <w:jc w:val="both"/>
    </w:pPr>
    <w:rPr>
      <w:rFonts w:ascii="Times New Roman" w:hAnsi="Times New Roman"/>
      <w:i/>
    </w:rPr>
  </w:style>
  <w:style w:type="paragraph" w:styleId="Quote">
    <w:name w:val="Quote"/>
    <w:basedOn w:val="Normal"/>
    <w:next w:val="Normal"/>
    <w:link w:val="QuoteChar"/>
    <w:uiPriority w:val="29"/>
    <w:qFormat/>
    <w:rsid w:val="00531C3D"/>
    <w:pPr>
      <w:spacing w:after="240" w:line="240" w:lineRule="auto"/>
      <w:ind w:left="284" w:right="284" w:firstLine="0"/>
    </w:pPr>
    <w:rPr>
      <w:iCs/>
      <w:color w:val="000000" w:themeColor="text1"/>
      <w:sz w:val="22"/>
    </w:rPr>
  </w:style>
  <w:style w:type="character" w:customStyle="1" w:styleId="QuoteChar">
    <w:name w:val="Quote Char"/>
    <w:basedOn w:val="DefaultParagraphFont"/>
    <w:link w:val="Quote"/>
    <w:uiPriority w:val="29"/>
    <w:rsid w:val="00531C3D"/>
    <w:rPr>
      <w:rFonts w:ascii="Times New Roman" w:hAnsi="Times New Roman"/>
      <w:iCs/>
      <w:color w:val="000000" w:themeColor="text1"/>
    </w:rPr>
  </w:style>
  <w:style w:type="character" w:customStyle="1" w:styleId="Heading4Char">
    <w:name w:val="Heading 4 Char"/>
    <w:basedOn w:val="DefaultParagraphFont"/>
    <w:link w:val="Heading4"/>
    <w:uiPriority w:val="9"/>
    <w:rsid w:val="00BE3DC1"/>
    <w:rPr>
      <w:rFonts w:asciiTheme="majorHAnsi" w:eastAsiaTheme="majorEastAsia" w:hAnsiTheme="majorHAnsi" w:cstheme="majorBidi"/>
      <w:bCs/>
      <w:iCs/>
      <w:sz w:val="24"/>
      <w:u w:val="single"/>
    </w:rPr>
  </w:style>
  <w:style w:type="paragraph" w:styleId="BalloonText">
    <w:name w:val="Balloon Text"/>
    <w:basedOn w:val="Normal"/>
    <w:link w:val="BalloonTextChar"/>
    <w:uiPriority w:val="99"/>
    <w:semiHidden/>
    <w:unhideWhenUsed/>
    <w:rsid w:val="006804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422"/>
    <w:rPr>
      <w:rFonts w:ascii="Tahoma" w:hAnsi="Tahoma" w:cs="Tahoma"/>
      <w:sz w:val="16"/>
      <w:szCs w:val="16"/>
    </w:rPr>
  </w:style>
  <w:style w:type="paragraph" w:styleId="Header">
    <w:name w:val="header"/>
    <w:basedOn w:val="Normal"/>
    <w:link w:val="HeaderChar"/>
    <w:uiPriority w:val="99"/>
    <w:unhideWhenUsed/>
    <w:rsid w:val="00680422"/>
    <w:pPr>
      <w:tabs>
        <w:tab w:val="center" w:pos="4513"/>
        <w:tab w:val="right" w:pos="9026"/>
      </w:tabs>
      <w:spacing w:line="240" w:lineRule="auto"/>
    </w:pPr>
  </w:style>
  <w:style w:type="character" w:customStyle="1" w:styleId="HeaderChar">
    <w:name w:val="Header Char"/>
    <w:basedOn w:val="DefaultParagraphFont"/>
    <w:link w:val="Header"/>
    <w:uiPriority w:val="99"/>
    <w:rsid w:val="00680422"/>
    <w:rPr>
      <w:rFonts w:ascii="Times New Roman" w:hAnsi="Times New Roman"/>
      <w:sz w:val="24"/>
    </w:rPr>
  </w:style>
  <w:style w:type="paragraph" w:styleId="Footer">
    <w:name w:val="footer"/>
    <w:basedOn w:val="Normal"/>
    <w:link w:val="FooterChar"/>
    <w:uiPriority w:val="99"/>
    <w:unhideWhenUsed/>
    <w:rsid w:val="00680422"/>
    <w:pPr>
      <w:tabs>
        <w:tab w:val="center" w:pos="4513"/>
        <w:tab w:val="right" w:pos="9026"/>
      </w:tabs>
      <w:spacing w:line="240" w:lineRule="auto"/>
    </w:pPr>
  </w:style>
  <w:style w:type="character" w:customStyle="1" w:styleId="FooterChar">
    <w:name w:val="Footer Char"/>
    <w:basedOn w:val="DefaultParagraphFont"/>
    <w:link w:val="Footer"/>
    <w:uiPriority w:val="99"/>
    <w:rsid w:val="00680422"/>
    <w:rPr>
      <w:rFonts w:ascii="Times New Roman" w:hAnsi="Times New Roman"/>
      <w:sz w:val="24"/>
    </w:rPr>
  </w:style>
  <w:style w:type="character" w:styleId="Hyperlink">
    <w:name w:val="Hyperlink"/>
    <w:basedOn w:val="DefaultParagraphFont"/>
    <w:uiPriority w:val="99"/>
    <w:unhideWhenUsed/>
    <w:rsid w:val="00680422"/>
    <w:rPr>
      <w:color w:val="0000FF" w:themeColor="hyperlink"/>
      <w:u w:val="single"/>
    </w:rPr>
  </w:style>
  <w:style w:type="paragraph" w:styleId="FootnoteText">
    <w:name w:val="footnote text"/>
    <w:basedOn w:val="Normal"/>
    <w:link w:val="FootnoteTextChar"/>
    <w:uiPriority w:val="99"/>
    <w:semiHidden/>
    <w:unhideWhenUsed/>
    <w:rsid w:val="003034DF"/>
    <w:pPr>
      <w:spacing w:line="240" w:lineRule="auto"/>
      <w:ind w:firstLine="0"/>
      <w:jc w:val="left"/>
    </w:pPr>
    <w:rPr>
      <w:rFonts w:asciiTheme="minorHAnsi" w:hAnsiTheme="minorHAnsi"/>
      <w:sz w:val="20"/>
      <w:szCs w:val="20"/>
      <w:lang w:val="is-IS"/>
    </w:rPr>
  </w:style>
  <w:style w:type="character" w:customStyle="1" w:styleId="FootnoteTextChar">
    <w:name w:val="Footnote Text Char"/>
    <w:basedOn w:val="DefaultParagraphFont"/>
    <w:link w:val="FootnoteText"/>
    <w:uiPriority w:val="99"/>
    <w:semiHidden/>
    <w:rsid w:val="003034DF"/>
    <w:rPr>
      <w:sz w:val="20"/>
      <w:szCs w:val="20"/>
      <w:lang w:val="is-IS"/>
    </w:rPr>
  </w:style>
  <w:style w:type="paragraph" w:styleId="ListParagraph">
    <w:name w:val="List Paragraph"/>
    <w:basedOn w:val="Normal"/>
    <w:uiPriority w:val="34"/>
    <w:qFormat/>
    <w:rsid w:val="003034DF"/>
    <w:pPr>
      <w:spacing w:after="160" w:line="256" w:lineRule="auto"/>
      <w:ind w:left="720" w:firstLine="0"/>
      <w:contextualSpacing/>
      <w:jc w:val="left"/>
    </w:pPr>
    <w:rPr>
      <w:rFonts w:asciiTheme="minorHAnsi" w:hAnsiTheme="minorHAnsi"/>
      <w:sz w:val="22"/>
      <w:lang w:val="is-IS"/>
    </w:rPr>
  </w:style>
  <w:style w:type="character" w:styleId="FootnoteReference">
    <w:name w:val="footnote reference"/>
    <w:basedOn w:val="DefaultParagraphFont"/>
    <w:uiPriority w:val="99"/>
    <w:semiHidden/>
    <w:unhideWhenUsed/>
    <w:rsid w:val="003034DF"/>
    <w:rPr>
      <w:vertAlign w:val="superscript"/>
    </w:rPr>
  </w:style>
  <w:style w:type="character" w:styleId="CommentReference">
    <w:name w:val="annotation reference"/>
    <w:basedOn w:val="DefaultParagraphFont"/>
    <w:uiPriority w:val="99"/>
    <w:semiHidden/>
    <w:unhideWhenUsed/>
    <w:rsid w:val="002F69C8"/>
    <w:rPr>
      <w:sz w:val="16"/>
      <w:szCs w:val="16"/>
    </w:rPr>
  </w:style>
  <w:style w:type="paragraph" w:styleId="CommentText">
    <w:name w:val="annotation text"/>
    <w:basedOn w:val="Normal"/>
    <w:link w:val="CommentTextChar"/>
    <w:uiPriority w:val="99"/>
    <w:semiHidden/>
    <w:unhideWhenUsed/>
    <w:rsid w:val="002F69C8"/>
    <w:pPr>
      <w:spacing w:line="240" w:lineRule="auto"/>
    </w:pPr>
    <w:rPr>
      <w:sz w:val="20"/>
      <w:szCs w:val="20"/>
    </w:rPr>
  </w:style>
  <w:style w:type="character" w:customStyle="1" w:styleId="CommentTextChar">
    <w:name w:val="Comment Text Char"/>
    <w:basedOn w:val="DefaultParagraphFont"/>
    <w:link w:val="CommentText"/>
    <w:uiPriority w:val="99"/>
    <w:semiHidden/>
    <w:rsid w:val="002F69C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69C8"/>
    <w:rPr>
      <w:b/>
      <w:bCs/>
    </w:rPr>
  </w:style>
  <w:style w:type="character" w:customStyle="1" w:styleId="CommentSubjectChar">
    <w:name w:val="Comment Subject Char"/>
    <w:basedOn w:val="CommentTextChar"/>
    <w:link w:val="CommentSubject"/>
    <w:uiPriority w:val="99"/>
    <w:semiHidden/>
    <w:rsid w:val="002F69C8"/>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141CF9"/>
    <w:rPr>
      <w:color w:val="605E5C"/>
      <w:shd w:val="clear" w:color="auto" w:fill="E1DFDD"/>
    </w:rPr>
  </w:style>
  <w:style w:type="character" w:styleId="FollowedHyperlink">
    <w:name w:val="FollowedHyperlink"/>
    <w:basedOn w:val="DefaultParagraphFont"/>
    <w:uiPriority w:val="99"/>
    <w:semiHidden/>
    <w:unhideWhenUsed/>
    <w:rsid w:val="00D66F73"/>
    <w:rPr>
      <w:color w:val="800080" w:themeColor="followedHyperlink"/>
      <w:u w:val="single"/>
    </w:rPr>
  </w:style>
  <w:style w:type="paragraph" w:customStyle="1" w:styleId="Default">
    <w:name w:val="Default"/>
    <w:rsid w:val="00A228D8"/>
    <w:pPr>
      <w:autoSpaceDE w:val="0"/>
      <w:autoSpaceDN w:val="0"/>
      <w:adjustRightInd w:val="0"/>
      <w:spacing w:after="0" w:line="240" w:lineRule="auto"/>
    </w:pPr>
    <w:rPr>
      <w:rFonts w:ascii="Times New Roman" w:hAnsi="Times New Roman" w:cs="Times New Roman"/>
      <w:color w:val="000000"/>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4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tjornarradid.is/lisalib/getfile.aspx?itemid=80043e1d-54df-11e7-941a-005056bc530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1AB5526B3FE4E83854A7B6D1AA304" ma:contentTypeVersion="8" ma:contentTypeDescription="Create a new document." ma:contentTypeScope="" ma:versionID="77c2a525e21ad3511fa9bc0a44e24bda">
  <xsd:schema xmlns:xsd="http://www.w3.org/2001/XMLSchema" xmlns:xs="http://www.w3.org/2001/XMLSchema" xmlns:p="http://schemas.microsoft.com/office/2006/metadata/properties" xmlns:ns3="6ea92b6a-65ed-4018-ba01-6a3c3fc035f1" targetNamespace="http://schemas.microsoft.com/office/2006/metadata/properties" ma:root="true" ma:fieldsID="2d346e5c91de548b616ff72e2495512e" ns3:_="">
    <xsd:import namespace="6ea92b6a-65ed-4018-ba01-6a3c3fc035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92b6a-65ed-4018-ba01-6a3c3fc03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910D-26FC-47A1-AB50-01DB2CE2DBF6}">
  <ds:schemaRefs>
    <ds:schemaRef ds:uri="http://schemas.microsoft.com/sharepoint/v3/contenttype/forms"/>
  </ds:schemaRefs>
</ds:datastoreItem>
</file>

<file path=customXml/itemProps2.xml><?xml version="1.0" encoding="utf-8"?>
<ds:datastoreItem xmlns:ds="http://schemas.openxmlformats.org/officeDocument/2006/customXml" ds:itemID="{0D13A5C2-EB44-4797-9951-6AE6A7E10C70}">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6ea92b6a-65ed-4018-ba01-6a3c3fc035f1"/>
    <ds:schemaRef ds:uri="http://www.w3.org/XML/1998/namespace"/>
  </ds:schemaRefs>
</ds:datastoreItem>
</file>

<file path=customXml/itemProps3.xml><?xml version="1.0" encoding="utf-8"?>
<ds:datastoreItem xmlns:ds="http://schemas.openxmlformats.org/officeDocument/2006/customXml" ds:itemID="{786AE109-4C5B-4B51-8558-EBC6FF85F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92b6a-65ed-4018-ba01-6a3c3fc03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750DF-38B7-4EAB-B166-0ADDEAFA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Guðrún Þóra Gunnarsdóttir</cp:lastModifiedBy>
  <cp:revision>2</cp:revision>
  <cp:lastPrinted>2019-07-26T19:32:00Z</cp:lastPrinted>
  <dcterms:created xsi:type="dcterms:W3CDTF">2019-08-21T11:12:00Z</dcterms:created>
  <dcterms:modified xsi:type="dcterms:W3CDTF">2019-08-21T11:12:00Z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821222361</vt:i4>
  </property>
  <property fmtid="{D5CDD505-2E9C-101B-9397-08002B2CF9AE}" pid="3" name="ContentTypeId">
    <vt:lpwstr>0x010100E3E1AB5526B3FE4E83854A7B6D1AA304</vt:lpwstr>
  </property>
</Properties>
</file>