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5434E" w14:textId="4FB75565" w:rsidR="008A6F88" w:rsidRDefault="008A6F88">
      <w:r>
        <w:t>Heilbrigðisráðherra</w:t>
      </w:r>
      <w:r>
        <w:tab/>
      </w:r>
    </w:p>
    <w:p w14:paraId="4753E3C0" w14:textId="56D8E2E2" w:rsidR="008A6F88" w:rsidRDefault="008A6F88" w:rsidP="008A6F88">
      <w:pPr>
        <w:jc w:val="right"/>
      </w:pPr>
      <w:r>
        <w:t>2</w:t>
      </w:r>
      <w:r w:rsidR="00901EF8">
        <w:t>2</w:t>
      </w:r>
      <w:r>
        <w:t>. september 2021</w:t>
      </w:r>
    </w:p>
    <w:p w14:paraId="7DD56711" w14:textId="7EDFE2EB" w:rsidR="008A6F88" w:rsidRDefault="008A6F88" w:rsidP="008A6F88">
      <w:pPr>
        <w:jc w:val="right"/>
      </w:pPr>
    </w:p>
    <w:p w14:paraId="6E28B04B" w14:textId="18129F51" w:rsidR="008A6F88" w:rsidRDefault="008A6F88" w:rsidP="008A6F88">
      <w:r>
        <w:t>Efni: Umsögn um frumvarp til b</w:t>
      </w:r>
      <w:r w:rsidRPr="008A6F88">
        <w:t>reyting</w:t>
      </w:r>
      <w:r>
        <w:t>ar</w:t>
      </w:r>
      <w:r w:rsidRPr="008A6F88">
        <w:t xml:space="preserve"> á reglugerð nr. 441/2006 um söfnun, meðferð, varðveislu og dreifingu blóðs og viðauka IV við sömu reglugerð, sem skilgreinir frávísanir gjafa blóðeinin</w:t>
      </w:r>
      <w:r>
        <w:t>g</w:t>
      </w:r>
      <w:r w:rsidRPr="008A6F88">
        <w:t>a sem gefa á öðrum.</w:t>
      </w:r>
    </w:p>
    <w:p w14:paraId="3A5EF89C" w14:textId="17F39162" w:rsidR="00C71E1C" w:rsidRDefault="00134E52" w:rsidP="008A6F88">
      <w:r>
        <w:t>Frumvarpið var b</w:t>
      </w:r>
      <w:r w:rsidR="008A6F88">
        <w:t xml:space="preserve">irt í samráðsgátt 9.september 2021. </w:t>
      </w:r>
      <w:hyperlink r:id="rId8" w:anchor="advices" w:history="1">
        <w:r w:rsidRPr="00D36000">
          <w:rPr>
            <w:rStyle w:val="Hyperlink"/>
          </w:rPr>
          <w:t>https://samradsgatt.island.is/oll-mal/$Cases/Details/?id=3043#advices</w:t>
        </w:r>
      </w:hyperlink>
      <w:r w:rsidR="00C304CE">
        <w:rPr>
          <w:rStyle w:val="Hyperlink"/>
        </w:rPr>
        <w:t>.</w:t>
      </w:r>
      <w:r>
        <w:t xml:space="preserve"> Ekkert erindi var sent </w:t>
      </w:r>
      <w:r w:rsidR="003A4967">
        <w:t xml:space="preserve">sérstaklega </w:t>
      </w:r>
      <w:r>
        <w:t>til sóttvarnaráðs um þetta mál</w:t>
      </w:r>
      <w:r w:rsidR="00345E7D">
        <w:t xml:space="preserve"> við gerð ofangreinds frumvarps</w:t>
      </w:r>
      <w:r>
        <w:t>.</w:t>
      </w:r>
    </w:p>
    <w:p w14:paraId="21599867" w14:textId="2F95B77B" w:rsidR="008028D7" w:rsidRDefault="008A6F88" w:rsidP="008A6F88">
      <w:r>
        <w:t xml:space="preserve">Sóttvarnaráð </w:t>
      </w:r>
      <w:r w:rsidR="00345E7D">
        <w:t>fór</w:t>
      </w:r>
      <w:r>
        <w:t xml:space="preserve"> á fundi sínum 21.september 2021</w:t>
      </w:r>
      <w:r w:rsidR="00C71E1C">
        <w:t xml:space="preserve"> </w:t>
      </w:r>
      <w:r>
        <w:t>yfir gildandi reglugerð, þær breytingar sem lagðar eru til í núverandi frumvarpi og umsagnir</w:t>
      </w:r>
      <w:r w:rsidR="00C71E1C">
        <w:t xml:space="preserve"> bæði</w:t>
      </w:r>
      <w:r>
        <w:t xml:space="preserve"> blóðbankans og ráðgjafanef</w:t>
      </w:r>
      <w:r w:rsidR="00CD3A7A">
        <w:t>n</w:t>
      </w:r>
      <w:r>
        <w:t>dar um fagleg</w:t>
      </w:r>
      <w:r w:rsidR="00813B98">
        <w:t xml:space="preserve"> málefni blóðbankaþjónustu</w:t>
      </w:r>
      <w:r w:rsidR="00134E52">
        <w:t xml:space="preserve">. </w:t>
      </w:r>
      <w:r w:rsidR="00DA1614">
        <w:t xml:space="preserve">Einnig </w:t>
      </w:r>
      <w:r w:rsidR="00DC7A72">
        <w:t xml:space="preserve">hafði ráðið kynnt sér álit ráðgjafanefndarinnar frá 2019 og álit yfirlæknis blóðbankans og sóttvarnalæknis frá 2018. Gestir fundar sóttvarnaráðs voru </w:t>
      </w:r>
      <w:r w:rsidR="00134E52">
        <w:t xml:space="preserve">Már Kristjánsson formaður ráðgjafanefndarinnar og Sveinn Guðmundsson yfirlæknir blóðbankans. </w:t>
      </w:r>
      <w:r w:rsidR="00F37BB5">
        <w:t xml:space="preserve"> </w:t>
      </w:r>
    </w:p>
    <w:p w14:paraId="60101BB0" w14:textId="77777777" w:rsidR="005E6322" w:rsidRDefault="005E6322" w:rsidP="008A6F88"/>
    <w:p w14:paraId="0D816611" w14:textId="56E5DB9F" w:rsidR="005E6322" w:rsidRDefault="005E6322" w:rsidP="008A6F88">
      <w:r>
        <w:t>Niðurstaða fundarins:</w:t>
      </w:r>
    </w:p>
    <w:p w14:paraId="4603C8C4" w14:textId="24FDE57E" w:rsidR="00895489" w:rsidRDefault="00DA1614" w:rsidP="008A6F88">
      <w:r>
        <w:t>Sóttvarnaráð styður</w:t>
      </w:r>
      <w:r w:rsidR="00DC7A72">
        <w:t xml:space="preserve"> athugasemdir ráðgjafanefndar um fagleg málefni blóðbankans og athugasemdir yfirlæknis blóðbankans hvað varðar eftirfarandi atriði:</w:t>
      </w:r>
    </w:p>
    <w:p w14:paraId="3B59E233" w14:textId="65B2973C" w:rsidR="00DC7A72" w:rsidRDefault="00DC7A72" w:rsidP="00580A26">
      <w:pPr>
        <w:pStyle w:val="ListParagraph"/>
        <w:numPr>
          <w:ilvl w:val="0"/>
          <w:numId w:val="2"/>
        </w:numPr>
      </w:pPr>
      <w:r>
        <w:t>Mikilvægt er að sem fyrst verði tekin í notkun NAT</w:t>
      </w:r>
      <w:r w:rsidR="00901EF8">
        <w:rPr>
          <w:rStyle w:val="FootnoteReference"/>
        </w:rPr>
        <w:footnoteReference w:id="1"/>
      </w:r>
      <w:r>
        <w:t xml:space="preserve"> skimun á öllu blóði og blóðhlutum. NAT er aðferð sem er bæði mikið næmari og greinir mögulega meinvalda mun fyrr en núverandi tækni býður upp á. Álit sóttvarnaráðs er að NAT skimun sé forsenda þess að hægt verði að breyta </w:t>
      </w:r>
      <w:r w:rsidR="000878DD">
        <w:t>núverandi fyrirkomulagi blóðgjafa á Íslandi.</w:t>
      </w:r>
    </w:p>
    <w:p w14:paraId="63DDB716" w14:textId="43E6BCD0" w:rsidR="000878DD" w:rsidRDefault="000878DD" w:rsidP="00580A26">
      <w:pPr>
        <w:pStyle w:val="ListParagraph"/>
        <w:numPr>
          <w:ilvl w:val="0"/>
          <w:numId w:val="2"/>
        </w:numPr>
      </w:pPr>
      <w:r>
        <w:t xml:space="preserve">Mikilvægt er að breytingar á reglum um blóðgjafir samkynhneigðra karlmanna verði teknar í litlum skrefum yfir </w:t>
      </w:r>
      <w:proofErr w:type="spellStart"/>
      <w:r>
        <w:t>a.m.k</w:t>
      </w:r>
      <w:proofErr w:type="spellEnd"/>
      <w:r>
        <w:t xml:space="preserve"> eins til tveggja ára tímabil.</w:t>
      </w:r>
    </w:p>
    <w:p w14:paraId="220451A3" w14:textId="78AD6EF4" w:rsidR="000878DD" w:rsidRDefault="000878DD" w:rsidP="00580A26">
      <w:pPr>
        <w:pStyle w:val="ListParagraph"/>
        <w:numPr>
          <w:ilvl w:val="0"/>
          <w:numId w:val="2"/>
        </w:numPr>
      </w:pPr>
      <w:r>
        <w:t>Mikilvægt er að stefnt sé að því að reglur um takmarkanir á blóðgjöfum skuli miða við áhættusamt kynlíf fremur en kynhneigð einstaklinga.</w:t>
      </w:r>
    </w:p>
    <w:p w14:paraId="30868AE4" w14:textId="2FCE1D79" w:rsidR="000878DD" w:rsidRDefault="000878DD" w:rsidP="00580A26">
      <w:pPr>
        <w:pStyle w:val="ListParagraph"/>
        <w:numPr>
          <w:ilvl w:val="0"/>
          <w:numId w:val="2"/>
        </w:numPr>
      </w:pPr>
      <w:r>
        <w:t xml:space="preserve">Mikilvægt er að allar breytingar á reglum </w:t>
      </w:r>
      <w:r w:rsidR="000D72DD">
        <w:t>um blóðgjafir verði kynntar sem best áður en þær koma til framkvæmda.</w:t>
      </w:r>
    </w:p>
    <w:p w14:paraId="1265D4AA" w14:textId="0E65D8A3" w:rsidR="00345E7D" w:rsidRDefault="000D72DD" w:rsidP="000D72DD">
      <w:r>
        <w:t xml:space="preserve">Í athugasemdum sínum um breytingar á ofangreindu frumvarpi þá leggja bæði ráðgjafanefndin og yfirlæknir blóðbankans áherslu á mikilvægi þess að gert verði áhættumat á blóðbornum smitsjúkdómum á Íslandi sem tekið yrði tillit til við breytingar á reglum um blóðgjafir </w:t>
      </w:r>
      <w:r w:rsidR="00345E7D">
        <w:t>hér á landi</w:t>
      </w:r>
      <w:r>
        <w:t xml:space="preserve">. Ekki er hins vegar ljóst hvað </w:t>
      </w:r>
      <w:r w:rsidR="00345E7D">
        <w:t>á</w:t>
      </w:r>
      <w:r>
        <w:t xml:space="preserve"> að felast í </w:t>
      </w:r>
      <w:r w:rsidR="005348D3">
        <w:t>slíku áhættumati eða hver eigi að bera ábyrgð á gerð þess. Í sumum löndum (t.d. Bretlandi, Kanada og Svíþjóð) hefur innlent áhættumat verið forsenda breytinga á reglum um blóðgjafir en í öðrum löndum hefur gerð áhættumat</w:t>
      </w:r>
      <w:r w:rsidR="00345E7D">
        <w:t>s verið talin</w:t>
      </w:r>
      <w:r w:rsidR="005348D3">
        <w:t xml:space="preserve"> of</w:t>
      </w:r>
      <w:r w:rsidR="00345E7D">
        <w:t xml:space="preserve"> flókin</w:t>
      </w:r>
      <w:r w:rsidR="005348D3">
        <w:t xml:space="preserve"> og </w:t>
      </w:r>
      <w:r w:rsidR="00345E7D">
        <w:t>því</w:t>
      </w:r>
      <w:r w:rsidR="005348D3">
        <w:t xml:space="preserve"> stuðst við áhættumat annarra landa.  </w:t>
      </w:r>
      <w:r w:rsidR="00345E7D">
        <w:t xml:space="preserve">Að mati sóttvarnaráðs þarf því að skilgreina betur í hverju innlent áhættumat á að vera fólgið og einnig þarf að taka afstöðu til þess hvort ekki </w:t>
      </w:r>
      <w:r w:rsidR="003A4967">
        <w:t xml:space="preserve">beri </w:t>
      </w:r>
      <w:r w:rsidR="00345E7D">
        <w:t>að nýta sér erlent áhættumat við breytingar á núverandi reglum um blóðgjafir.</w:t>
      </w:r>
    </w:p>
    <w:p w14:paraId="114D785C" w14:textId="2D84724E" w:rsidR="000D72DD" w:rsidRDefault="00513B04" w:rsidP="000D72DD">
      <w:r>
        <w:lastRenderedPageBreak/>
        <w:t>Sóttvarnaráð leggur áherslu á mikilvægi</w:t>
      </w:r>
      <w:r w:rsidR="00345E7D">
        <w:t xml:space="preserve"> </w:t>
      </w:r>
      <w:r>
        <w:t>þess</w:t>
      </w:r>
      <w:r w:rsidR="00345E7D">
        <w:t xml:space="preserve"> að sátt skapist um fyrirhugaðar breytingar á reglum um blóðgjafir</w:t>
      </w:r>
      <w:r>
        <w:t xml:space="preserve">. Til þess að svo verði þarf </w:t>
      </w:r>
      <w:r w:rsidR="00345E7D">
        <w:t xml:space="preserve">náið samráð </w:t>
      </w:r>
      <w:r>
        <w:t>að vera</w:t>
      </w:r>
      <w:r w:rsidR="00345E7D">
        <w:t xml:space="preserve"> á milli stjórnvalda</w:t>
      </w:r>
      <w:r>
        <w:t xml:space="preserve">, </w:t>
      </w:r>
      <w:r w:rsidR="00345E7D">
        <w:t>ráðgjafanefndar og forráðamanna blóðbankans.</w:t>
      </w:r>
      <w:r w:rsidR="000D72DD">
        <w:t xml:space="preserve"> </w:t>
      </w:r>
    </w:p>
    <w:p w14:paraId="4D21E736" w14:textId="1ED34E16" w:rsidR="00901EF8" w:rsidRDefault="00901EF8" w:rsidP="000D72DD">
      <w:r>
        <w:t>Fyrir hönd sóttvarnaráðs</w:t>
      </w:r>
    </w:p>
    <w:p w14:paraId="2B677504" w14:textId="14866B68" w:rsidR="00901EF8" w:rsidRDefault="00901EF8" w:rsidP="000D72DD">
      <w:r>
        <w:t>Ólafur Guðlaugsson formaður.</w:t>
      </w:r>
    </w:p>
    <w:p w14:paraId="22A928C5" w14:textId="77777777" w:rsidR="002763D7" w:rsidRDefault="002763D7" w:rsidP="008A6F88"/>
    <w:p w14:paraId="6CC90E23" w14:textId="77777777" w:rsidR="008A6F88" w:rsidRDefault="008A6F88" w:rsidP="008A6F88"/>
    <w:sectPr w:rsidR="008A6F8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4E35" w14:textId="77777777" w:rsidR="005F78B1" w:rsidRDefault="005F78B1" w:rsidP="008A6F88">
      <w:pPr>
        <w:spacing w:after="0" w:line="240" w:lineRule="auto"/>
      </w:pPr>
      <w:r>
        <w:separator/>
      </w:r>
    </w:p>
  </w:endnote>
  <w:endnote w:type="continuationSeparator" w:id="0">
    <w:p w14:paraId="4489B73A" w14:textId="77777777" w:rsidR="005F78B1" w:rsidRDefault="005F78B1" w:rsidP="008A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41B1B" w14:textId="77777777" w:rsidR="005F78B1" w:rsidRDefault="005F78B1" w:rsidP="008A6F88">
      <w:pPr>
        <w:spacing w:after="0" w:line="240" w:lineRule="auto"/>
      </w:pPr>
      <w:r>
        <w:separator/>
      </w:r>
    </w:p>
  </w:footnote>
  <w:footnote w:type="continuationSeparator" w:id="0">
    <w:p w14:paraId="20CC7680" w14:textId="77777777" w:rsidR="005F78B1" w:rsidRDefault="005F78B1" w:rsidP="008A6F88">
      <w:pPr>
        <w:spacing w:after="0" w:line="240" w:lineRule="auto"/>
      </w:pPr>
      <w:r>
        <w:continuationSeparator/>
      </w:r>
    </w:p>
  </w:footnote>
  <w:footnote w:id="1">
    <w:p w14:paraId="2DDB54E4" w14:textId="44DC78CB" w:rsidR="00901EF8" w:rsidRDefault="00901EF8">
      <w:pPr>
        <w:pStyle w:val="FootnoteText"/>
      </w:pPr>
      <w:r>
        <w:rPr>
          <w:rStyle w:val="FootnoteReference"/>
        </w:rPr>
        <w:footnoteRef/>
      </w:r>
      <w:r>
        <w:t xml:space="preserve"> NAT </w:t>
      </w:r>
      <w:r w:rsidR="00E0286B">
        <w:t>(</w:t>
      </w:r>
      <w:proofErr w:type="spellStart"/>
      <w:r>
        <w:t>nucleic</w:t>
      </w:r>
      <w:proofErr w:type="spellEnd"/>
      <w:r>
        <w:t xml:space="preserve"> </w:t>
      </w:r>
      <w:proofErr w:type="spellStart"/>
      <w:r>
        <w:t>acid</w:t>
      </w:r>
      <w:proofErr w:type="spellEnd"/>
      <w:r>
        <w:t xml:space="preserve"> testing) er leit að </w:t>
      </w:r>
      <w:proofErr w:type="spellStart"/>
      <w:r>
        <w:t>sýklum</w:t>
      </w:r>
      <w:proofErr w:type="spellEnd"/>
      <w:r>
        <w:t xml:space="preserve"> með </w:t>
      </w:r>
      <w:proofErr w:type="spellStart"/>
      <w:r>
        <w:t>kjarnsýrumögnun</w:t>
      </w:r>
      <w:proofErr w:type="spellEnd"/>
      <w:r>
        <w:t xml:space="preserve"> (PCR)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5FEE" w14:textId="6B25641C" w:rsidR="008A6F88" w:rsidRDefault="008A6F88">
    <w:pPr>
      <w:pStyle w:val="Header"/>
    </w:pPr>
    <w:r>
      <w:t>Sóttvarnaráð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D06"/>
    <w:multiLevelType w:val="hybridMultilevel"/>
    <w:tmpl w:val="AD8087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44B0506"/>
    <w:multiLevelType w:val="hybridMultilevel"/>
    <w:tmpl w:val="B44660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88"/>
    <w:rsid w:val="000878DD"/>
    <w:rsid w:val="000C70FD"/>
    <w:rsid w:val="000D72DD"/>
    <w:rsid w:val="0011559B"/>
    <w:rsid w:val="00134E52"/>
    <w:rsid w:val="002147BB"/>
    <w:rsid w:val="00257D0C"/>
    <w:rsid w:val="002763D7"/>
    <w:rsid w:val="002C462D"/>
    <w:rsid w:val="002F7AEC"/>
    <w:rsid w:val="00345E7D"/>
    <w:rsid w:val="003A4967"/>
    <w:rsid w:val="0047594B"/>
    <w:rsid w:val="004C1042"/>
    <w:rsid w:val="00513B04"/>
    <w:rsid w:val="005348D3"/>
    <w:rsid w:val="00541B53"/>
    <w:rsid w:val="00552D23"/>
    <w:rsid w:val="00557505"/>
    <w:rsid w:val="00580A26"/>
    <w:rsid w:val="005A6D09"/>
    <w:rsid w:val="005E6322"/>
    <w:rsid w:val="005F78B1"/>
    <w:rsid w:val="007E2E77"/>
    <w:rsid w:val="008028D7"/>
    <w:rsid w:val="00813B98"/>
    <w:rsid w:val="00833E57"/>
    <w:rsid w:val="00895489"/>
    <w:rsid w:val="008A6F88"/>
    <w:rsid w:val="00901EF8"/>
    <w:rsid w:val="0096710D"/>
    <w:rsid w:val="009B5988"/>
    <w:rsid w:val="00B33FF8"/>
    <w:rsid w:val="00BE2E0C"/>
    <w:rsid w:val="00C304CE"/>
    <w:rsid w:val="00C465B1"/>
    <w:rsid w:val="00C71E1C"/>
    <w:rsid w:val="00CD3A7A"/>
    <w:rsid w:val="00D02B5A"/>
    <w:rsid w:val="00D57234"/>
    <w:rsid w:val="00DA1614"/>
    <w:rsid w:val="00DC2167"/>
    <w:rsid w:val="00DC7A72"/>
    <w:rsid w:val="00DD2DF2"/>
    <w:rsid w:val="00E0286B"/>
    <w:rsid w:val="00E165E6"/>
    <w:rsid w:val="00F37B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DBF8"/>
  <w15:chartTrackingRefBased/>
  <w15:docId w15:val="{AD4D06C8-EC65-4102-8B56-81A0AE8E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F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F88"/>
  </w:style>
  <w:style w:type="paragraph" w:styleId="Footer">
    <w:name w:val="footer"/>
    <w:basedOn w:val="Normal"/>
    <w:link w:val="FooterChar"/>
    <w:uiPriority w:val="99"/>
    <w:unhideWhenUsed/>
    <w:rsid w:val="008A6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F88"/>
  </w:style>
  <w:style w:type="paragraph" w:styleId="ListParagraph">
    <w:name w:val="List Paragraph"/>
    <w:basedOn w:val="Normal"/>
    <w:uiPriority w:val="34"/>
    <w:qFormat/>
    <w:rsid w:val="008028D7"/>
    <w:pPr>
      <w:spacing w:after="200" w:line="276" w:lineRule="auto"/>
      <w:ind w:left="720"/>
      <w:contextualSpacing/>
    </w:pPr>
  </w:style>
  <w:style w:type="character" w:styleId="Hyperlink">
    <w:name w:val="Hyperlink"/>
    <w:basedOn w:val="DefaultParagraphFont"/>
    <w:uiPriority w:val="99"/>
    <w:unhideWhenUsed/>
    <w:rsid w:val="00134E52"/>
    <w:rPr>
      <w:color w:val="0563C1" w:themeColor="hyperlink"/>
      <w:u w:val="single"/>
    </w:rPr>
  </w:style>
  <w:style w:type="character" w:customStyle="1" w:styleId="UnresolvedMention1">
    <w:name w:val="Unresolved Mention1"/>
    <w:basedOn w:val="DefaultParagraphFont"/>
    <w:uiPriority w:val="99"/>
    <w:semiHidden/>
    <w:unhideWhenUsed/>
    <w:rsid w:val="00134E52"/>
    <w:rPr>
      <w:color w:val="605E5C"/>
      <w:shd w:val="clear" w:color="auto" w:fill="E1DFDD"/>
    </w:rPr>
  </w:style>
  <w:style w:type="paragraph" w:styleId="BalloonText">
    <w:name w:val="Balloon Text"/>
    <w:basedOn w:val="Normal"/>
    <w:link w:val="BalloonTextChar"/>
    <w:uiPriority w:val="99"/>
    <w:semiHidden/>
    <w:unhideWhenUsed/>
    <w:rsid w:val="00DC7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72"/>
    <w:rPr>
      <w:rFonts w:ascii="Segoe UI" w:hAnsi="Segoe UI" w:cs="Segoe UI"/>
      <w:sz w:val="18"/>
      <w:szCs w:val="18"/>
    </w:rPr>
  </w:style>
  <w:style w:type="character" w:styleId="CommentReference">
    <w:name w:val="annotation reference"/>
    <w:basedOn w:val="DefaultParagraphFont"/>
    <w:uiPriority w:val="99"/>
    <w:semiHidden/>
    <w:unhideWhenUsed/>
    <w:rsid w:val="000878DD"/>
    <w:rPr>
      <w:sz w:val="16"/>
      <w:szCs w:val="16"/>
    </w:rPr>
  </w:style>
  <w:style w:type="paragraph" w:styleId="CommentText">
    <w:name w:val="annotation text"/>
    <w:basedOn w:val="Normal"/>
    <w:link w:val="CommentTextChar"/>
    <w:uiPriority w:val="99"/>
    <w:semiHidden/>
    <w:unhideWhenUsed/>
    <w:rsid w:val="000878DD"/>
    <w:pPr>
      <w:spacing w:line="240" w:lineRule="auto"/>
    </w:pPr>
    <w:rPr>
      <w:sz w:val="20"/>
      <w:szCs w:val="20"/>
    </w:rPr>
  </w:style>
  <w:style w:type="character" w:customStyle="1" w:styleId="CommentTextChar">
    <w:name w:val="Comment Text Char"/>
    <w:basedOn w:val="DefaultParagraphFont"/>
    <w:link w:val="CommentText"/>
    <w:uiPriority w:val="99"/>
    <w:semiHidden/>
    <w:rsid w:val="000878DD"/>
    <w:rPr>
      <w:sz w:val="20"/>
      <w:szCs w:val="20"/>
    </w:rPr>
  </w:style>
  <w:style w:type="paragraph" w:styleId="CommentSubject">
    <w:name w:val="annotation subject"/>
    <w:basedOn w:val="CommentText"/>
    <w:next w:val="CommentText"/>
    <w:link w:val="CommentSubjectChar"/>
    <w:uiPriority w:val="99"/>
    <w:semiHidden/>
    <w:unhideWhenUsed/>
    <w:rsid w:val="000878DD"/>
    <w:rPr>
      <w:b/>
      <w:bCs/>
    </w:rPr>
  </w:style>
  <w:style w:type="character" w:customStyle="1" w:styleId="CommentSubjectChar">
    <w:name w:val="Comment Subject Char"/>
    <w:basedOn w:val="CommentTextChar"/>
    <w:link w:val="CommentSubject"/>
    <w:uiPriority w:val="99"/>
    <w:semiHidden/>
    <w:rsid w:val="000878DD"/>
    <w:rPr>
      <w:b/>
      <w:bCs/>
      <w:sz w:val="20"/>
      <w:szCs w:val="20"/>
    </w:rPr>
  </w:style>
  <w:style w:type="paragraph" w:styleId="FootnoteText">
    <w:name w:val="footnote text"/>
    <w:basedOn w:val="Normal"/>
    <w:link w:val="FootnoteTextChar"/>
    <w:uiPriority w:val="99"/>
    <w:semiHidden/>
    <w:unhideWhenUsed/>
    <w:rsid w:val="00901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EF8"/>
    <w:rPr>
      <w:sz w:val="20"/>
      <w:szCs w:val="20"/>
    </w:rPr>
  </w:style>
  <w:style w:type="character" w:styleId="FootnoteReference">
    <w:name w:val="footnote reference"/>
    <w:basedOn w:val="DefaultParagraphFont"/>
    <w:uiPriority w:val="99"/>
    <w:semiHidden/>
    <w:unhideWhenUsed/>
    <w:rsid w:val="00901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radsgatt.island.is/oll-mal/$Cases/Details/?id=30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734E-1E9D-4A10-95A1-781B6509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Ólafur Guðlaugsson</dc:creator>
  <cp:keywords/>
  <dc:description/>
  <cp:lastModifiedBy>Ólafur Guðlaugsson</cp:lastModifiedBy>
  <cp:revision>5</cp:revision>
  <dcterms:created xsi:type="dcterms:W3CDTF">2021-09-22T13:19:00Z</dcterms:created>
  <dcterms:modified xsi:type="dcterms:W3CDTF">2021-09-22T13:38:00Z</dcterms:modified>
</cp:coreProperties>
</file>