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1E101" w14:textId="4EEFFB9B" w:rsidR="00177DB2" w:rsidRDefault="00177DB2" w:rsidP="00025A50">
      <w:pPr>
        <w:ind w:firstLine="720"/>
        <w:rPr>
          <w:b/>
          <w:bCs/>
          <w:color w:val="1F497D"/>
          <w:sz w:val="40"/>
          <w:szCs w:val="40"/>
        </w:rPr>
      </w:pPr>
      <w:r>
        <w:rPr>
          <w:color w:val="1F497D"/>
        </w:rPr>
        <w:tab/>
      </w:r>
      <w:r>
        <w:rPr>
          <w:color w:val="1F497D"/>
        </w:rPr>
        <w:tab/>
      </w:r>
      <w:r w:rsidRPr="00177DB2">
        <w:rPr>
          <w:b/>
          <w:bCs/>
          <w:color w:val="1F497D"/>
          <w:sz w:val="40"/>
          <w:szCs w:val="40"/>
        </w:rPr>
        <w:t>VERND, VELFERÐ OG VEIÐAR</w:t>
      </w:r>
    </w:p>
    <w:p w14:paraId="67945833" w14:textId="77777777" w:rsidR="009607AE" w:rsidRPr="00177DB2" w:rsidRDefault="009607AE" w:rsidP="00025A50">
      <w:pPr>
        <w:ind w:firstLine="720"/>
        <w:rPr>
          <w:b/>
          <w:bCs/>
          <w:sz w:val="40"/>
          <w:szCs w:val="40"/>
        </w:rPr>
      </w:pPr>
    </w:p>
    <w:p w14:paraId="5657330A" w14:textId="77777777" w:rsidR="00177DB2" w:rsidRPr="00177DB2" w:rsidRDefault="00177DB2" w:rsidP="00025A50">
      <w:pPr>
        <w:ind w:firstLine="720"/>
        <w:rPr>
          <w:b/>
          <w:bCs/>
          <w:color w:val="1F497D"/>
        </w:rPr>
      </w:pPr>
    </w:p>
    <w:p w14:paraId="6E48F5D7" w14:textId="77777777" w:rsidR="00177DB2" w:rsidRDefault="00177DB2" w:rsidP="00025A50">
      <w:pPr>
        <w:ind w:firstLine="720"/>
        <w:rPr>
          <w:color w:val="1F497D"/>
        </w:rPr>
      </w:pPr>
    </w:p>
    <w:p w14:paraId="5B543537" w14:textId="46A8FB6A" w:rsidR="009520C0" w:rsidRDefault="00025A50" w:rsidP="00025A50">
      <w:pPr>
        <w:ind w:firstLine="720"/>
        <w:rPr>
          <w:color w:val="1F497D"/>
        </w:rPr>
      </w:pPr>
      <w:r>
        <w:rPr>
          <w:color w:val="1F497D"/>
        </w:rPr>
        <w:t xml:space="preserve">Að </w:t>
      </w:r>
      <w:r w:rsidR="00F6364F">
        <w:rPr>
          <w:color w:val="1F497D"/>
        </w:rPr>
        <w:t>lítið</w:t>
      </w:r>
      <w:r>
        <w:rPr>
          <w:color w:val="1F497D"/>
        </w:rPr>
        <w:t xml:space="preserve"> ígrunduðu máli vil ég senda hér inn athugasemdir, sérstaklega er snúa að málsmeðferð, eða vinnu við gerð þessara frumvarpsdraga. Forsagan er á þá leið að í stjórnartíð Svandísar Svafarsdóttur var unnin gríðarlega mikil skýrsla undir forystu </w:t>
      </w:r>
      <w:r w:rsidR="009520C0">
        <w:rPr>
          <w:color w:val="1F497D"/>
        </w:rPr>
        <w:t>Menj</w:t>
      </w:r>
      <w:r>
        <w:rPr>
          <w:color w:val="1F497D"/>
        </w:rPr>
        <w:t>u</w:t>
      </w:r>
      <w:r w:rsidR="009520C0">
        <w:rPr>
          <w:color w:val="1F497D"/>
        </w:rPr>
        <w:t xml:space="preserve"> von Schmalensee</w:t>
      </w:r>
      <w:r w:rsidR="009520C0">
        <w:rPr>
          <w:color w:val="1F497D"/>
        </w:rPr>
        <w:t xml:space="preserve">. Afraksturinn var </w:t>
      </w:r>
      <w:r>
        <w:rPr>
          <w:color w:val="1F497D"/>
        </w:rPr>
        <w:t>um</w:t>
      </w:r>
      <w:r w:rsidR="009520C0">
        <w:rPr>
          <w:color w:val="1F497D"/>
        </w:rPr>
        <w:t xml:space="preserve"> </w:t>
      </w:r>
      <w:r w:rsidR="003D2798">
        <w:rPr>
          <w:color w:val="1F497D"/>
        </w:rPr>
        <w:t>350</w:t>
      </w:r>
      <w:r w:rsidR="000E5A8F">
        <w:rPr>
          <w:color w:val="1F497D"/>
        </w:rPr>
        <w:t xml:space="preserve"> </w:t>
      </w:r>
      <w:r w:rsidR="009520C0">
        <w:rPr>
          <w:color w:val="1F497D"/>
        </w:rPr>
        <w:t xml:space="preserve">blaðsíðan </w:t>
      </w:r>
      <w:r>
        <w:rPr>
          <w:color w:val="1F497D"/>
        </w:rPr>
        <w:t xml:space="preserve">verk </w:t>
      </w:r>
      <w:r w:rsidR="009520C0">
        <w:rPr>
          <w:color w:val="1F497D"/>
        </w:rPr>
        <w:t>um réttarstöðu villtra dýra á Íslandi.</w:t>
      </w:r>
      <w:r w:rsidR="00A21333">
        <w:rPr>
          <w:color w:val="1F497D"/>
        </w:rPr>
        <w:t xml:space="preserve"> Gefin út 3 apríl 2013</w:t>
      </w:r>
      <w:r w:rsidR="009520C0">
        <w:rPr>
          <w:color w:val="1F497D"/>
        </w:rPr>
        <w:t xml:space="preserve">   Svo virðist sem þessu þrekvirki hafi verið stungið ofan í skúffu í 7 ár þangað til seinasta sumar var tilkynnt um að endurskoða ætti veiðilöggjöfina.  Nefnd var skipuð vor 2019.   Frysti fundur boðaður í janúar 2020 eða 8 mánuðum síðar.  Fengum við nefndarmenn þá í hendurnar drög sem báru það með sér að vera skrifuð af takmarkaðri þekkingu á veiðum.</w:t>
      </w:r>
      <w:r>
        <w:rPr>
          <w:color w:val="1F497D"/>
        </w:rPr>
        <w:t xml:space="preserve">  Þó enn vantaði í þau marga stóra kafla.  Næsti fundur var einnig í byrjun árs 2020, og náðist að skoða grunnt nokkra fyrstu kaflana og var samdóma álit allra nefndarmanna að mikið verk væri fyrir höndum.  Við þessi drög komu nokkur hundruð athugasemdir!  Nefndar menn biðu </w:t>
      </w:r>
      <w:r w:rsidR="00A21333">
        <w:rPr>
          <w:color w:val="1F497D"/>
        </w:rPr>
        <w:t xml:space="preserve">í ofvæni </w:t>
      </w:r>
      <w:r>
        <w:rPr>
          <w:color w:val="1F497D"/>
        </w:rPr>
        <w:t>næsta fundar, en höfðum frétt að á þann fund kæmi líka fulltrúi Bjarmalands.  Næsta sem nefndin frétti var að drögin væru tilbúin og færu í samráðsgátt!  Við fengum 5 klukkustunda fyrirvara!</w:t>
      </w:r>
      <w:r w:rsidR="003D2798">
        <w:rPr>
          <w:color w:val="1F497D"/>
        </w:rPr>
        <w:t xml:space="preserve"> Marga kafla sáum við þar í fyrstaskiptið! </w:t>
      </w:r>
    </w:p>
    <w:p w14:paraId="1C159253" w14:textId="029B39D8" w:rsidR="00025A50" w:rsidRDefault="00025A50" w:rsidP="00025A50">
      <w:pPr>
        <w:ind w:firstLine="720"/>
        <w:rPr>
          <w:color w:val="1F497D"/>
        </w:rPr>
      </w:pPr>
    </w:p>
    <w:p w14:paraId="1806D615" w14:textId="5B648FA8" w:rsidR="00025A50" w:rsidRDefault="00025A50" w:rsidP="00025A50">
      <w:pPr>
        <w:ind w:firstLine="720"/>
        <w:rPr>
          <w:color w:val="1F497D"/>
        </w:rPr>
      </w:pPr>
      <w:r>
        <w:rPr>
          <w:color w:val="1F497D"/>
        </w:rPr>
        <w:t>Þetta vakti í mínum huga upp nokkrar spurningar.</w:t>
      </w:r>
    </w:p>
    <w:p w14:paraId="3BE8173E" w14:textId="77777777" w:rsidR="003D2798" w:rsidRDefault="003D2798" w:rsidP="00025A50">
      <w:pPr>
        <w:ind w:firstLine="720"/>
        <w:rPr>
          <w:color w:val="1F497D"/>
        </w:rPr>
      </w:pPr>
    </w:p>
    <w:p w14:paraId="5F479C16" w14:textId="1352AEDC" w:rsidR="00025A50" w:rsidRDefault="00025A50" w:rsidP="00025A50">
      <w:pPr>
        <w:pStyle w:val="ListParagraph"/>
        <w:numPr>
          <w:ilvl w:val="0"/>
          <w:numId w:val="1"/>
        </w:numPr>
        <w:rPr>
          <w:color w:val="1F497D"/>
        </w:rPr>
      </w:pPr>
      <w:r>
        <w:rPr>
          <w:color w:val="1F497D"/>
        </w:rPr>
        <w:t>Er þarna um svo kallað Vatnajökulsþjóðgarðssamráð</w:t>
      </w:r>
      <w:r w:rsidR="0039051A">
        <w:rPr>
          <w:color w:val="1F497D"/>
        </w:rPr>
        <w:t xml:space="preserve"> ( Sýndarsamráð) </w:t>
      </w:r>
      <w:r>
        <w:rPr>
          <w:color w:val="1F497D"/>
        </w:rPr>
        <w:t xml:space="preserve"> að </w:t>
      </w:r>
      <w:r w:rsidR="0039051A">
        <w:rPr>
          <w:color w:val="1F497D"/>
        </w:rPr>
        <w:t>ræða? Því eftir höfðinu dansa limirnir.  Var bara blöff að kalla fólk með sérþekkingu á málaflokknum að borðinu, þar sem ekki stóð til að hlusta á það hvort eð er!</w:t>
      </w:r>
    </w:p>
    <w:p w14:paraId="660AEA89" w14:textId="472CD446" w:rsidR="0039051A" w:rsidRDefault="0039051A" w:rsidP="00025A50">
      <w:pPr>
        <w:pStyle w:val="ListParagraph"/>
        <w:numPr>
          <w:ilvl w:val="0"/>
          <w:numId w:val="1"/>
        </w:numPr>
        <w:rPr>
          <w:color w:val="1F497D"/>
        </w:rPr>
      </w:pPr>
      <w:r>
        <w:rPr>
          <w:color w:val="1F497D"/>
        </w:rPr>
        <w:t>Hver var tilgangurinn með nýjum lögum.  Það hlýtur að vera ástæða fyrir þessum vinnubrögðum.</w:t>
      </w:r>
    </w:p>
    <w:p w14:paraId="1DD85BF2" w14:textId="0F5E4163" w:rsidR="00A21333" w:rsidRDefault="00A21333" w:rsidP="00025A50">
      <w:pPr>
        <w:pStyle w:val="ListParagraph"/>
        <w:numPr>
          <w:ilvl w:val="0"/>
          <w:numId w:val="1"/>
        </w:numPr>
        <w:rPr>
          <w:color w:val="1F497D"/>
        </w:rPr>
      </w:pPr>
      <w:r>
        <w:rPr>
          <w:color w:val="1F497D"/>
        </w:rPr>
        <w:t>Það einfaldlega getur ekki verið að ástæðulausu að menn ákveða að henda kasta svona til höndunum á seinustu metrunum.</w:t>
      </w:r>
    </w:p>
    <w:p w14:paraId="2DFF356D" w14:textId="2AE14833" w:rsidR="00A21333" w:rsidRDefault="00A21333" w:rsidP="00025A50">
      <w:pPr>
        <w:pStyle w:val="ListParagraph"/>
        <w:numPr>
          <w:ilvl w:val="0"/>
          <w:numId w:val="1"/>
        </w:numPr>
        <w:rPr>
          <w:color w:val="1F497D"/>
        </w:rPr>
      </w:pPr>
      <w:r>
        <w:rPr>
          <w:color w:val="1F497D"/>
        </w:rPr>
        <w:t>Var verið að velja tíma í samráðsgátt þegar sumarleyfi stæðu yfir og veiðitími?</w:t>
      </w:r>
    </w:p>
    <w:p w14:paraId="1F9B937D" w14:textId="5A28C196" w:rsidR="00A21333" w:rsidRDefault="00A21333" w:rsidP="00025A50">
      <w:pPr>
        <w:pStyle w:val="ListParagraph"/>
        <w:numPr>
          <w:ilvl w:val="0"/>
          <w:numId w:val="1"/>
        </w:numPr>
        <w:rPr>
          <w:color w:val="1F497D"/>
        </w:rPr>
      </w:pPr>
      <w:r>
        <w:rPr>
          <w:color w:val="1F497D"/>
        </w:rPr>
        <w:t xml:space="preserve">Var þetta sett með þessum hætti í samráðsgátt í von um að veiðimenn, eftir þó nokkur svik, til að mynda við Vatnajökulsþjóðgarð, </w:t>
      </w:r>
      <w:r w:rsidR="00AF366E">
        <w:rPr>
          <w:color w:val="1F497D"/>
        </w:rPr>
        <w:t>teldu tilgangslaust að senda inn athugasemdir?</w:t>
      </w:r>
    </w:p>
    <w:p w14:paraId="47ABBDF6" w14:textId="5B658BD2" w:rsidR="0039051A" w:rsidRDefault="0039051A" w:rsidP="0039051A">
      <w:pPr>
        <w:rPr>
          <w:color w:val="1F497D"/>
        </w:rPr>
      </w:pPr>
    </w:p>
    <w:p w14:paraId="03747B7F" w14:textId="265D0EB0" w:rsidR="0039051A" w:rsidRDefault="0039051A" w:rsidP="0039051A">
      <w:pPr>
        <w:rPr>
          <w:color w:val="1F497D"/>
        </w:rPr>
      </w:pPr>
      <w:r>
        <w:rPr>
          <w:color w:val="1F497D"/>
        </w:rPr>
        <w:t xml:space="preserve">Til að reyna að ná utan um hver tilgangurinn var þá sendi ég ósk </w:t>
      </w:r>
      <w:r>
        <w:t xml:space="preserve"> </w:t>
      </w:r>
      <w:r w:rsidRPr="0039051A">
        <w:rPr>
          <w:color w:val="1F497D"/>
        </w:rPr>
        <w:t>„ m</w:t>
      </w:r>
      <w:r w:rsidRPr="0039051A">
        <w:rPr>
          <w:color w:val="1F497D"/>
        </w:rPr>
        <w:t>eð tilvísun til , Upplýsingalaga  nr. 140 28. Desember 2012</w:t>
      </w:r>
      <w:r w:rsidRPr="0039051A">
        <w:rPr>
          <w:color w:val="1F497D"/>
        </w:rPr>
        <w:t>“</w:t>
      </w:r>
      <w:r>
        <w:rPr>
          <w:color w:val="1F497D"/>
        </w:rPr>
        <w:t xml:space="preserve"> þann 15 júlí, en hef ekki enn fengið svö</w:t>
      </w:r>
      <w:r w:rsidR="00A21333">
        <w:rPr>
          <w:color w:val="1F497D"/>
        </w:rPr>
        <w:t>r, núna 24 ágúst, nokkrum klukkustundum fyrir skilafrest athugasemda. Þrátt fyrir ítrekaðar tilraunir.  Virðist það vera í stíl við annað.  Menn fara ekki í svona vegferð að óundirbúnu máli.   Menn hljóta að hafa fengið sér einhverja ráðgjöf við smíði draganna, allavega talað við einhvern sem veit hvorumegin hættulegi endinn er!</w:t>
      </w:r>
      <w:r w:rsidR="00AF366E">
        <w:rPr>
          <w:color w:val="1F497D"/>
        </w:rPr>
        <w:t xml:space="preserve"> Það vaknar enginn á þriðjudegi og segir nú vil ég sparka í tæplega 20 þúsund veiðimenn!</w:t>
      </w:r>
    </w:p>
    <w:p w14:paraId="5BC43FFF" w14:textId="12D7F31B" w:rsidR="0039051A" w:rsidRDefault="0039051A" w:rsidP="0039051A">
      <w:pPr>
        <w:rPr>
          <w:color w:val="1F497D"/>
        </w:rPr>
      </w:pPr>
    </w:p>
    <w:p w14:paraId="525CD7A8" w14:textId="77777777" w:rsidR="00A21333" w:rsidRDefault="00A21333" w:rsidP="0039051A">
      <w:pPr>
        <w:rPr>
          <w:color w:val="1F497D"/>
        </w:rPr>
      </w:pPr>
    </w:p>
    <w:p w14:paraId="019601A5" w14:textId="38CAAD08" w:rsidR="0039051A" w:rsidRDefault="0039051A" w:rsidP="0039051A">
      <w:pPr>
        <w:rPr>
          <w:color w:val="1F497D"/>
        </w:rPr>
      </w:pPr>
      <w:r>
        <w:rPr>
          <w:color w:val="1F497D"/>
        </w:rPr>
        <w:t>Ef tilgangurinn var að samræma okkar löggjöf löndunum í kringum okkur þá stíga þessi drög stórt skref í ranga átt.</w:t>
      </w:r>
    </w:p>
    <w:p w14:paraId="5D72AF5E" w14:textId="13BE94AC" w:rsidR="0039051A" w:rsidRDefault="0039051A" w:rsidP="0039051A">
      <w:pPr>
        <w:rPr>
          <w:color w:val="1F497D"/>
        </w:rPr>
      </w:pPr>
    </w:p>
    <w:p w14:paraId="115A5710" w14:textId="703393D6" w:rsidR="0039051A" w:rsidRDefault="0039051A" w:rsidP="0039051A">
      <w:pPr>
        <w:rPr>
          <w:color w:val="1F497D"/>
        </w:rPr>
      </w:pPr>
      <w:r>
        <w:rPr>
          <w:color w:val="1F497D"/>
        </w:rPr>
        <w:t xml:space="preserve">Ef tilgangurinn var að einfalda stjórnkerfið, þá er þetta auðvitað ekki í neinum takt við það.  Það að bæta öðrum ráðherra öðru ráðuneyti og þriðju ríkisstofnuninni inn í málið, er bara ekki til einföldunar.  Réttast væri að bæta við bandorm og fella </w:t>
      </w:r>
      <w:r w:rsidR="00F6364F">
        <w:rPr>
          <w:color w:val="1F497D"/>
        </w:rPr>
        <w:t>Landbúnaðarráðuneytið og Matvælastofnun undan málaflokknum.</w:t>
      </w:r>
    </w:p>
    <w:p w14:paraId="05BB7773" w14:textId="03E23040" w:rsidR="00A21333" w:rsidRDefault="00A21333" w:rsidP="0039051A">
      <w:pPr>
        <w:rPr>
          <w:color w:val="1F497D"/>
        </w:rPr>
      </w:pPr>
    </w:p>
    <w:p w14:paraId="1761C6F1" w14:textId="7B07E513" w:rsidR="00A21333" w:rsidRDefault="00A21333" w:rsidP="0039051A">
      <w:pPr>
        <w:rPr>
          <w:color w:val="1F497D"/>
        </w:rPr>
      </w:pPr>
      <w:r>
        <w:rPr>
          <w:color w:val="1F497D"/>
        </w:rPr>
        <w:lastRenderedPageBreak/>
        <w:t>Ef tilgangurinn er að enn og aftur þrengja að íslenskum veiðimönnum, sem nú þegar búa við einhverja þrengstu löggjöf í heimi í einhverju dreifabýlasta landi í heimi, þá tekst þokkalega til á köflum!</w:t>
      </w:r>
    </w:p>
    <w:p w14:paraId="155BFB71" w14:textId="04C9CB76" w:rsidR="00F6364F" w:rsidRDefault="00F6364F" w:rsidP="0039051A">
      <w:pPr>
        <w:rPr>
          <w:color w:val="1F497D"/>
        </w:rPr>
      </w:pPr>
    </w:p>
    <w:p w14:paraId="4C8F2431" w14:textId="2F83372D" w:rsidR="00F6364F" w:rsidRDefault="00F6364F" w:rsidP="0039051A">
      <w:pPr>
        <w:rPr>
          <w:color w:val="1F497D"/>
        </w:rPr>
      </w:pPr>
      <w:r>
        <w:rPr>
          <w:color w:val="1F497D"/>
        </w:rPr>
        <w:t>Ef tilgangurinn er að auka réttarstöðu villtra dýra, þá hjálpar það þeim ekki að verða á milli þriggja stofnanna. Náttúrufræðistofnun á að fara með og bera ábirgð á rannsóknum.  Hún má gjarnan fela náttúrustofum</w:t>
      </w:r>
      <w:r w:rsidR="00177DB2">
        <w:rPr>
          <w:color w:val="1F497D"/>
        </w:rPr>
        <w:t>,</w:t>
      </w:r>
      <w:r>
        <w:rPr>
          <w:color w:val="1F497D"/>
        </w:rPr>
        <w:t xml:space="preserve"> fyrirtækjum eða einstaklingum hluta verksins, en NÍ eina stofnunin sem á að fara með þau mál.   Veiðistjórnunarsvið stjórnsýslustofnunarinnar Umhverfisstofnunar á síðan að fara með veiðistjórnun og vera ráðherra til ráðgjafar um veiðitíma, veiðiaðferðir, vernd og veiðar.  Óþarfi að tvær og jafnvel þrjár stofnanir séu að senda ráðherra hver sýna tillögu. Virk veiðistjórnun á að vera höfð að leiðarljósi rétt eins og við fiskveiðar. </w:t>
      </w:r>
    </w:p>
    <w:p w14:paraId="761D6EBB" w14:textId="622DEE1F" w:rsidR="000E5A8F" w:rsidRDefault="000E5A8F" w:rsidP="0039051A">
      <w:pPr>
        <w:rPr>
          <w:color w:val="1F497D"/>
        </w:rPr>
      </w:pPr>
    </w:p>
    <w:p w14:paraId="17151493" w14:textId="3F2E2F65" w:rsidR="000E5A8F" w:rsidRDefault="000E5A8F" w:rsidP="0039051A">
      <w:pPr>
        <w:rPr>
          <w:color w:val="1F497D"/>
        </w:rPr>
      </w:pPr>
      <w:r>
        <w:rPr>
          <w:color w:val="1F497D"/>
        </w:rPr>
        <w:t>Ef tilgangurinn er að ganga gegn tillögum USCN er varðar veiðar og gegn grundvelli athugunarlysta /v</w:t>
      </w:r>
      <w:r w:rsidR="00A21333">
        <w:rPr>
          <w:color w:val="1F497D"/>
        </w:rPr>
        <w:t>á</w:t>
      </w:r>
      <w:r>
        <w:rPr>
          <w:color w:val="1F497D"/>
        </w:rPr>
        <w:t>lista , þá tekst mönnum vel til.</w:t>
      </w:r>
    </w:p>
    <w:p w14:paraId="15C67BCD" w14:textId="7A8823A3" w:rsidR="00F6364F" w:rsidRDefault="00F6364F" w:rsidP="0039051A">
      <w:pPr>
        <w:rPr>
          <w:color w:val="1F497D"/>
        </w:rPr>
      </w:pPr>
    </w:p>
    <w:p w14:paraId="53CC1EF2" w14:textId="5B094729" w:rsidR="00F6364F" w:rsidRDefault="00F6364F" w:rsidP="0039051A">
      <w:pPr>
        <w:rPr>
          <w:color w:val="1F497D"/>
        </w:rPr>
      </w:pPr>
      <w:r>
        <w:rPr>
          <w:color w:val="1F497D"/>
        </w:rPr>
        <w:t>Ef tilgangurinn er að vaða yfir veiðimenn án samvinnu, gera lög sem skarast á við önnur lög önnur ráðuneyti, jafnvel bæði skattalög, lögvarin eignarétt og fleira í þeim dúr þá tekst mönnum vel upp.</w:t>
      </w:r>
    </w:p>
    <w:p w14:paraId="0DFBC5D7" w14:textId="0EE189B2" w:rsidR="00AF366E" w:rsidRDefault="00AF366E" w:rsidP="0039051A">
      <w:pPr>
        <w:rPr>
          <w:color w:val="1F497D"/>
        </w:rPr>
      </w:pPr>
    </w:p>
    <w:p w14:paraId="7D6C3B2A" w14:textId="3C26C1BB" w:rsidR="00AF366E" w:rsidRDefault="00AF366E" w:rsidP="0039051A">
      <w:pPr>
        <w:rPr>
          <w:color w:val="1F497D"/>
        </w:rPr>
      </w:pPr>
    </w:p>
    <w:p w14:paraId="0CAEDFF3" w14:textId="48EFDC14" w:rsidR="00AF366E" w:rsidRDefault="00AF366E" w:rsidP="00177DB2">
      <w:pPr>
        <w:rPr>
          <w:color w:val="1F497D"/>
        </w:rPr>
      </w:pPr>
      <w:r w:rsidRPr="00177DB2">
        <w:rPr>
          <w:color w:val="1F497D"/>
        </w:rPr>
        <w:t xml:space="preserve">Það er því einföld áskorun frá mér að menn fari að vinna þetta faglega. </w:t>
      </w:r>
    </w:p>
    <w:p w14:paraId="34DABD9D" w14:textId="77777777" w:rsidR="00177DB2" w:rsidRPr="00177DB2" w:rsidRDefault="00177DB2" w:rsidP="00177DB2">
      <w:pPr>
        <w:rPr>
          <w:color w:val="1F497D"/>
        </w:rPr>
      </w:pPr>
    </w:p>
    <w:p w14:paraId="35E2E5FF" w14:textId="3830D2EC" w:rsidR="00AF366E" w:rsidRPr="003D2798" w:rsidRDefault="00AF366E" w:rsidP="003D2798">
      <w:pPr>
        <w:pStyle w:val="ListParagraph"/>
        <w:numPr>
          <w:ilvl w:val="0"/>
          <w:numId w:val="2"/>
        </w:numPr>
        <w:rPr>
          <w:color w:val="1F497D"/>
        </w:rPr>
      </w:pPr>
      <w:r w:rsidRPr="003D2798">
        <w:rPr>
          <w:color w:val="1F497D"/>
        </w:rPr>
        <w:t xml:space="preserve">Það skiptir enga meira máli að hafa heilbrigða og skýra löggjöf en okkur veiðimenn. </w:t>
      </w:r>
    </w:p>
    <w:p w14:paraId="4418803A" w14:textId="4DD9345A" w:rsidR="00AF366E" w:rsidRPr="003D2798" w:rsidRDefault="00AF366E" w:rsidP="003D2798">
      <w:pPr>
        <w:pStyle w:val="ListParagraph"/>
        <w:numPr>
          <w:ilvl w:val="0"/>
          <w:numId w:val="2"/>
        </w:numPr>
        <w:rPr>
          <w:color w:val="1F497D"/>
        </w:rPr>
      </w:pPr>
      <w:r w:rsidRPr="003D2798">
        <w:rPr>
          <w:color w:val="1F497D"/>
        </w:rPr>
        <w:t>Það skiptir enga meira máli að hafa heilbrigða og skinsama veiðistjórnun.</w:t>
      </w:r>
    </w:p>
    <w:p w14:paraId="20BA446D" w14:textId="6A373884" w:rsidR="00AF366E" w:rsidRPr="003D2798" w:rsidRDefault="00AF366E" w:rsidP="003D2798">
      <w:pPr>
        <w:pStyle w:val="ListParagraph"/>
        <w:numPr>
          <w:ilvl w:val="0"/>
          <w:numId w:val="2"/>
        </w:numPr>
        <w:rPr>
          <w:color w:val="1F497D"/>
        </w:rPr>
      </w:pPr>
      <w:r w:rsidRPr="003D2798">
        <w:rPr>
          <w:color w:val="1F497D"/>
        </w:rPr>
        <w:t>Það skiptir enga meira máli að hafa heilbrigða og stóra veiðistofna.</w:t>
      </w:r>
    </w:p>
    <w:p w14:paraId="63800E8C" w14:textId="1B018126" w:rsidR="00AF366E" w:rsidRPr="003D2798" w:rsidRDefault="00AF366E" w:rsidP="003D2798">
      <w:pPr>
        <w:pStyle w:val="ListParagraph"/>
        <w:numPr>
          <w:ilvl w:val="0"/>
          <w:numId w:val="2"/>
        </w:numPr>
        <w:rPr>
          <w:color w:val="1F497D"/>
        </w:rPr>
      </w:pPr>
      <w:r w:rsidRPr="003D2798">
        <w:rPr>
          <w:color w:val="1F497D"/>
        </w:rPr>
        <w:t>Það skiptir enga meira máli að veiðar sé snyrtilegar og framkvæmdar þannig að sómi sé af.</w:t>
      </w:r>
    </w:p>
    <w:p w14:paraId="23C44FB2" w14:textId="3D321EAE" w:rsidR="00AF366E" w:rsidRDefault="00AF366E" w:rsidP="0039051A">
      <w:pPr>
        <w:rPr>
          <w:color w:val="1F497D"/>
        </w:rPr>
      </w:pPr>
    </w:p>
    <w:p w14:paraId="46CFC9D5" w14:textId="04684748" w:rsidR="00AF366E" w:rsidRDefault="00AF366E" w:rsidP="0039051A">
      <w:pPr>
        <w:rPr>
          <w:color w:val="1F497D"/>
        </w:rPr>
      </w:pPr>
      <w:r>
        <w:rPr>
          <w:color w:val="1F497D"/>
        </w:rPr>
        <w:t>Stjórnsýslan þarf að vera einföld og skýr rétt eins og markmiðin um að Náttúrufræðistofnun rannsaki, Veiðistjórnarsvið Umhverfisstofnunar stýri, í samráði við þá er málið varðar.</w:t>
      </w:r>
      <w:r w:rsidR="00177DB2">
        <w:rPr>
          <w:color w:val="1F497D"/>
        </w:rPr>
        <w:t xml:space="preserve">  Ekki ber að setja meiri kvaðir á herðar veiðimanna en nauðsyn ber til.  Enda samræmist það stjórnarskránna um að takmarka ekki réttindi þegnanna frekar en brýna nauðsyn beri til.</w:t>
      </w:r>
    </w:p>
    <w:p w14:paraId="4E82FE04" w14:textId="3BA9ADD0" w:rsidR="00F6364F" w:rsidRDefault="00F6364F" w:rsidP="0039051A">
      <w:pPr>
        <w:rPr>
          <w:color w:val="1F497D"/>
        </w:rPr>
      </w:pPr>
    </w:p>
    <w:p w14:paraId="777DD362" w14:textId="31235A1A" w:rsidR="00177DB2" w:rsidRDefault="00177DB2" w:rsidP="0039051A">
      <w:pPr>
        <w:rPr>
          <w:color w:val="1F497D"/>
        </w:rPr>
      </w:pPr>
    </w:p>
    <w:p w14:paraId="344468E5" w14:textId="3F78DDAD" w:rsidR="00177DB2" w:rsidRDefault="00177DB2" w:rsidP="0039051A">
      <w:pPr>
        <w:rPr>
          <w:color w:val="1F497D"/>
        </w:rPr>
      </w:pPr>
    </w:p>
    <w:p w14:paraId="1ADD1070" w14:textId="2DCC6351" w:rsidR="00177DB2" w:rsidRDefault="00177DB2" w:rsidP="0039051A">
      <w:pPr>
        <w:rPr>
          <w:color w:val="1F497D"/>
        </w:rPr>
      </w:pPr>
    </w:p>
    <w:p w14:paraId="150AF0F9" w14:textId="5FCB2C10" w:rsidR="00177DB2" w:rsidRDefault="00177DB2" w:rsidP="0039051A">
      <w:pPr>
        <w:rPr>
          <w:color w:val="1F497D"/>
        </w:rPr>
      </w:pPr>
    </w:p>
    <w:p w14:paraId="10665714" w14:textId="41275802" w:rsidR="00177DB2" w:rsidRDefault="00177DB2" w:rsidP="0039051A">
      <w:pPr>
        <w:rPr>
          <w:color w:val="1F497D"/>
        </w:rPr>
      </w:pPr>
    </w:p>
    <w:p w14:paraId="1D6811FB" w14:textId="3C868813" w:rsidR="00177DB2" w:rsidRDefault="00177DB2" w:rsidP="0039051A">
      <w:pPr>
        <w:rPr>
          <w:color w:val="1F497D"/>
        </w:rPr>
      </w:pPr>
    </w:p>
    <w:p w14:paraId="101F1C18" w14:textId="14857A5F" w:rsidR="00177DB2" w:rsidRDefault="00177DB2" w:rsidP="0039051A">
      <w:pPr>
        <w:rPr>
          <w:color w:val="1F497D"/>
        </w:rPr>
      </w:pPr>
    </w:p>
    <w:p w14:paraId="5FB44415" w14:textId="27156620" w:rsidR="00177DB2" w:rsidRPr="00177DB2" w:rsidRDefault="00177DB2" w:rsidP="0039051A">
      <w:pPr>
        <w:rPr>
          <w:b/>
          <w:bCs/>
          <w:color w:val="1F497D"/>
        </w:rPr>
      </w:pPr>
      <w:r w:rsidRPr="00177DB2">
        <w:rPr>
          <w:b/>
          <w:bCs/>
          <w:color w:val="1F497D"/>
        </w:rPr>
        <w:t>Með nokkurri virðingu</w:t>
      </w:r>
    </w:p>
    <w:p w14:paraId="72D3C87C" w14:textId="41BF2725" w:rsidR="00177DB2" w:rsidRPr="00177DB2" w:rsidRDefault="00177DB2" w:rsidP="0039051A">
      <w:pPr>
        <w:rPr>
          <w:b/>
          <w:bCs/>
          <w:color w:val="1F497D"/>
        </w:rPr>
      </w:pPr>
    </w:p>
    <w:p w14:paraId="5D4D9812" w14:textId="54577C8D" w:rsidR="00177DB2" w:rsidRPr="00177DB2" w:rsidRDefault="00177DB2" w:rsidP="0039051A">
      <w:pPr>
        <w:rPr>
          <w:b/>
          <w:bCs/>
          <w:color w:val="1F497D"/>
        </w:rPr>
      </w:pPr>
      <w:r w:rsidRPr="00177DB2">
        <w:rPr>
          <w:b/>
          <w:bCs/>
          <w:color w:val="1F497D"/>
        </w:rPr>
        <w:t>24,08,20</w:t>
      </w:r>
    </w:p>
    <w:p w14:paraId="7D7B1188" w14:textId="755C774E" w:rsidR="00177DB2" w:rsidRPr="00177DB2" w:rsidRDefault="00177DB2" w:rsidP="0039051A">
      <w:pPr>
        <w:rPr>
          <w:b/>
          <w:bCs/>
          <w:color w:val="1F497D"/>
        </w:rPr>
      </w:pPr>
    </w:p>
    <w:p w14:paraId="7759D090" w14:textId="178AE63F" w:rsidR="00177DB2" w:rsidRPr="00177DB2" w:rsidRDefault="00177DB2" w:rsidP="0039051A">
      <w:pPr>
        <w:rPr>
          <w:b/>
          <w:bCs/>
          <w:color w:val="1F497D"/>
        </w:rPr>
      </w:pPr>
      <w:r w:rsidRPr="00177DB2">
        <w:rPr>
          <w:b/>
          <w:bCs/>
          <w:color w:val="1F497D"/>
        </w:rPr>
        <w:t>Einar Kristján Haraldsson</w:t>
      </w:r>
    </w:p>
    <w:p w14:paraId="46AFB61C" w14:textId="2C551BCF" w:rsidR="00177DB2" w:rsidRPr="00177DB2" w:rsidRDefault="00177DB2" w:rsidP="0039051A">
      <w:pPr>
        <w:rPr>
          <w:b/>
          <w:bCs/>
          <w:color w:val="1F497D"/>
        </w:rPr>
      </w:pPr>
      <w:r w:rsidRPr="00177DB2">
        <w:rPr>
          <w:b/>
          <w:bCs/>
          <w:color w:val="1F497D"/>
        </w:rPr>
        <w:t>2601645709</w:t>
      </w:r>
    </w:p>
    <w:p w14:paraId="5818AB31" w14:textId="42188C8C" w:rsidR="00177DB2" w:rsidRPr="00177DB2" w:rsidRDefault="00177DB2" w:rsidP="0039051A">
      <w:pPr>
        <w:rPr>
          <w:b/>
          <w:bCs/>
          <w:color w:val="1F497D"/>
        </w:rPr>
      </w:pPr>
      <w:r w:rsidRPr="00177DB2">
        <w:rPr>
          <w:b/>
          <w:bCs/>
          <w:color w:val="1F497D"/>
        </w:rPr>
        <w:t>860-9955</w:t>
      </w:r>
    </w:p>
    <w:p w14:paraId="4AF63DB6" w14:textId="77777777" w:rsidR="00F6364F" w:rsidRPr="0039051A" w:rsidRDefault="00F6364F" w:rsidP="0039051A">
      <w:pPr>
        <w:rPr>
          <w:color w:val="1F497D"/>
        </w:rPr>
      </w:pPr>
    </w:p>
    <w:p w14:paraId="61B1D6AC" w14:textId="26B2667E" w:rsidR="0039051A" w:rsidRPr="0039051A" w:rsidRDefault="0039051A" w:rsidP="0039051A">
      <w:pPr>
        <w:rPr>
          <w:color w:val="1F497D"/>
        </w:rPr>
      </w:pPr>
    </w:p>
    <w:p w14:paraId="774EA685" w14:textId="488A78E3" w:rsidR="00243C43" w:rsidRPr="009520C0" w:rsidRDefault="00243C43">
      <w:pPr>
        <w:rPr>
          <w:lang w:val="en-US"/>
        </w:rPr>
      </w:pPr>
    </w:p>
    <w:sectPr w:rsidR="00243C43" w:rsidRPr="009520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0E46"/>
    <w:multiLevelType w:val="hybridMultilevel"/>
    <w:tmpl w:val="AC244F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1CF46A3"/>
    <w:multiLevelType w:val="hybridMultilevel"/>
    <w:tmpl w:val="016E35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C0"/>
    <w:rsid w:val="00025A50"/>
    <w:rsid w:val="000E5A8F"/>
    <w:rsid w:val="00177DB2"/>
    <w:rsid w:val="00243C43"/>
    <w:rsid w:val="0039051A"/>
    <w:rsid w:val="003D2798"/>
    <w:rsid w:val="005E6679"/>
    <w:rsid w:val="009520C0"/>
    <w:rsid w:val="009607AE"/>
    <w:rsid w:val="009D25AF"/>
    <w:rsid w:val="00A21333"/>
    <w:rsid w:val="00AF347C"/>
    <w:rsid w:val="00AF366E"/>
    <w:rsid w:val="00F6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10B7"/>
  <w15:chartTrackingRefBased/>
  <w15:docId w15:val="{2F9943FD-4593-46EA-A065-E9F4112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C0"/>
    <w:pPr>
      <w:spacing w:after="0" w:line="240" w:lineRule="auto"/>
    </w:pPr>
    <w:rPr>
      <w:rFonts w:ascii="Calibri" w:hAnsi="Calibri" w:cs="Calibri"/>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6302">
      <w:bodyDiv w:val="1"/>
      <w:marLeft w:val="0"/>
      <w:marRight w:val="0"/>
      <w:marTop w:val="0"/>
      <w:marBottom w:val="0"/>
      <w:divBdr>
        <w:top w:val="none" w:sz="0" w:space="0" w:color="auto"/>
        <w:left w:val="none" w:sz="0" w:space="0" w:color="auto"/>
        <w:bottom w:val="none" w:sz="0" w:space="0" w:color="auto"/>
        <w:right w:val="none" w:sz="0" w:space="0" w:color="auto"/>
      </w:divBdr>
    </w:div>
    <w:div w:id="16873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Kr. Haraldsson - FR</dc:creator>
  <cp:keywords/>
  <dc:description/>
  <cp:lastModifiedBy>Einar Kr. Haraldsson - FR</cp:lastModifiedBy>
  <cp:revision>2</cp:revision>
  <dcterms:created xsi:type="dcterms:W3CDTF">2020-08-24T20:14:00Z</dcterms:created>
  <dcterms:modified xsi:type="dcterms:W3CDTF">2020-08-24T20:14:00Z</dcterms:modified>
</cp:coreProperties>
</file>