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A2966" w14:textId="77777777" w:rsidR="00F80B11" w:rsidRDefault="00F80B11" w:rsidP="00F80B11">
      <w:pPr>
        <w:rPr>
          <w:sz w:val="32"/>
          <w:szCs w:val="32"/>
        </w:rPr>
      </w:pPr>
      <w:r>
        <w:rPr>
          <w:noProof/>
          <w:sz w:val="32"/>
          <w:szCs w:val="32"/>
          <w:lang w:eastAsia="is-IS"/>
        </w:rPr>
        <w:drawing>
          <wp:inline distT="0" distB="0" distL="0" distR="0" wp14:anchorId="4AF5AED7" wp14:editId="4E41568E">
            <wp:extent cx="257175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942975"/>
                    </a:xfrm>
                    <a:prstGeom prst="rect">
                      <a:avLst/>
                    </a:prstGeom>
                    <a:noFill/>
                    <a:ln>
                      <a:noFill/>
                    </a:ln>
                  </pic:spPr>
                </pic:pic>
              </a:graphicData>
            </a:graphic>
          </wp:inline>
        </w:drawing>
      </w:r>
    </w:p>
    <w:p w14:paraId="6CB4D274" w14:textId="08B03233" w:rsidR="00CB2DB4" w:rsidRDefault="000E5DD4" w:rsidP="00CB2DB4">
      <w:pPr>
        <w:rPr>
          <w:b/>
          <w:bCs/>
          <w:sz w:val="32"/>
          <w:szCs w:val="32"/>
        </w:rPr>
      </w:pPr>
      <w:r>
        <w:rPr>
          <w:b/>
          <w:bCs/>
          <w:sz w:val="32"/>
          <w:szCs w:val="32"/>
        </w:rPr>
        <w:t>Umsögn landssamtakanna Þroskahjálpar</w:t>
      </w:r>
      <w:r w:rsidR="001122C7">
        <w:rPr>
          <w:rStyle w:val="FootnoteReference"/>
          <w:b/>
          <w:bCs/>
          <w:sz w:val="32"/>
          <w:szCs w:val="32"/>
        </w:rPr>
        <w:footnoteReference w:id="1"/>
      </w:r>
      <w:r>
        <w:rPr>
          <w:b/>
          <w:bCs/>
          <w:sz w:val="32"/>
          <w:szCs w:val="32"/>
        </w:rPr>
        <w:t xml:space="preserve"> um frumvarp til laga um jafna stöðu og jafna</w:t>
      </w:r>
      <w:r w:rsidR="00EA4F95">
        <w:rPr>
          <w:b/>
          <w:bCs/>
          <w:sz w:val="32"/>
          <w:szCs w:val="32"/>
        </w:rPr>
        <w:t>n</w:t>
      </w:r>
      <w:r>
        <w:rPr>
          <w:b/>
          <w:bCs/>
          <w:sz w:val="32"/>
          <w:szCs w:val="32"/>
        </w:rPr>
        <w:t xml:space="preserve"> rétt kynjanna. </w:t>
      </w:r>
    </w:p>
    <w:p w14:paraId="6939819A" w14:textId="1F0F037E" w:rsidR="00C538E9" w:rsidRDefault="00C538E9" w:rsidP="00CB2DB4">
      <w:pPr>
        <w:rPr>
          <w:sz w:val="24"/>
          <w:szCs w:val="24"/>
        </w:rPr>
      </w:pPr>
      <w:r>
        <w:rPr>
          <w:sz w:val="24"/>
          <w:szCs w:val="24"/>
        </w:rPr>
        <w:t xml:space="preserve">Íslenska ríkið fullgilti samning </w:t>
      </w:r>
      <w:r w:rsidR="009556E5">
        <w:rPr>
          <w:sz w:val="24"/>
          <w:szCs w:val="24"/>
        </w:rPr>
        <w:t>S</w:t>
      </w:r>
      <w:r>
        <w:rPr>
          <w:sz w:val="24"/>
          <w:szCs w:val="24"/>
        </w:rPr>
        <w:t xml:space="preserve">ameinuðu þjóðanna um réttindi fatlaðs fólks </w:t>
      </w:r>
      <w:r w:rsidR="009556E5">
        <w:rPr>
          <w:sz w:val="24"/>
          <w:szCs w:val="24"/>
        </w:rPr>
        <w:t xml:space="preserve">árið 2016 </w:t>
      </w:r>
      <w:r>
        <w:rPr>
          <w:sz w:val="24"/>
          <w:szCs w:val="24"/>
        </w:rPr>
        <w:t xml:space="preserve">og skuldbatt sig þar með til að framfylgja ákvæðum samningsins, eins og mælt er sérstaklega fyrir um í </w:t>
      </w:r>
      <w:r w:rsidRPr="0035320D">
        <w:rPr>
          <w:b/>
          <w:bCs/>
          <w:sz w:val="24"/>
          <w:szCs w:val="24"/>
        </w:rPr>
        <w:t xml:space="preserve">4. gr. </w:t>
      </w:r>
      <w:r w:rsidR="009556E5">
        <w:rPr>
          <w:sz w:val="24"/>
          <w:szCs w:val="24"/>
        </w:rPr>
        <w:t>hans,</w:t>
      </w:r>
      <w:r>
        <w:rPr>
          <w:sz w:val="24"/>
          <w:szCs w:val="24"/>
        </w:rPr>
        <w:t xml:space="preserve"> sem hefur yfirskriftina „Almennar skuldbindingar“. Þar segir m.a.:   </w:t>
      </w:r>
    </w:p>
    <w:p w14:paraId="48168F7F" w14:textId="09D531CF" w:rsidR="0035320D" w:rsidRDefault="00C538E9" w:rsidP="0035320D">
      <w:pPr>
        <w:rPr>
          <w:rFonts w:cstheme="minorHAnsi"/>
          <w:i/>
          <w:iCs/>
          <w:sz w:val="24"/>
          <w:szCs w:val="24"/>
        </w:rPr>
      </w:pPr>
      <w:r w:rsidRPr="00C538E9">
        <w:rPr>
          <w:rFonts w:eastAsia="Times New Roman" w:cstheme="minorHAnsi"/>
          <w:i/>
          <w:iCs/>
          <w:color w:val="242424"/>
          <w:sz w:val="24"/>
          <w:szCs w:val="24"/>
          <w:shd w:val="clear" w:color="auto" w:fill="FFFFFF"/>
          <w:lang w:eastAsia="is-IS"/>
        </w:rPr>
        <w:t>     1.      Aðildarríkin skuldbinda sig til þess að tryggja og stuðla að því að öll mannréttindi og mannfrelsi verði í einu og öllu að veruleika fyrir allt fatlað fólk án mismununar af nokkru tagi vegna fötlunar. </w:t>
      </w:r>
      <w:r w:rsidRPr="00C538E9">
        <w:rPr>
          <w:rFonts w:eastAsia="Times New Roman" w:cstheme="minorHAnsi"/>
          <w:i/>
          <w:iCs/>
          <w:color w:val="242424"/>
          <w:sz w:val="24"/>
          <w:szCs w:val="24"/>
          <w:lang w:eastAsia="is-IS"/>
        </w:rPr>
        <w:br/>
      </w:r>
      <w:r w:rsidRPr="00C538E9">
        <w:rPr>
          <w:rFonts w:eastAsia="Times New Roman" w:cstheme="minorHAnsi"/>
          <w:i/>
          <w:iCs/>
          <w:color w:val="242424"/>
          <w:sz w:val="24"/>
          <w:szCs w:val="24"/>
          <w:shd w:val="clear" w:color="auto" w:fill="FFFFFF"/>
          <w:lang w:eastAsia="is-IS"/>
        </w:rPr>
        <w:t>    Aðildarríkin skuldbinda sig í þessu skyni til: </w:t>
      </w:r>
      <w:r w:rsidRPr="00C538E9">
        <w:rPr>
          <w:rFonts w:eastAsia="Times New Roman" w:cstheme="minorHAnsi"/>
          <w:i/>
          <w:iCs/>
          <w:color w:val="242424"/>
          <w:sz w:val="24"/>
          <w:szCs w:val="24"/>
          <w:lang w:eastAsia="is-IS"/>
        </w:rPr>
        <w:br/>
      </w:r>
      <w:r w:rsidRPr="00C538E9">
        <w:rPr>
          <w:rFonts w:eastAsia="Times New Roman" w:cstheme="minorHAnsi"/>
          <w:i/>
          <w:iCs/>
          <w:color w:val="242424"/>
          <w:sz w:val="24"/>
          <w:szCs w:val="24"/>
          <w:shd w:val="clear" w:color="auto" w:fill="FFFFFF"/>
          <w:lang w:eastAsia="is-IS"/>
        </w:rPr>
        <w:t>          a)      að samþykkja öll viðeigandi lagaákvæði og ráðstafanir á sviði stjórnsýslu og aðrar ráðstafanir til þess að þau réttindi sem eru viðurkennd með samningi þessum verði að veruleika, </w:t>
      </w:r>
      <w:r w:rsidRPr="00C538E9">
        <w:rPr>
          <w:rFonts w:eastAsia="Times New Roman" w:cstheme="minorHAnsi"/>
          <w:i/>
          <w:iCs/>
          <w:color w:val="242424"/>
          <w:sz w:val="24"/>
          <w:szCs w:val="24"/>
          <w:lang w:eastAsia="is-IS"/>
        </w:rPr>
        <w:br/>
      </w:r>
      <w:r w:rsidRPr="00C538E9">
        <w:rPr>
          <w:rFonts w:eastAsia="Times New Roman" w:cstheme="minorHAnsi"/>
          <w:i/>
          <w:iCs/>
          <w:color w:val="242424"/>
          <w:sz w:val="24"/>
          <w:szCs w:val="24"/>
          <w:shd w:val="clear" w:color="auto" w:fill="FFFFFF"/>
          <w:lang w:eastAsia="is-IS"/>
        </w:rPr>
        <w:t>          b)      að gera allar viðeigandi ráðstafanir, þar með talið á sviði lagasetningar, til þess að gildandi lögum, reglum, venjum og starfsháttum, sem fela í sér mismunun gagnvart fötluðu fólki, verði breytt eða þau afnumin,</w:t>
      </w:r>
      <w:r w:rsidR="009556E5">
        <w:rPr>
          <w:rFonts w:eastAsia="Times New Roman" w:cstheme="minorHAnsi"/>
          <w:i/>
          <w:iCs/>
          <w:color w:val="242424"/>
          <w:sz w:val="24"/>
          <w:szCs w:val="24"/>
          <w:shd w:val="clear" w:color="auto" w:fill="FFFFFF"/>
          <w:lang w:eastAsia="is-IS"/>
        </w:rPr>
        <w:t xml:space="preserve"> ...</w:t>
      </w:r>
      <w:r w:rsidRPr="00C538E9">
        <w:rPr>
          <w:rFonts w:eastAsia="Times New Roman" w:cstheme="minorHAnsi"/>
          <w:i/>
          <w:iCs/>
          <w:color w:val="242424"/>
          <w:sz w:val="24"/>
          <w:szCs w:val="24"/>
          <w:shd w:val="clear" w:color="auto" w:fill="FFFFFF"/>
          <w:lang w:eastAsia="is-IS"/>
        </w:rPr>
        <w:t>         </w:t>
      </w:r>
    </w:p>
    <w:p w14:paraId="5B0F9D78" w14:textId="7E465099" w:rsidR="0035320D" w:rsidRDefault="00DD2017" w:rsidP="0035320D">
      <w:pPr>
        <w:jc w:val="both"/>
        <w:rPr>
          <w:rFonts w:cstheme="minorHAnsi"/>
          <w:sz w:val="24"/>
          <w:szCs w:val="24"/>
        </w:rPr>
      </w:pPr>
      <w:r>
        <w:rPr>
          <w:rFonts w:cstheme="minorHAnsi"/>
          <w:sz w:val="24"/>
          <w:szCs w:val="24"/>
        </w:rPr>
        <w:t xml:space="preserve">Samningur SÞ um réttindi fatlaðs fólks nær til allra sviða samfélagsins og hefur það meginmarkmið að tryggja fötluðu fólki jafnrétti og jöfn tækifæri á við aðra á öllum sviðum og að verja það fyrir mismunun af öllu tagi. </w:t>
      </w:r>
      <w:r w:rsidR="0035320D">
        <w:rPr>
          <w:rFonts w:cstheme="minorHAnsi"/>
          <w:sz w:val="24"/>
          <w:szCs w:val="24"/>
        </w:rPr>
        <w:t xml:space="preserve">Sérstaklega er kveðið á um þessar skyldur ríkja </w:t>
      </w:r>
      <w:r w:rsidR="009556E5">
        <w:rPr>
          <w:rFonts w:cstheme="minorHAnsi"/>
          <w:sz w:val="24"/>
          <w:szCs w:val="24"/>
        </w:rPr>
        <w:t xml:space="preserve">til að tryggja fötluðu fólki jafnrétti </w:t>
      </w:r>
      <w:r w:rsidR="0035320D" w:rsidRPr="009556E5">
        <w:rPr>
          <w:rFonts w:cstheme="minorHAnsi"/>
          <w:sz w:val="24"/>
          <w:szCs w:val="24"/>
        </w:rPr>
        <w:t xml:space="preserve">í </w:t>
      </w:r>
      <w:r w:rsidR="0035320D" w:rsidRPr="0035320D">
        <w:rPr>
          <w:rFonts w:cstheme="minorHAnsi"/>
          <w:b/>
          <w:bCs/>
          <w:sz w:val="24"/>
          <w:szCs w:val="24"/>
        </w:rPr>
        <w:t xml:space="preserve">5. </w:t>
      </w:r>
      <w:r w:rsidR="0035320D">
        <w:rPr>
          <w:rFonts w:cstheme="minorHAnsi"/>
          <w:b/>
          <w:bCs/>
          <w:sz w:val="24"/>
          <w:szCs w:val="24"/>
        </w:rPr>
        <w:t>g</w:t>
      </w:r>
      <w:r w:rsidR="0035320D" w:rsidRPr="0035320D">
        <w:rPr>
          <w:rFonts w:cstheme="minorHAnsi"/>
          <w:b/>
          <w:bCs/>
          <w:sz w:val="24"/>
          <w:szCs w:val="24"/>
        </w:rPr>
        <w:t xml:space="preserve">r. </w:t>
      </w:r>
      <w:r w:rsidR="0035320D" w:rsidRPr="009556E5">
        <w:rPr>
          <w:rFonts w:cstheme="minorHAnsi"/>
          <w:sz w:val="24"/>
          <w:szCs w:val="24"/>
        </w:rPr>
        <w:t>samningsins</w:t>
      </w:r>
      <w:r w:rsidR="0035320D">
        <w:rPr>
          <w:rFonts w:cstheme="minorHAnsi"/>
          <w:sz w:val="24"/>
          <w:szCs w:val="24"/>
        </w:rPr>
        <w:t xml:space="preserve"> sem hefur yfirskriftina „Jafnrétti og bann við mismunun“ og hljóðar svo:</w:t>
      </w:r>
    </w:p>
    <w:p w14:paraId="706BB22F" w14:textId="6AA342D1" w:rsidR="0035320D" w:rsidRDefault="0035320D" w:rsidP="0035320D">
      <w:pPr>
        <w:jc w:val="both"/>
        <w:rPr>
          <w:rFonts w:cstheme="minorHAnsi"/>
          <w:i/>
          <w:iCs/>
          <w:sz w:val="24"/>
          <w:szCs w:val="24"/>
        </w:rPr>
      </w:pPr>
      <w:r w:rsidRPr="0035320D">
        <w:rPr>
          <w:rFonts w:eastAsia="Times New Roman" w:cstheme="minorHAnsi"/>
          <w:i/>
          <w:iCs/>
          <w:color w:val="242424"/>
          <w:sz w:val="24"/>
          <w:szCs w:val="24"/>
          <w:shd w:val="clear" w:color="auto" w:fill="FFFFFF"/>
          <w:lang w:eastAsia="is-IS"/>
        </w:rPr>
        <w:t>     1.      Aðildarríkin viðurkenna að allir menn eru jafnir fyrir og samkvæmt lögum og eiga rétt á jafnri vernd og jöfnum hag lögum samkvæmt án nokkurrar mismununar. </w:t>
      </w:r>
      <w:r w:rsidRPr="0035320D">
        <w:rPr>
          <w:rFonts w:eastAsia="Times New Roman" w:cstheme="minorHAnsi"/>
          <w:i/>
          <w:iCs/>
          <w:color w:val="242424"/>
          <w:sz w:val="24"/>
          <w:szCs w:val="24"/>
          <w:lang w:eastAsia="is-IS"/>
        </w:rPr>
        <w:br/>
      </w:r>
      <w:r w:rsidRPr="0035320D">
        <w:rPr>
          <w:rFonts w:eastAsia="Times New Roman" w:cstheme="minorHAnsi"/>
          <w:i/>
          <w:iCs/>
          <w:color w:val="242424"/>
          <w:sz w:val="24"/>
          <w:szCs w:val="24"/>
          <w:shd w:val="clear" w:color="auto" w:fill="FFFFFF"/>
          <w:lang w:eastAsia="is-IS"/>
        </w:rPr>
        <w:t>     2.      Aðildarríkin skulu banna hvers kyns mismunun á grundvelli fötlunar og tryggja fötluðu fólki jafna og skilvirka réttarvernd gegn mismunun af hvaða ástæðu sem er. </w:t>
      </w:r>
      <w:r w:rsidRPr="0035320D">
        <w:rPr>
          <w:rFonts w:eastAsia="Times New Roman" w:cstheme="minorHAnsi"/>
          <w:i/>
          <w:iCs/>
          <w:color w:val="242424"/>
          <w:sz w:val="24"/>
          <w:szCs w:val="24"/>
          <w:lang w:eastAsia="is-IS"/>
        </w:rPr>
        <w:br/>
      </w:r>
      <w:r w:rsidRPr="0035320D">
        <w:rPr>
          <w:rFonts w:eastAsia="Times New Roman" w:cstheme="minorHAnsi"/>
          <w:i/>
          <w:iCs/>
          <w:color w:val="242424"/>
          <w:sz w:val="24"/>
          <w:szCs w:val="24"/>
          <w:shd w:val="clear" w:color="auto" w:fill="FFFFFF"/>
          <w:lang w:eastAsia="is-IS"/>
        </w:rPr>
        <w:t>     3.      Aðildarríkin skulu, í því skyni að stuðla að jöfnuði og uppræta mismunun, gera allar viðeigandi ráðstafanir til að tryggja að fötluðu fólki standi viðeigandi aðlögun til boða. </w:t>
      </w:r>
      <w:r w:rsidRPr="0035320D">
        <w:rPr>
          <w:rFonts w:eastAsia="Times New Roman" w:cstheme="minorHAnsi"/>
          <w:i/>
          <w:iCs/>
          <w:color w:val="242424"/>
          <w:sz w:val="24"/>
          <w:szCs w:val="24"/>
          <w:lang w:eastAsia="is-IS"/>
        </w:rPr>
        <w:br/>
      </w:r>
      <w:r w:rsidRPr="0035320D">
        <w:rPr>
          <w:rFonts w:eastAsia="Times New Roman" w:cstheme="minorHAnsi"/>
          <w:i/>
          <w:iCs/>
          <w:color w:val="242424"/>
          <w:sz w:val="24"/>
          <w:szCs w:val="24"/>
          <w:shd w:val="clear" w:color="auto" w:fill="FFFFFF"/>
          <w:lang w:eastAsia="is-IS"/>
        </w:rPr>
        <w:t>     4.      Eigi ber að líta á sértækar ráðstafanir, sem eru nauðsynlegar til þess að flýta fyrir eða ná fram jafnrétti til handa fötluðu fólki í reynd, sem mismunun samkvæmt skilmálum samnings þessa. </w:t>
      </w:r>
    </w:p>
    <w:p w14:paraId="6179E7DC" w14:textId="65959201" w:rsidR="003F1CAF" w:rsidRDefault="0035320D" w:rsidP="0035320D">
      <w:pPr>
        <w:jc w:val="both"/>
        <w:rPr>
          <w:rFonts w:cstheme="minorHAnsi"/>
          <w:sz w:val="24"/>
          <w:szCs w:val="24"/>
        </w:rPr>
      </w:pPr>
      <w:r>
        <w:rPr>
          <w:rFonts w:cstheme="minorHAnsi"/>
          <w:sz w:val="24"/>
          <w:szCs w:val="24"/>
        </w:rPr>
        <w:t xml:space="preserve">Í samningnum er einnig kveðið á  um skyldur ríkja til að líta sérstaklega til aðstæðna og </w:t>
      </w:r>
      <w:r w:rsidR="009556E5">
        <w:rPr>
          <w:rFonts w:cstheme="minorHAnsi"/>
          <w:sz w:val="24"/>
          <w:szCs w:val="24"/>
        </w:rPr>
        <w:t>þa</w:t>
      </w:r>
      <w:r>
        <w:rPr>
          <w:rFonts w:cstheme="minorHAnsi"/>
          <w:sz w:val="24"/>
          <w:szCs w:val="24"/>
        </w:rPr>
        <w:t>rfa fatlaðra kvenna og til að gera nauðsynlegar ráðstafanir</w:t>
      </w:r>
      <w:r w:rsidR="001122C7">
        <w:rPr>
          <w:rFonts w:cstheme="minorHAnsi"/>
          <w:sz w:val="24"/>
          <w:szCs w:val="24"/>
        </w:rPr>
        <w:t>, þ.mt. á sviði laggasetningar,</w:t>
      </w:r>
      <w:r>
        <w:rPr>
          <w:rFonts w:cstheme="minorHAnsi"/>
          <w:sz w:val="24"/>
          <w:szCs w:val="24"/>
        </w:rPr>
        <w:t xml:space="preserve"> til að </w:t>
      </w:r>
      <w:r>
        <w:rPr>
          <w:rFonts w:cstheme="minorHAnsi"/>
          <w:sz w:val="24"/>
          <w:szCs w:val="24"/>
        </w:rPr>
        <w:lastRenderedPageBreak/>
        <w:t xml:space="preserve">tryggja þeim jafnrétti og </w:t>
      </w:r>
      <w:r w:rsidR="009556E5">
        <w:rPr>
          <w:rFonts w:cstheme="minorHAnsi"/>
          <w:sz w:val="24"/>
          <w:szCs w:val="24"/>
        </w:rPr>
        <w:t xml:space="preserve">fullnægjandi </w:t>
      </w:r>
      <w:r>
        <w:rPr>
          <w:rFonts w:cstheme="minorHAnsi"/>
          <w:sz w:val="24"/>
          <w:szCs w:val="24"/>
        </w:rPr>
        <w:t>vernd fyr</w:t>
      </w:r>
      <w:r w:rsidR="009556E5">
        <w:rPr>
          <w:rFonts w:cstheme="minorHAnsi"/>
          <w:sz w:val="24"/>
          <w:szCs w:val="24"/>
        </w:rPr>
        <w:t>ir</w:t>
      </w:r>
      <w:r>
        <w:rPr>
          <w:rFonts w:cstheme="minorHAnsi"/>
          <w:sz w:val="24"/>
          <w:szCs w:val="24"/>
        </w:rPr>
        <w:t xml:space="preserve"> mismunun. Í </w:t>
      </w:r>
      <w:r w:rsidRPr="0035320D">
        <w:rPr>
          <w:rFonts w:cstheme="minorHAnsi"/>
          <w:b/>
          <w:bCs/>
          <w:sz w:val="24"/>
          <w:szCs w:val="24"/>
        </w:rPr>
        <w:t>formálsorðum</w:t>
      </w:r>
      <w:r>
        <w:rPr>
          <w:rFonts w:cstheme="minorHAnsi"/>
          <w:sz w:val="24"/>
          <w:szCs w:val="24"/>
        </w:rPr>
        <w:t xml:space="preserve"> samningsins segir:</w:t>
      </w:r>
    </w:p>
    <w:p w14:paraId="4BC83DDD" w14:textId="5BFA2BFD" w:rsidR="009556E5" w:rsidRDefault="009556E5" w:rsidP="0035320D">
      <w:pPr>
        <w:jc w:val="both"/>
        <w:rPr>
          <w:rFonts w:cstheme="minorHAnsi"/>
          <w:sz w:val="24"/>
          <w:szCs w:val="24"/>
        </w:rPr>
      </w:pPr>
    </w:p>
    <w:p w14:paraId="2776678C" w14:textId="77777777" w:rsidR="009556E5" w:rsidRDefault="009556E5" w:rsidP="0035320D">
      <w:pPr>
        <w:jc w:val="both"/>
        <w:rPr>
          <w:rFonts w:cstheme="minorHAnsi"/>
          <w:sz w:val="24"/>
          <w:szCs w:val="24"/>
        </w:rPr>
      </w:pPr>
    </w:p>
    <w:p w14:paraId="1265CA40" w14:textId="0956C96C" w:rsidR="00C538E9" w:rsidRPr="003F1CAF" w:rsidRDefault="00C538E9" w:rsidP="0035320D">
      <w:pPr>
        <w:jc w:val="both"/>
        <w:rPr>
          <w:rFonts w:cstheme="minorHAnsi"/>
          <w:sz w:val="24"/>
          <w:szCs w:val="24"/>
        </w:rPr>
      </w:pPr>
      <w:r w:rsidRPr="00325F0F">
        <w:rPr>
          <w:rFonts w:ascii="Times New Roman" w:eastAsia="Times New Roman" w:hAnsi="Times New Roman" w:cs="Times New Roman"/>
          <w:color w:val="242424"/>
          <w:sz w:val="24"/>
          <w:szCs w:val="24"/>
          <w:lang w:eastAsia="is-IS"/>
        </w:rPr>
        <w:br/>
      </w:r>
      <w:r w:rsidRPr="0035320D">
        <w:rPr>
          <w:rFonts w:eastAsia="Times New Roman" w:cstheme="minorHAnsi"/>
          <w:i/>
          <w:iCs/>
          <w:color w:val="242424"/>
          <w:sz w:val="24"/>
          <w:szCs w:val="24"/>
          <w:shd w:val="clear" w:color="auto" w:fill="FFFFFF"/>
          <w:lang w:eastAsia="is-IS"/>
        </w:rPr>
        <w:t>Ríkin, sem eiga aðild að samningi þessum,</w:t>
      </w:r>
      <w:r w:rsidR="0035320D" w:rsidRPr="0035320D">
        <w:rPr>
          <w:rFonts w:eastAsia="Times New Roman" w:cstheme="minorHAnsi"/>
          <w:i/>
          <w:iCs/>
          <w:color w:val="242424"/>
          <w:sz w:val="24"/>
          <w:szCs w:val="24"/>
          <w:shd w:val="clear" w:color="auto" w:fill="FFFFFF"/>
          <w:lang w:eastAsia="is-IS"/>
        </w:rPr>
        <w:t xml:space="preserve"> ...</w:t>
      </w:r>
      <w:r w:rsidRPr="0035320D">
        <w:rPr>
          <w:rFonts w:eastAsia="Times New Roman" w:cstheme="minorHAnsi"/>
          <w:i/>
          <w:iCs/>
          <w:color w:val="242424"/>
          <w:sz w:val="24"/>
          <w:szCs w:val="24"/>
          <w:shd w:val="clear" w:color="auto" w:fill="FFFFFF"/>
          <w:lang w:eastAsia="is-IS"/>
        </w:rPr>
        <w:t> </w:t>
      </w:r>
    </w:p>
    <w:p w14:paraId="301982DC" w14:textId="1DCCE6B9" w:rsidR="0035320D" w:rsidRPr="0035320D" w:rsidRDefault="0035320D" w:rsidP="00C538E9">
      <w:pPr>
        <w:rPr>
          <w:rFonts w:cstheme="minorHAnsi"/>
          <w:b/>
          <w:bCs/>
          <w:i/>
          <w:iCs/>
          <w:sz w:val="32"/>
          <w:szCs w:val="32"/>
        </w:rPr>
      </w:pPr>
      <w:r w:rsidRPr="0035320D">
        <w:rPr>
          <w:rFonts w:eastAsia="Times New Roman" w:cstheme="minorHAnsi"/>
          <w:i/>
          <w:iCs/>
          <w:color w:val="242424"/>
          <w:sz w:val="24"/>
          <w:szCs w:val="24"/>
          <w:shd w:val="clear" w:color="auto" w:fill="FFFFFF"/>
          <w:lang w:eastAsia="is-IS"/>
        </w:rPr>
        <w:t xml:space="preserve">     p)      sem hafa áhyggjur af erfiðum aðstæðum fatlaðs fólks sem sætir margþættri eða síaukinni mismunun vegna kynþáttar, litarháttar, </w:t>
      </w:r>
      <w:r w:rsidRPr="0035320D">
        <w:rPr>
          <w:rFonts w:eastAsia="Times New Roman" w:cstheme="minorHAnsi"/>
          <w:b/>
          <w:bCs/>
          <w:i/>
          <w:iCs/>
          <w:color w:val="242424"/>
          <w:sz w:val="24"/>
          <w:szCs w:val="24"/>
          <w:shd w:val="clear" w:color="auto" w:fill="FFFFFF"/>
          <w:lang w:eastAsia="is-IS"/>
        </w:rPr>
        <w:t>kynferði</w:t>
      </w:r>
      <w:r w:rsidRPr="0035320D">
        <w:rPr>
          <w:rFonts w:eastAsia="Times New Roman" w:cstheme="minorHAnsi"/>
          <w:i/>
          <w:iCs/>
          <w:color w:val="242424"/>
          <w:sz w:val="24"/>
          <w:szCs w:val="24"/>
          <w:shd w:val="clear" w:color="auto" w:fill="FFFFFF"/>
          <w:lang w:eastAsia="is-IS"/>
        </w:rPr>
        <w:t>s, tungumáls, trúarbragða, stjórnmála</w:t>
      </w:r>
      <w:r w:rsidRPr="0035320D">
        <w:rPr>
          <w:rFonts w:eastAsia="Times New Roman" w:cstheme="minorHAnsi"/>
          <w:i/>
          <w:iCs/>
          <w:color w:val="242424"/>
          <w:sz w:val="24"/>
          <w:szCs w:val="24"/>
          <w:shd w:val="clear" w:color="auto" w:fill="FFFFFF"/>
          <w:lang w:eastAsia="is-IS"/>
        </w:rPr>
        <w:softHyphen/>
        <w:t>skoðana eða annarra skoðana, þjóðlegs, þjóðernislegs eða félagslegs uppruna eða frum</w:t>
      </w:r>
      <w:r w:rsidRPr="0035320D">
        <w:rPr>
          <w:rFonts w:eastAsia="Times New Roman" w:cstheme="minorHAnsi"/>
          <w:i/>
          <w:iCs/>
          <w:color w:val="242424"/>
          <w:sz w:val="24"/>
          <w:szCs w:val="24"/>
          <w:shd w:val="clear" w:color="auto" w:fill="FFFFFF"/>
          <w:lang w:eastAsia="is-IS"/>
        </w:rPr>
        <w:softHyphen/>
        <w:t>byggjauppruna, eigna, ætternis, aldurs eða annarrar stöðu, ...</w:t>
      </w:r>
    </w:p>
    <w:p w14:paraId="1F2F383D" w14:textId="77777777" w:rsidR="0035320D" w:rsidRPr="0035320D" w:rsidRDefault="00C538E9" w:rsidP="00CB2DB4">
      <w:pPr>
        <w:rPr>
          <w:rFonts w:eastAsia="Times New Roman" w:cstheme="minorHAnsi"/>
          <w:i/>
          <w:iCs/>
          <w:color w:val="242424"/>
          <w:sz w:val="24"/>
          <w:szCs w:val="24"/>
          <w:shd w:val="clear" w:color="auto" w:fill="FFFFFF"/>
          <w:lang w:eastAsia="is-IS"/>
        </w:rPr>
      </w:pPr>
      <w:r w:rsidRPr="0035320D">
        <w:rPr>
          <w:rFonts w:eastAsia="Times New Roman" w:cstheme="minorHAnsi"/>
          <w:i/>
          <w:iCs/>
          <w:color w:val="242424"/>
          <w:sz w:val="24"/>
          <w:szCs w:val="24"/>
          <w:shd w:val="clear" w:color="auto" w:fill="FFFFFF"/>
          <w:lang w:eastAsia="is-IS"/>
        </w:rPr>
        <w:t>     q)      sem viðurkenna að fatlaðar konur og stúlkur eru oft í meiri hættu, innan heimilis sem utan, að verða þolendur ofbeldis, áverka eða misþyrminga, vanrækslu eða hirðuleysis, illrar meðferðar eða misneytingar, </w:t>
      </w:r>
      <w:r w:rsidR="0035320D" w:rsidRPr="0035320D">
        <w:rPr>
          <w:rFonts w:eastAsia="Times New Roman" w:cstheme="minorHAnsi"/>
          <w:i/>
          <w:iCs/>
          <w:color w:val="242424"/>
          <w:sz w:val="24"/>
          <w:szCs w:val="24"/>
          <w:shd w:val="clear" w:color="auto" w:fill="FFFFFF"/>
          <w:lang w:eastAsia="is-IS"/>
        </w:rPr>
        <w:t>...</w:t>
      </w:r>
    </w:p>
    <w:p w14:paraId="689300F3" w14:textId="3BC45301" w:rsidR="00C538E9" w:rsidRPr="0035320D" w:rsidRDefault="00C538E9" w:rsidP="00CB2DB4">
      <w:pPr>
        <w:rPr>
          <w:rFonts w:eastAsia="Times New Roman" w:cstheme="minorHAnsi"/>
          <w:i/>
          <w:iCs/>
          <w:color w:val="242424"/>
          <w:sz w:val="24"/>
          <w:szCs w:val="24"/>
          <w:shd w:val="clear" w:color="auto" w:fill="FFFFFF"/>
          <w:lang w:eastAsia="is-IS"/>
        </w:rPr>
      </w:pPr>
      <w:r w:rsidRPr="0035320D">
        <w:rPr>
          <w:rFonts w:eastAsia="Times New Roman" w:cstheme="minorHAnsi"/>
          <w:i/>
          <w:iCs/>
          <w:color w:val="242424"/>
          <w:sz w:val="24"/>
          <w:szCs w:val="24"/>
          <w:shd w:val="clear" w:color="auto" w:fill="FFFFFF"/>
          <w:lang w:eastAsia="is-IS"/>
        </w:rPr>
        <w:t>   s)      sem leggja áherslu á nauðsyn þess að ávallt sé tekið mið af kynjasjónarmiðum í þeirri viðleitni að stuðla að því að fatlað fólk njóti fullra mannréttinda og mannfrelsis, </w:t>
      </w:r>
      <w:r w:rsidR="009556E5">
        <w:rPr>
          <w:rFonts w:eastAsia="Times New Roman" w:cstheme="minorHAnsi"/>
          <w:i/>
          <w:iCs/>
          <w:color w:val="242424"/>
          <w:sz w:val="24"/>
          <w:szCs w:val="24"/>
          <w:shd w:val="clear" w:color="auto" w:fill="FFFFFF"/>
          <w:lang w:eastAsia="is-IS"/>
        </w:rPr>
        <w:t>...</w:t>
      </w:r>
    </w:p>
    <w:p w14:paraId="6D88623F" w14:textId="59EC0510" w:rsidR="00C538E9" w:rsidRPr="0035320D" w:rsidRDefault="0035320D" w:rsidP="0035320D">
      <w:pPr>
        <w:rPr>
          <w:rFonts w:eastAsia="Times New Roman" w:cstheme="minorHAnsi"/>
          <w:color w:val="242424"/>
          <w:sz w:val="24"/>
          <w:szCs w:val="24"/>
          <w:lang w:eastAsia="is-IS"/>
        </w:rPr>
      </w:pPr>
      <w:r w:rsidRPr="0035320D">
        <w:rPr>
          <w:rFonts w:eastAsia="Times New Roman" w:cstheme="minorHAnsi"/>
          <w:b/>
          <w:bCs/>
          <w:color w:val="242424"/>
          <w:sz w:val="24"/>
          <w:szCs w:val="24"/>
          <w:shd w:val="clear" w:color="auto" w:fill="FFFFFF"/>
          <w:lang w:eastAsia="is-IS"/>
        </w:rPr>
        <w:t>6. gr.</w:t>
      </w:r>
      <w:r w:rsidRPr="0035320D">
        <w:rPr>
          <w:rFonts w:eastAsia="Times New Roman" w:cstheme="minorHAnsi"/>
          <w:color w:val="242424"/>
          <w:sz w:val="24"/>
          <w:szCs w:val="24"/>
          <w:shd w:val="clear" w:color="auto" w:fill="FFFFFF"/>
          <w:lang w:eastAsia="is-IS"/>
        </w:rPr>
        <w:t xml:space="preserve"> samningsins hefur yf</w:t>
      </w:r>
      <w:r w:rsidR="009556E5">
        <w:rPr>
          <w:rFonts w:eastAsia="Times New Roman" w:cstheme="minorHAnsi"/>
          <w:color w:val="242424"/>
          <w:sz w:val="24"/>
          <w:szCs w:val="24"/>
          <w:shd w:val="clear" w:color="auto" w:fill="FFFFFF"/>
          <w:lang w:eastAsia="is-IS"/>
        </w:rPr>
        <w:t>ir</w:t>
      </w:r>
      <w:r w:rsidRPr="0035320D">
        <w:rPr>
          <w:rFonts w:eastAsia="Times New Roman" w:cstheme="minorHAnsi"/>
          <w:color w:val="242424"/>
          <w:sz w:val="24"/>
          <w:szCs w:val="24"/>
          <w:shd w:val="clear" w:color="auto" w:fill="FFFFFF"/>
          <w:lang w:eastAsia="is-IS"/>
        </w:rPr>
        <w:t>skriftina „Fatlaðar konur“ og hljó</w:t>
      </w:r>
      <w:r>
        <w:rPr>
          <w:rFonts w:eastAsia="Times New Roman" w:cstheme="minorHAnsi"/>
          <w:color w:val="242424"/>
          <w:sz w:val="24"/>
          <w:szCs w:val="24"/>
          <w:shd w:val="clear" w:color="auto" w:fill="FFFFFF"/>
          <w:lang w:eastAsia="is-IS"/>
        </w:rPr>
        <w:t>ða</w:t>
      </w:r>
      <w:r w:rsidRPr="0035320D">
        <w:rPr>
          <w:rFonts w:eastAsia="Times New Roman" w:cstheme="minorHAnsi"/>
          <w:color w:val="242424"/>
          <w:sz w:val="24"/>
          <w:szCs w:val="24"/>
          <w:shd w:val="clear" w:color="auto" w:fill="FFFFFF"/>
          <w:lang w:eastAsia="is-IS"/>
        </w:rPr>
        <w:t>r svo</w:t>
      </w:r>
      <w:r>
        <w:rPr>
          <w:rFonts w:eastAsia="Times New Roman" w:cstheme="minorHAnsi"/>
          <w:color w:val="242424"/>
          <w:sz w:val="24"/>
          <w:szCs w:val="24"/>
          <w:shd w:val="clear" w:color="auto" w:fill="FFFFFF"/>
          <w:lang w:eastAsia="is-IS"/>
        </w:rPr>
        <w:t>:</w:t>
      </w:r>
    </w:p>
    <w:p w14:paraId="6AE52820" w14:textId="77777777" w:rsidR="003F1CAF" w:rsidRDefault="00C538E9" w:rsidP="00C538E9">
      <w:pPr>
        <w:spacing w:after="0" w:line="240" w:lineRule="auto"/>
        <w:rPr>
          <w:rFonts w:eastAsia="Times New Roman" w:cstheme="minorHAnsi"/>
          <w:i/>
          <w:iCs/>
          <w:color w:val="242424"/>
          <w:sz w:val="24"/>
          <w:szCs w:val="24"/>
          <w:lang w:eastAsia="is-IS"/>
        </w:rPr>
      </w:pPr>
      <w:r w:rsidRPr="003F1CAF">
        <w:rPr>
          <w:rFonts w:eastAsia="Times New Roman" w:cstheme="minorHAnsi"/>
          <w:i/>
          <w:iCs/>
          <w:color w:val="242424"/>
          <w:sz w:val="24"/>
          <w:szCs w:val="24"/>
          <w:shd w:val="clear" w:color="auto" w:fill="FFFFFF"/>
          <w:lang w:eastAsia="is-IS"/>
        </w:rPr>
        <w:t>     1.      Aðildarríkin viðurkenna að fatlaðar konur og stúlkur eru þolendur margþættrar mismun</w:t>
      </w:r>
      <w:r w:rsidRPr="003F1CAF">
        <w:rPr>
          <w:rFonts w:eastAsia="Times New Roman" w:cstheme="minorHAnsi"/>
          <w:i/>
          <w:iCs/>
          <w:color w:val="242424"/>
          <w:sz w:val="24"/>
          <w:szCs w:val="24"/>
          <w:shd w:val="clear" w:color="auto" w:fill="FFFFFF"/>
          <w:lang w:eastAsia="is-IS"/>
        </w:rPr>
        <w:softHyphen/>
        <w:t>unar og skulu gera ráðstafanir til þess að tryggja að þær fái notið til fulls allra mannrétt</w:t>
      </w:r>
      <w:r w:rsidRPr="003F1CAF">
        <w:rPr>
          <w:rFonts w:eastAsia="Times New Roman" w:cstheme="minorHAnsi"/>
          <w:i/>
          <w:iCs/>
          <w:color w:val="242424"/>
          <w:sz w:val="24"/>
          <w:szCs w:val="24"/>
          <w:shd w:val="clear" w:color="auto" w:fill="FFFFFF"/>
          <w:lang w:eastAsia="is-IS"/>
        </w:rPr>
        <w:softHyphen/>
        <w:t>inda og mannfrelsis til jafns við aðra. </w:t>
      </w:r>
      <w:r w:rsidRPr="003F1CAF">
        <w:rPr>
          <w:rFonts w:eastAsia="Times New Roman" w:cstheme="minorHAnsi"/>
          <w:i/>
          <w:iCs/>
          <w:color w:val="242424"/>
          <w:sz w:val="24"/>
          <w:szCs w:val="24"/>
          <w:lang w:eastAsia="is-IS"/>
        </w:rPr>
        <w:br/>
      </w:r>
      <w:r w:rsidRPr="003F1CAF">
        <w:rPr>
          <w:rFonts w:eastAsia="Times New Roman" w:cstheme="minorHAnsi"/>
          <w:i/>
          <w:iCs/>
          <w:color w:val="242424"/>
          <w:sz w:val="24"/>
          <w:szCs w:val="24"/>
          <w:shd w:val="clear" w:color="auto" w:fill="FFFFFF"/>
          <w:lang w:eastAsia="is-IS"/>
        </w:rPr>
        <w:t>     2.      Aðildarríkin skulu gera allar viðeigandi ráðstafanir til þess að tryggja þróun, framgang og valdeflingu kvenna til fulls í því skyni að tryggt sé að þær geti nýtt sér og notið þeirra mannréttinda og mannfrelsis sem sett eru fram í samningi þessum. </w:t>
      </w:r>
      <w:r w:rsidRPr="003F1CAF">
        <w:rPr>
          <w:rFonts w:eastAsia="Times New Roman" w:cstheme="minorHAnsi"/>
          <w:i/>
          <w:iCs/>
          <w:color w:val="242424"/>
          <w:sz w:val="24"/>
          <w:szCs w:val="24"/>
          <w:lang w:eastAsia="is-IS"/>
        </w:rPr>
        <w:br/>
      </w:r>
    </w:p>
    <w:p w14:paraId="7CF0CCC8" w14:textId="77777777" w:rsidR="00EA4F95" w:rsidRDefault="003F1CAF" w:rsidP="00C538E9">
      <w:pPr>
        <w:spacing w:after="0" w:line="240" w:lineRule="auto"/>
        <w:rPr>
          <w:rFonts w:eastAsia="Times New Roman" w:cstheme="minorHAnsi"/>
          <w:i/>
          <w:iCs/>
          <w:color w:val="242424"/>
          <w:sz w:val="24"/>
          <w:szCs w:val="24"/>
          <w:lang w:eastAsia="is-IS"/>
        </w:rPr>
      </w:pPr>
      <w:r>
        <w:rPr>
          <w:rFonts w:eastAsia="Times New Roman" w:cstheme="minorHAnsi"/>
          <w:color w:val="242424"/>
          <w:sz w:val="24"/>
          <w:szCs w:val="24"/>
          <w:lang w:eastAsia="is-IS"/>
        </w:rPr>
        <w:t xml:space="preserve">Í </w:t>
      </w:r>
      <w:r w:rsidRPr="003F1CAF">
        <w:rPr>
          <w:rFonts w:eastAsia="Times New Roman" w:cstheme="minorHAnsi"/>
          <w:b/>
          <w:bCs/>
          <w:color w:val="242424"/>
          <w:sz w:val="24"/>
          <w:szCs w:val="24"/>
          <w:lang w:eastAsia="is-IS"/>
        </w:rPr>
        <w:t>16. gr</w:t>
      </w:r>
      <w:r>
        <w:rPr>
          <w:rFonts w:eastAsia="Times New Roman" w:cstheme="minorHAnsi"/>
          <w:color w:val="242424"/>
          <w:sz w:val="24"/>
          <w:szCs w:val="24"/>
          <w:lang w:eastAsia="is-IS"/>
        </w:rPr>
        <w:t xml:space="preserve">. samningsins sem hefur yfirskriftina </w:t>
      </w:r>
      <w:r w:rsidRPr="009556E5">
        <w:rPr>
          <w:rFonts w:eastAsia="Times New Roman" w:cstheme="minorHAnsi"/>
          <w:color w:val="242424"/>
          <w:sz w:val="24"/>
          <w:szCs w:val="24"/>
          <w:lang w:eastAsia="is-IS"/>
        </w:rPr>
        <w:t>„Frelsi frá misnotkun í gróðaskyni, ofbeldi og misþyrmingum“</w:t>
      </w:r>
      <w:r>
        <w:rPr>
          <w:rFonts w:eastAsia="Times New Roman" w:cstheme="minorHAnsi"/>
          <w:i/>
          <w:iCs/>
          <w:color w:val="242424"/>
          <w:sz w:val="24"/>
          <w:szCs w:val="24"/>
          <w:lang w:eastAsia="is-IS"/>
        </w:rPr>
        <w:t xml:space="preserve">, </w:t>
      </w:r>
      <w:r w:rsidRPr="00EA4F95">
        <w:rPr>
          <w:rFonts w:eastAsia="Times New Roman" w:cstheme="minorHAnsi"/>
          <w:color w:val="242424"/>
          <w:sz w:val="24"/>
          <w:szCs w:val="24"/>
          <w:lang w:eastAsia="is-IS"/>
        </w:rPr>
        <w:t>segir:</w:t>
      </w:r>
    </w:p>
    <w:p w14:paraId="6CFE5C69" w14:textId="77777777" w:rsidR="00EA4F95" w:rsidRDefault="00EA4F95" w:rsidP="00C538E9">
      <w:pPr>
        <w:spacing w:after="0" w:line="240" w:lineRule="auto"/>
        <w:rPr>
          <w:rFonts w:eastAsia="Times New Roman" w:cstheme="minorHAnsi"/>
          <w:i/>
          <w:iCs/>
          <w:color w:val="242424"/>
          <w:sz w:val="24"/>
          <w:szCs w:val="24"/>
          <w:lang w:eastAsia="is-IS"/>
        </w:rPr>
      </w:pPr>
    </w:p>
    <w:p w14:paraId="0C2C9797" w14:textId="49055B82" w:rsidR="007E7F2D" w:rsidRPr="00EA4F95" w:rsidRDefault="00C538E9" w:rsidP="00EA4F95">
      <w:pPr>
        <w:spacing w:after="0" w:line="240" w:lineRule="auto"/>
        <w:ind w:firstLine="708"/>
        <w:rPr>
          <w:rFonts w:eastAsia="Times New Roman" w:cstheme="minorHAnsi"/>
          <w:i/>
          <w:iCs/>
          <w:color w:val="242424"/>
          <w:sz w:val="24"/>
          <w:szCs w:val="24"/>
          <w:lang w:eastAsia="is-IS"/>
        </w:rPr>
      </w:pPr>
      <w:r w:rsidRPr="003F1CAF">
        <w:rPr>
          <w:rFonts w:eastAsia="Times New Roman" w:cstheme="minorHAnsi"/>
          <w:i/>
          <w:iCs/>
          <w:color w:val="242424"/>
          <w:sz w:val="24"/>
          <w:szCs w:val="24"/>
          <w:shd w:val="clear" w:color="auto" w:fill="FFFFFF"/>
          <w:lang w:eastAsia="is-IS"/>
        </w:rPr>
        <w:t xml:space="preserve">1.      Aðildarríkin skulu gera allar viðeigandi ráðstafanir á sviði löggjafar, stjórnsýslu, félags- og menntamála og aðrar ráðstafanir í því skyni að vernda fatlað fólk, jafnt innan heimilis sem utan, fyrir hvers kyns misnotkun í gróðaskyni, ofbeldi og misþyrmingum, </w:t>
      </w:r>
      <w:r w:rsidRPr="003F1CAF">
        <w:rPr>
          <w:rFonts w:eastAsia="Times New Roman" w:cstheme="minorHAnsi"/>
          <w:b/>
          <w:bCs/>
          <w:i/>
          <w:iCs/>
          <w:color w:val="242424"/>
          <w:sz w:val="24"/>
          <w:szCs w:val="24"/>
          <w:shd w:val="clear" w:color="auto" w:fill="FFFFFF"/>
          <w:lang w:eastAsia="is-IS"/>
        </w:rPr>
        <w:t>einnig með hliðsjón af kynbundnum þáttum slíkra athafna. </w:t>
      </w:r>
      <w:r w:rsidR="009556E5" w:rsidRPr="009556E5">
        <w:rPr>
          <w:rFonts w:eastAsia="Times New Roman" w:cstheme="minorHAnsi"/>
          <w:color w:val="242424"/>
          <w:sz w:val="24"/>
          <w:szCs w:val="24"/>
          <w:shd w:val="clear" w:color="auto" w:fill="FFFFFF"/>
          <w:lang w:eastAsia="is-IS"/>
        </w:rPr>
        <w:t>(</w:t>
      </w:r>
      <w:r w:rsidR="009556E5">
        <w:rPr>
          <w:rFonts w:eastAsia="Times New Roman" w:cstheme="minorHAnsi"/>
          <w:color w:val="242424"/>
          <w:sz w:val="24"/>
          <w:szCs w:val="24"/>
          <w:shd w:val="clear" w:color="auto" w:fill="FFFFFF"/>
          <w:lang w:eastAsia="is-IS"/>
        </w:rPr>
        <w:t>F</w:t>
      </w:r>
      <w:r w:rsidR="009556E5" w:rsidRPr="009556E5">
        <w:rPr>
          <w:rFonts w:eastAsia="Times New Roman" w:cstheme="minorHAnsi"/>
          <w:color w:val="242424"/>
          <w:sz w:val="24"/>
          <w:szCs w:val="24"/>
          <w:shd w:val="clear" w:color="auto" w:fill="FFFFFF"/>
          <w:lang w:eastAsia="is-IS"/>
        </w:rPr>
        <w:t>eitletr. þroskahj.)</w:t>
      </w:r>
    </w:p>
    <w:p w14:paraId="07949EDB" w14:textId="77777777" w:rsidR="007E7F2D" w:rsidRDefault="007E7F2D" w:rsidP="00C538E9">
      <w:pPr>
        <w:spacing w:after="0" w:line="240" w:lineRule="auto"/>
        <w:rPr>
          <w:rFonts w:eastAsia="Times New Roman" w:cstheme="minorHAnsi"/>
          <w:b/>
          <w:bCs/>
          <w:i/>
          <w:iCs/>
          <w:color w:val="242424"/>
          <w:sz w:val="24"/>
          <w:szCs w:val="24"/>
          <w:lang w:eastAsia="is-IS"/>
        </w:rPr>
      </w:pPr>
    </w:p>
    <w:p w14:paraId="7EE463E9" w14:textId="2726297A" w:rsidR="00EA4F95" w:rsidRDefault="007E7F2D" w:rsidP="001122C7">
      <w:pPr>
        <w:spacing w:after="0" w:line="240" w:lineRule="auto"/>
        <w:jc w:val="both"/>
        <w:rPr>
          <w:rFonts w:eastAsia="Times New Roman" w:cstheme="minorHAnsi"/>
          <w:color w:val="242424"/>
          <w:sz w:val="24"/>
          <w:szCs w:val="24"/>
          <w:lang w:eastAsia="is-IS"/>
        </w:rPr>
      </w:pPr>
      <w:r w:rsidRPr="00EA4F95">
        <w:rPr>
          <w:rFonts w:eastAsia="Times New Roman" w:cstheme="minorHAnsi"/>
          <w:color w:val="242424"/>
          <w:sz w:val="24"/>
          <w:szCs w:val="24"/>
          <w:lang w:eastAsia="is-IS"/>
        </w:rPr>
        <w:t xml:space="preserve">2. gr. </w:t>
      </w:r>
      <w:r w:rsidR="009556E5">
        <w:rPr>
          <w:rFonts w:eastAsia="Times New Roman" w:cstheme="minorHAnsi"/>
          <w:color w:val="242424"/>
          <w:sz w:val="24"/>
          <w:szCs w:val="24"/>
          <w:lang w:eastAsia="is-IS"/>
        </w:rPr>
        <w:t xml:space="preserve">þessa </w:t>
      </w:r>
      <w:r w:rsidR="001122C7">
        <w:rPr>
          <w:rFonts w:eastAsia="Times New Roman" w:cstheme="minorHAnsi"/>
          <w:color w:val="242424"/>
          <w:sz w:val="24"/>
          <w:szCs w:val="24"/>
          <w:lang w:eastAsia="is-IS"/>
        </w:rPr>
        <w:t xml:space="preserve">laga </w:t>
      </w:r>
      <w:r w:rsidRPr="00EA4F95">
        <w:rPr>
          <w:rFonts w:eastAsia="Times New Roman" w:cstheme="minorHAnsi"/>
          <w:color w:val="242424"/>
          <w:sz w:val="24"/>
          <w:szCs w:val="24"/>
          <w:lang w:eastAsia="is-IS"/>
        </w:rPr>
        <w:t>frumvarps</w:t>
      </w:r>
      <w:r w:rsidR="001122C7">
        <w:rPr>
          <w:rFonts w:eastAsia="Times New Roman" w:cstheme="minorHAnsi"/>
          <w:color w:val="242424"/>
          <w:sz w:val="24"/>
          <w:szCs w:val="24"/>
          <w:lang w:eastAsia="is-IS"/>
        </w:rPr>
        <w:t xml:space="preserve">, sme hér er til umsaganr, </w:t>
      </w:r>
      <w:r w:rsidR="00EA4F95">
        <w:rPr>
          <w:rFonts w:eastAsia="Times New Roman" w:cstheme="minorHAnsi"/>
          <w:color w:val="242424"/>
          <w:sz w:val="24"/>
          <w:szCs w:val="24"/>
          <w:lang w:eastAsia="is-IS"/>
        </w:rPr>
        <w:t>hefur yfirskritina</w:t>
      </w:r>
      <w:r w:rsidRPr="00EA4F95">
        <w:rPr>
          <w:rFonts w:eastAsia="Times New Roman" w:cstheme="minorHAnsi"/>
          <w:color w:val="242424"/>
          <w:sz w:val="24"/>
          <w:szCs w:val="24"/>
          <w:lang w:eastAsia="is-IS"/>
        </w:rPr>
        <w:t xml:space="preserve"> „</w:t>
      </w:r>
      <w:r w:rsidR="00EA4F95">
        <w:rPr>
          <w:rFonts w:eastAsia="Times New Roman" w:cstheme="minorHAnsi"/>
          <w:color w:val="242424"/>
          <w:sz w:val="24"/>
          <w:szCs w:val="24"/>
          <w:lang w:eastAsia="is-IS"/>
        </w:rPr>
        <w:t>O</w:t>
      </w:r>
      <w:r w:rsidRPr="00EA4F95">
        <w:rPr>
          <w:rFonts w:eastAsia="Times New Roman" w:cstheme="minorHAnsi"/>
          <w:color w:val="242424"/>
          <w:sz w:val="24"/>
          <w:szCs w:val="24"/>
          <w:lang w:eastAsia="is-IS"/>
        </w:rPr>
        <w:t>rðskýringar“</w:t>
      </w:r>
      <w:r w:rsidR="009556E5">
        <w:rPr>
          <w:rFonts w:eastAsia="Times New Roman" w:cstheme="minorHAnsi"/>
          <w:color w:val="242424"/>
          <w:sz w:val="24"/>
          <w:szCs w:val="24"/>
          <w:lang w:eastAsia="is-IS"/>
        </w:rPr>
        <w:t xml:space="preserve">. Þar </w:t>
      </w:r>
      <w:r w:rsidR="00EA4F95">
        <w:rPr>
          <w:rFonts w:eastAsia="Times New Roman" w:cstheme="minorHAnsi"/>
          <w:color w:val="242424"/>
          <w:sz w:val="24"/>
          <w:szCs w:val="24"/>
          <w:lang w:eastAsia="is-IS"/>
        </w:rPr>
        <w:t>segir:</w:t>
      </w:r>
    </w:p>
    <w:p w14:paraId="6D3ECF7C" w14:textId="0A0BB9D2" w:rsidR="00EA4F95" w:rsidRDefault="00C538E9" w:rsidP="002E6EB6">
      <w:pPr>
        <w:spacing w:after="0" w:line="240" w:lineRule="auto"/>
        <w:rPr>
          <w:rFonts w:eastAsia="Times New Roman" w:cstheme="minorHAnsi"/>
          <w:i/>
          <w:iCs/>
          <w:color w:val="242424"/>
          <w:sz w:val="24"/>
          <w:szCs w:val="24"/>
          <w:shd w:val="clear" w:color="auto" w:fill="FFFFFF"/>
          <w:lang w:eastAsia="is-IS"/>
        </w:rPr>
      </w:pPr>
      <w:r w:rsidRPr="003F1CAF">
        <w:rPr>
          <w:rFonts w:eastAsia="Times New Roman" w:cstheme="minorHAnsi"/>
          <w:i/>
          <w:iCs/>
          <w:color w:val="242424"/>
          <w:sz w:val="24"/>
          <w:szCs w:val="24"/>
          <w:shd w:val="clear" w:color="auto" w:fill="FFFFFF"/>
          <w:lang w:eastAsia="is-IS"/>
        </w:rPr>
        <w:t> </w:t>
      </w:r>
    </w:p>
    <w:p w14:paraId="3F9658C1" w14:textId="1DAAB811" w:rsidR="00C538E9" w:rsidRPr="00EA4F95" w:rsidRDefault="007E7F2D" w:rsidP="009556E5">
      <w:pPr>
        <w:spacing w:after="0" w:line="240" w:lineRule="auto"/>
        <w:jc w:val="both"/>
        <w:rPr>
          <w:i/>
          <w:iCs/>
          <w:sz w:val="24"/>
          <w:szCs w:val="24"/>
        </w:rPr>
      </w:pPr>
      <w:r w:rsidRPr="00EA4F95">
        <w:rPr>
          <w:i/>
          <w:iCs/>
          <w:sz w:val="24"/>
          <w:szCs w:val="24"/>
        </w:rPr>
        <w:t xml:space="preserve">3. Fjölþætt mismunun: Þegar manneskju er mismunað á grundvelli fleiri en einnar mismununarástæðu sem nýtur verndar samkvæmt lögum þessum, lögum um jafna meðferð óháð kynþætti og þjóðernisuppruna og lögum um jafna meðferð á vinnumarkaði. Fjölþætt mismunun getur annaðhvort verið samtvinnuð þannig að tvær eða fleiri mismununarástæður skapi sérstakan grundvöll mismununar eða verið tvöföld/margföld þannig að mismununin sé vegna tveggja eða fleiri sjálfstæðra mismununarástæðna. </w:t>
      </w:r>
    </w:p>
    <w:p w14:paraId="11A6012C" w14:textId="77777777" w:rsidR="002E6EB6" w:rsidRPr="002E6EB6" w:rsidRDefault="002E6EB6" w:rsidP="002E6EB6">
      <w:pPr>
        <w:spacing w:after="0" w:line="240" w:lineRule="auto"/>
        <w:rPr>
          <w:rFonts w:eastAsia="Times New Roman" w:cstheme="minorHAnsi"/>
          <w:sz w:val="24"/>
          <w:szCs w:val="24"/>
          <w:lang w:eastAsia="is-IS"/>
        </w:rPr>
      </w:pPr>
    </w:p>
    <w:p w14:paraId="0ADCBE92" w14:textId="71E4C137" w:rsidR="002E6EB6" w:rsidRPr="002E6EB6" w:rsidRDefault="00EA4F95" w:rsidP="00EA4F95">
      <w:pPr>
        <w:jc w:val="both"/>
        <w:rPr>
          <w:sz w:val="24"/>
          <w:szCs w:val="24"/>
        </w:rPr>
      </w:pPr>
      <w:r>
        <w:rPr>
          <w:sz w:val="24"/>
          <w:szCs w:val="24"/>
        </w:rPr>
        <w:lastRenderedPageBreak/>
        <w:t>Í 1. gr. laga</w:t>
      </w:r>
      <w:r w:rsidR="002E6EB6" w:rsidRPr="002E6EB6">
        <w:rPr>
          <w:sz w:val="24"/>
          <w:szCs w:val="24"/>
        </w:rPr>
        <w:t xml:space="preserve"> nr. 86/2018, um jafna meðferð á vinnumarkaði</w:t>
      </w:r>
      <w:r>
        <w:rPr>
          <w:sz w:val="24"/>
          <w:szCs w:val="24"/>
        </w:rPr>
        <w:t xml:space="preserve">, sem hefur yfirskriftina </w:t>
      </w:r>
      <w:r w:rsidR="009556E5">
        <w:rPr>
          <w:sz w:val="24"/>
          <w:szCs w:val="24"/>
        </w:rPr>
        <w:t>„</w:t>
      </w:r>
      <w:r>
        <w:rPr>
          <w:sz w:val="24"/>
          <w:szCs w:val="24"/>
        </w:rPr>
        <w:t>Gildissvið“, segir:</w:t>
      </w:r>
    </w:p>
    <w:p w14:paraId="4FB9426B" w14:textId="028E588D" w:rsidR="007E7F2D" w:rsidRPr="009556E5" w:rsidRDefault="007E7F2D" w:rsidP="009556E5">
      <w:pPr>
        <w:jc w:val="both"/>
        <w:rPr>
          <w:color w:val="242424"/>
          <w:sz w:val="24"/>
          <w:szCs w:val="24"/>
          <w:shd w:val="clear" w:color="auto" w:fill="FFFFFF"/>
        </w:rPr>
      </w:pPr>
      <w:r w:rsidRPr="002E6EB6">
        <w:rPr>
          <w:i/>
          <w:iCs/>
          <w:color w:val="242424"/>
          <w:sz w:val="24"/>
          <w:szCs w:val="24"/>
          <w:shd w:val="clear" w:color="auto" w:fill="FFFFFF"/>
        </w:rPr>
        <w:t>Lög þessi gilda um jafna meðferð einstaklinga á vinnumarkaði óháð kynþætti, þjóðernisuppruna, trú, lífsskoðun</w:t>
      </w:r>
      <w:r w:rsidRPr="002E6EB6">
        <w:rPr>
          <w:b/>
          <w:bCs/>
          <w:i/>
          <w:iCs/>
          <w:color w:val="242424"/>
          <w:sz w:val="24"/>
          <w:szCs w:val="24"/>
          <w:shd w:val="clear" w:color="auto" w:fill="FFFFFF"/>
        </w:rPr>
        <w:t>, fötlun,</w:t>
      </w:r>
      <w:r w:rsidRPr="002E6EB6">
        <w:rPr>
          <w:i/>
          <w:iCs/>
          <w:color w:val="242424"/>
          <w:sz w:val="24"/>
          <w:szCs w:val="24"/>
          <w:shd w:val="clear" w:color="auto" w:fill="FFFFFF"/>
        </w:rPr>
        <w:t xml:space="preserve"> skertri starfsgetu, aldri, kynhneigð, kynvitund, kyneinkennum eða kyntjáningu, </w:t>
      </w:r>
      <w:r w:rsidR="002E6EB6" w:rsidRPr="002E6EB6">
        <w:rPr>
          <w:i/>
          <w:iCs/>
          <w:color w:val="242424"/>
          <w:sz w:val="24"/>
          <w:szCs w:val="24"/>
          <w:shd w:val="clear" w:color="auto" w:fill="FFFFFF"/>
        </w:rPr>
        <w:t>...“</w:t>
      </w:r>
      <w:r w:rsidR="009556E5">
        <w:rPr>
          <w:i/>
          <w:iCs/>
          <w:color w:val="242424"/>
          <w:sz w:val="24"/>
          <w:szCs w:val="24"/>
          <w:shd w:val="clear" w:color="auto" w:fill="FFFFFF"/>
        </w:rPr>
        <w:t xml:space="preserve"> </w:t>
      </w:r>
      <w:r w:rsidR="009556E5">
        <w:rPr>
          <w:color w:val="242424"/>
          <w:sz w:val="24"/>
          <w:szCs w:val="24"/>
          <w:shd w:val="clear" w:color="auto" w:fill="FFFFFF"/>
        </w:rPr>
        <w:t>(Feitletr. Þroskahj.)</w:t>
      </w:r>
    </w:p>
    <w:p w14:paraId="06347074" w14:textId="45AD1866" w:rsidR="006712BC" w:rsidRDefault="00EA4F95" w:rsidP="005D3D99">
      <w:pPr>
        <w:jc w:val="both"/>
        <w:rPr>
          <w:sz w:val="24"/>
          <w:szCs w:val="24"/>
        </w:rPr>
      </w:pPr>
      <w:r>
        <w:rPr>
          <w:color w:val="242424"/>
          <w:sz w:val="24"/>
          <w:szCs w:val="24"/>
          <w:shd w:val="clear" w:color="auto" w:fill="FFFFFF"/>
        </w:rPr>
        <w:t>Eins og fyrr sagði fullgil</w:t>
      </w:r>
      <w:r w:rsidR="00943B29">
        <w:rPr>
          <w:color w:val="242424"/>
          <w:sz w:val="24"/>
          <w:szCs w:val="24"/>
          <w:shd w:val="clear" w:color="auto" w:fill="FFFFFF"/>
        </w:rPr>
        <w:t>t</w:t>
      </w:r>
      <w:r>
        <w:rPr>
          <w:color w:val="242424"/>
          <w:sz w:val="24"/>
          <w:szCs w:val="24"/>
          <w:shd w:val="clear" w:color="auto" w:fill="FFFFFF"/>
        </w:rPr>
        <w:t xml:space="preserve">i íslenska ríkið samning SÞ um réttindi fatlaðs fólks árið 2016 og skuldbatt sig </w:t>
      </w:r>
      <w:r w:rsidR="00943B29">
        <w:rPr>
          <w:color w:val="242424"/>
          <w:sz w:val="24"/>
          <w:szCs w:val="24"/>
          <w:shd w:val="clear" w:color="auto" w:fill="FFFFFF"/>
        </w:rPr>
        <w:t>þa</w:t>
      </w:r>
      <w:r>
        <w:rPr>
          <w:color w:val="242424"/>
          <w:sz w:val="24"/>
          <w:szCs w:val="24"/>
          <w:shd w:val="clear" w:color="auto" w:fill="FFFFFF"/>
        </w:rPr>
        <w:t xml:space="preserve">r með til að framfylgja </w:t>
      </w:r>
      <w:r w:rsidR="00943B29">
        <w:rPr>
          <w:color w:val="242424"/>
          <w:sz w:val="24"/>
          <w:szCs w:val="24"/>
          <w:shd w:val="clear" w:color="auto" w:fill="FFFFFF"/>
        </w:rPr>
        <w:t>á</w:t>
      </w:r>
      <w:r>
        <w:rPr>
          <w:color w:val="242424"/>
          <w:sz w:val="24"/>
          <w:szCs w:val="24"/>
          <w:shd w:val="clear" w:color="auto" w:fill="FFFFFF"/>
        </w:rPr>
        <w:t xml:space="preserve">kvæðum hans hér á </w:t>
      </w:r>
      <w:r w:rsidR="00943B29">
        <w:rPr>
          <w:color w:val="242424"/>
          <w:sz w:val="24"/>
          <w:szCs w:val="24"/>
          <w:shd w:val="clear" w:color="auto" w:fill="FFFFFF"/>
        </w:rPr>
        <w:t>la</w:t>
      </w:r>
      <w:r>
        <w:rPr>
          <w:color w:val="242424"/>
          <w:sz w:val="24"/>
          <w:szCs w:val="24"/>
          <w:shd w:val="clear" w:color="auto" w:fill="FFFFFF"/>
        </w:rPr>
        <w:t>ndi</w:t>
      </w:r>
      <w:r w:rsidR="009556E5">
        <w:rPr>
          <w:color w:val="242424"/>
          <w:sz w:val="24"/>
          <w:szCs w:val="24"/>
          <w:shd w:val="clear" w:color="auto" w:fill="FFFFFF"/>
        </w:rPr>
        <w:t xml:space="preserve">, m.a. og ekki síst með því að </w:t>
      </w:r>
      <w:r w:rsidR="009556E5" w:rsidRPr="009556E5">
        <w:rPr>
          <w:color w:val="242424"/>
          <w:sz w:val="24"/>
          <w:szCs w:val="24"/>
          <w:shd w:val="clear" w:color="auto" w:fill="FFFFFF"/>
        </w:rPr>
        <w:t>„</w:t>
      </w:r>
      <w:r w:rsidR="009556E5" w:rsidRPr="009556E5">
        <w:rPr>
          <w:rFonts w:eastAsia="Times New Roman" w:cstheme="minorHAnsi"/>
          <w:color w:val="242424"/>
          <w:sz w:val="24"/>
          <w:szCs w:val="24"/>
          <w:shd w:val="clear" w:color="auto" w:fill="FFFFFF"/>
          <w:lang w:eastAsia="is-IS"/>
        </w:rPr>
        <w:t>að samþykkja öll viðeigandi lagaákvæði</w:t>
      </w:r>
      <w:r w:rsidR="009556E5" w:rsidRPr="009556E5">
        <w:rPr>
          <w:i/>
          <w:iCs/>
          <w:color w:val="242424"/>
          <w:sz w:val="24"/>
          <w:szCs w:val="24"/>
          <w:shd w:val="clear" w:color="auto" w:fill="FFFFFF"/>
        </w:rPr>
        <w:t>“</w:t>
      </w:r>
      <w:r w:rsidR="009556E5">
        <w:rPr>
          <w:color w:val="242424"/>
          <w:sz w:val="24"/>
          <w:szCs w:val="24"/>
          <w:shd w:val="clear" w:color="auto" w:fill="FFFFFF"/>
        </w:rPr>
        <w:t xml:space="preserve"> í því skyni. </w:t>
      </w:r>
      <w:r w:rsidR="00943B29">
        <w:rPr>
          <w:color w:val="242424"/>
          <w:sz w:val="24"/>
          <w:szCs w:val="24"/>
          <w:shd w:val="clear" w:color="auto" w:fill="FFFFFF"/>
        </w:rPr>
        <w:t xml:space="preserve">Af því og öðru sem hér að framan er rakið </w:t>
      </w:r>
      <w:r>
        <w:rPr>
          <w:color w:val="242424"/>
          <w:sz w:val="24"/>
          <w:szCs w:val="24"/>
          <w:shd w:val="clear" w:color="auto" w:fill="FFFFFF"/>
        </w:rPr>
        <w:t xml:space="preserve"> </w:t>
      </w:r>
      <w:r w:rsidR="00943B29">
        <w:rPr>
          <w:color w:val="242424"/>
          <w:sz w:val="24"/>
          <w:szCs w:val="24"/>
          <w:shd w:val="clear" w:color="auto" w:fill="FFFFFF"/>
        </w:rPr>
        <w:t xml:space="preserve">hvílir sú </w:t>
      </w:r>
      <w:r w:rsidR="001122C7">
        <w:rPr>
          <w:color w:val="242424"/>
          <w:sz w:val="24"/>
          <w:szCs w:val="24"/>
          <w:shd w:val="clear" w:color="auto" w:fill="FFFFFF"/>
        </w:rPr>
        <w:t xml:space="preserve">mikilvæga, </w:t>
      </w:r>
      <w:r w:rsidR="00943B29">
        <w:rPr>
          <w:color w:val="242424"/>
          <w:sz w:val="24"/>
          <w:szCs w:val="24"/>
          <w:shd w:val="clear" w:color="auto" w:fill="FFFFFF"/>
        </w:rPr>
        <w:t>skýra og augljósa skylda á íslenska ríkinu, a</w:t>
      </w:r>
      <w:r>
        <w:rPr>
          <w:color w:val="242424"/>
          <w:sz w:val="24"/>
          <w:szCs w:val="24"/>
          <w:shd w:val="clear" w:color="auto" w:fill="FFFFFF"/>
        </w:rPr>
        <w:t>ð mati Landssamtakanna Þroskahjál</w:t>
      </w:r>
      <w:r w:rsidR="00943B29">
        <w:rPr>
          <w:color w:val="242424"/>
          <w:sz w:val="24"/>
          <w:szCs w:val="24"/>
          <w:shd w:val="clear" w:color="auto" w:fill="FFFFFF"/>
        </w:rPr>
        <w:t>pa</w:t>
      </w:r>
      <w:r>
        <w:rPr>
          <w:color w:val="242424"/>
          <w:sz w:val="24"/>
          <w:szCs w:val="24"/>
          <w:shd w:val="clear" w:color="auto" w:fill="FFFFFF"/>
        </w:rPr>
        <w:t xml:space="preserve">r, þegar það </w:t>
      </w:r>
      <w:r w:rsidR="006712BC">
        <w:rPr>
          <w:color w:val="242424"/>
          <w:sz w:val="24"/>
          <w:szCs w:val="24"/>
          <w:shd w:val="clear" w:color="auto" w:fill="FFFFFF"/>
        </w:rPr>
        <w:t xml:space="preserve">semur </w:t>
      </w:r>
      <w:r>
        <w:rPr>
          <w:color w:val="242424"/>
          <w:sz w:val="24"/>
          <w:szCs w:val="24"/>
          <w:shd w:val="clear" w:color="auto" w:fill="FFFFFF"/>
        </w:rPr>
        <w:t>og setur lög um jafna stöðu og jafna</w:t>
      </w:r>
      <w:r w:rsidR="00943B29">
        <w:rPr>
          <w:color w:val="242424"/>
          <w:sz w:val="24"/>
          <w:szCs w:val="24"/>
          <w:shd w:val="clear" w:color="auto" w:fill="FFFFFF"/>
        </w:rPr>
        <w:t>n</w:t>
      </w:r>
      <w:r>
        <w:rPr>
          <w:color w:val="242424"/>
          <w:sz w:val="24"/>
          <w:szCs w:val="24"/>
          <w:shd w:val="clear" w:color="auto" w:fill="FFFFFF"/>
        </w:rPr>
        <w:t xml:space="preserve"> rétt </w:t>
      </w:r>
      <w:r w:rsidR="00943B29">
        <w:rPr>
          <w:color w:val="242424"/>
          <w:sz w:val="24"/>
          <w:szCs w:val="24"/>
          <w:shd w:val="clear" w:color="auto" w:fill="FFFFFF"/>
        </w:rPr>
        <w:t>kynjanna, að fara sérstaklega yfir hvað</w:t>
      </w:r>
      <w:r w:rsidR="00D90B29">
        <w:rPr>
          <w:color w:val="242424"/>
          <w:sz w:val="24"/>
          <w:szCs w:val="24"/>
          <w:shd w:val="clear" w:color="auto" w:fill="FFFFFF"/>
        </w:rPr>
        <w:t xml:space="preserve">a ákvæði </w:t>
      </w:r>
      <w:r w:rsidR="003E23D0">
        <w:rPr>
          <w:color w:val="242424"/>
          <w:sz w:val="24"/>
          <w:szCs w:val="24"/>
          <w:shd w:val="clear" w:color="auto" w:fill="FFFFFF"/>
        </w:rPr>
        <w:t>þarf að hafa í lögunum til</w:t>
      </w:r>
      <w:r w:rsidR="00D90B29">
        <w:rPr>
          <w:color w:val="242424"/>
          <w:sz w:val="24"/>
          <w:szCs w:val="24"/>
          <w:shd w:val="clear" w:color="auto" w:fill="FFFFFF"/>
        </w:rPr>
        <w:t xml:space="preserve"> að </w:t>
      </w:r>
      <w:r w:rsidR="003E23D0">
        <w:rPr>
          <w:sz w:val="24"/>
          <w:szCs w:val="24"/>
        </w:rPr>
        <w:t xml:space="preserve">að tryggja </w:t>
      </w:r>
      <w:r w:rsidR="006712BC">
        <w:rPr>
          <w:sz w:val="24"/>
          <w:szCs w:val="24"/>
        </w:rPr>
        <w:t>fötluðum konum jafnrétti</w:t>
      </w:r>
      <w:r w:rsidR="001122C7">
        <w:rPr>
          <w:sz w:val="24"/>
          <w:szCs w:val="24"/>
        </w:rPr>
        <w:t xml:space="preserve"> í reynd</w:t>
      </w:r>
      <w:r w:rsidR="006712BC">
        <w:rPr>
          <w:sz w:val="24"/>
          <w:szCs w:val="24"/>
        </w:rPr>
        <w:t xml:space="preserve"> og fullnægjandi og virka </w:t>
      </w:r>
      <w:r w:rsidR="003E23D0">
        <w:rPr>
          <w:sz w:val="24"/>
          <w:szCs w:val="24"/>
        </w:rPr>
        <w:t xml:space="preserve">vernd </w:t>
      </w:r>
      <w:r w:rsidR="006712BC">
        <w:rPr>
          <w:sz w:val="24"/>
          <w:szCs w:val="24"/>
        </w:rPr>
        <w:t>gegn mismunun</w:t>
      </w:r>
      <w:r w:rsidR="001122C7">
        <w:rPr>
          <w:sz w:val="24"/>
          <w:szCs w:val="24"/>
        </w:rPr>
        <w:t>,</w:t>
      </w:r>
      <w:r w:rsidR="006712BC">
        <w:rPr>
          <w:sz w:val="24"/>
          <w:szCs w:val="24"/>
        </w:rPr>
        <w:t xml:space="preserve"> eins og mælt er fyrir um</w:t>
      </w:r>
      <w:r w:rsidR="001122C7">
        <w:rPr>
          <w:sz w:val="24"/>
          <w:szCs w:val="24"/>
        </w:rPr>
        <w:t xml:space="preserve"> að ríkinu sé skylt að gera</w:t>
      </w:r>
      <w:r w:rsidR="006712BC">
        <w:rPr>
          <w:sz w:val="24"/>
          <w:szCs w:val="24"/>
        </w:rPr>
        <w:t xml:space="preserve"> í </w:t>
      </w:r>
      <w:r w:rsidR="005D3D99">
        <w:rPr>
          <w:sz w:val="24"/>
          <w:szCs w:val="24"/>
        </w:rPr>
        <w:t xml:space="preserve">samningi SÞ um réttindi fatlaðs fólks. </w:t>
      </w:r>
    </w:p>
    <w:p w14:paraId="0221D5E1" w14:textId="7D292EA3" w:rsidR="006712BC" w:rsidRDefault="005D3D99" w:rsidP="005D3D99">
      <w:pPr>
        <w:jc w:val="both"/>
        <w:rPr>
          <w:sz w:val="24"/>
          <w:szCs w:val="24"/>
        </w:rPr>
      </w:pPr>
      <w:r>
        <w:rPr>
          <w:sz w:val="24"/>
          <w:szCs w:val="24"/>
        </w:rPr>
        <w:t>Í þ</w:t>
      </w:r>
      <w:r w:rsidR="006712BC">
        <w:rPr>
          <w:sz w:val="24"/>
          <w:szCs w:val="24"/>
        </w:rPr>
        <w:t xml:space="preserve">essu </w:t>
      </w:r>
      <w:r>
        <w:rPr>
          <w:sz w:val="24"/>
          <w:szCs w:val="24"/>
        </w:rPr>
        <w:t>s</w:t>
      </w:r>
      <w:r w:rsidR="006712BC">
        <w:rPr>
          <w:sz w:val="24"/>
          <w:szCs w:val="24"/>
        </w:rPr>
        <w:t>am</w:t>
      </w:r>
      <w:r>
        <w:rPr>
          <w:sz w:val="24"/>
          <w:szCs w:val="24"/>
        </w:rPr>
        <w:t>bandi</w:t>
      </w:r>
      <w:r w:rsidR="006712BC">
        <w:rPr>
          <w:sz w:val="24"/>
          <w:szCs w:val="24"/>
        </w:rPr>
        <w:t xml:space="preserve"> vilja samtökin sérstaklega vekja athygli á  </w:t>
      </w:r>
      <w:r>
        <w:rPr>
          <w:sz w:val="24"/>
          <w:szCs w:val="24"/>
        </w:rPr>
        <w:t>skyldu</w:t>
      </w:r>
      <w:r w:rsidR="006712BC">
        <w:rPr>
          <w:sz w:val="24"/>
          <w:szCs w:val="24"/>
        </w:rPr>
        <w:t xml:space="preserve"> ríkis</w:t>
      </w:r>
      <w:r w:rsidR="001122C7">
        <w:rPr>
          <w:sz w:val="24"/>
          <w:szCs w:val="24"/>
        </w:rPr>
        <w:t>i</w:t>
      </w:r>
      <w:r w:rsidR="006712BC">
        <w:rPr>
          <w:sz w:val="24"/>
          <w:szCs w:val="24"/>
        </w:rPr>
        <w:t>ns</w:t>
      </w:r>
      <w:r>
        <w:rPr>
          <w:sz w:val="24"/>
          <w:szCs w:val="24"/>
        </w:rPr>
        <w:t xml:space="preserve"> til að tryggja </w:t>
      </w:r>
      <w:r w:rsidR="006712BC">
        <w:rPr>
          <w:sz w:val="24"/>
          <w:szCs w:val="24"/>
        </w:rPr>
        <w:t xml:space="preserve">með lögum </w:t>
      </w:r>
      <w:r>
        <w:rPr>
          <w:sz w:val="24"/>
          <w:szCs w:val="24"/>
        </w:rPr>
        <w:t xml:space="preserve">rétt fatlaðra kvenna til „viðeigandi aðlögunar“, sbr. </w:t>
      </w:r>
      <w:r w:rsidR="003E23D0">
        <w:rPr>
          <w:sz w:val="24"/>
          <w:szCs w:val="24"/>
        </w:rPr>
        <w:t xml:space="preserve">3. mgr. 5. gr. samningsins. </w:t>
      </w:r>
      <w:r w:rsidR="006712BC">
        <w:rPr>
          <w:sz w:val="24"/>
          <w:szCs w:val="24"/>
        </w:rPr>
        <w:t>Réttur til viðeigandi aðlögunar er algjör forsenda þess að fatlað fólk fái í raun notið jafnréttis</w:t>
      </w:r>
      <w:r w:rsidR="001122C7">
        <w:rPr>
          <w:sz w:val="24"/>
          <w:szCs w:val="24"/>
        </w:rPr>
        <w:t xml:space="preserve"> og jafnra tækifæra</w:t>
      </w:r>
      <w:r w:rsidR="006712BC">
        <w:rPr>
          <w:sz w:val="24"/>
          <w:szCs w:val="24"/>
        </w:rPr>
        <w:t xml:space="preserve"> á við aðra.</w:t>
      </w:r>
    </w:p>
    <w:p w14:paraId="32327522" w14:textId="11800EC3" w:rsidR="005D3D99" w:rsidRDefault="005D3D99" w:rsidP="005D3D99">
      <w:pPr>
        <w:jc w:val="both"/>
        <w:rPr>
          <w:sz w:val="24"/>
          <w:szCs w:val="24"/>
        </w:rPr>
      </w:pPr>
      <w:r>
        <w:rPr>
          <w:sz w:val="24"/>
          <w:szCs w:val="24"/>
        </w:rPr>
        <w:t>Í 2. gr. samningsins sem hefur yf</w:t>
      </w:r>
      <w:r w:rsidR="001122C7">
        <w:rPr>
          <w:sz w:val="24"/>
          <w:szCs w:val="24"/>
        </w:rPr>
        <w:t>ir</w:t>
      </w:r>
      <w:r>
        <w:rPr>
          <w:sz w:val="24"/>
          <w:szCs w:val="24"/>
        </w:rPr>
        <w:t>skriftina „Skilgreiningar“ er viðeigandi aðlögun skilgreind svo:</w:t>
      </w:r>
    </w:p>
    <w:p w14:paraId="24D98A5F" w14:textId="6A732B78" w:rsidR="005D3D99" w:rsidRDefault="005D3D99" w:rsidP="005D3D99">
      <w:pPr>
        <w:jc w:val="both"/>
        <w:rPr>
          <w:rFonts w:eastAsia="Times New Roman" w:cstheme="minorHAnsi"/>
          <w:i/>
          <w:iCs/>
          <w:color w:val="242424"/>
          <w:sz w:val="24"/>
          <w:szCs w:val="24"/>
          <w:shd w:val="clear" w:color="auto" w:fill="FFFFFF"/>
          <w:lang w:eastAsia="is-IS"/>
        </w:rPr>
      </w:pPr>
      <w:r w:rsidRPr="005D3D99">
        <w:rPr>
          <w:rFonts w:ascii="Times New Roman" w:eastAsia="Times New Roman" w:hAnsi="Times New Roman" w:cs="Times New Roman"/>
          <w:i/>
          <w:iCs/>
          <w:color w:val="242424"/>
          <w:sz w:val="24"/>
          <w:szCs w:val="24"/>
          <w:shd w:val="clear" w:color="auto" w:fill="FFFFFF"/>
          <w:lang w:eastAsia="is-IS"/>
        </w:rPr>
        <w:t>    </w:t>
      </w:r>
      <w:r w:rsidRPr="005D3D99">
        <w:rPr>
          <w:rFonts w:eastAsia="Times New Roman" w:cstheme="minorHAnsi"/>
          <w:i/>
          <w:iCs/>
          <w:color w:val="242424"/>
          <w:sz w:val="24"/>
          <w:szCs w:val="24"/>
          <w:shd w:val="clear" w:color="auto" w:fill="FFFFFF"/>
          <w:lang w:eastAsia="is-IS"/>
        </w:rPr>
        <w:t>„viðeigandi aðlögun“ merkir nauðsynlegar og viðeigandi breytingar og lagfæringar, sem eru ekki umfram það sem eðlilegt má teljast eða of íþyngjandi, þar sem þeirra er þörf í sérstöku tilviki, til þess að tryggt sé að fatlað fólk fái notið eða geti nýtt sér, til jafns við aðra, öll mannréttindi og mannfrelsi, </w:t>
      </w:r>
    </w:p>
    <w:p w14:paraId="45F31BEB" w14:textId="65FDB89C" w:rsidR="005D3D99" w:rsidRPr="00F72963" w:rsidRDefault="005D3D99" w:rsidP="00F72963">
      <w:pPr>
        <w:jc w:val="both"/>
        <w:rPr>
          <w:rFonts w:eastAsia="Times New Roman" w:cstheme="minorHAnsi"/>
          <w:color w:val="242424"/>
          <w:sz w:val="24"/>
          <w:szCs w:val="24"/>
          <w:shd w:val="clear" w:color="auto" w:fill="FFFFFF"/>
          <w:lang w:eastAsia="is-IS"/>
        </w:rPr>
      </w:pPr>
      <w:r>
        <w:rPr>
          <w:rFonts w:eastAsia="Times New Roman" w:cstheme="minorHAnsi"/>
          <w:color w:val="242424"/>
          <w:sz w:val="24"/>
          <w:szCs w:val="24"/>
          <w:shd w:val="clear" w:color="auto" w:fill="FFFFFF"/>
          <w:lang w:eastAsia="is-IS"/>
        </w:rPr>
        <w:t xml:space="preserve">Landssamtökin Þroskahjálp telja </w:t>
      </w:r>
      <w:r w:rsidR="006712BC">
        <w:rPr>
          <w:rFonts w:eastAsia="Times New Roman" w:cstheme="minorHAnsi"/>
          <w:color w:val="242424"/>
          <w:sz w:val="24"/>
          <w:szCs w:val="24"/>
          <w:shd w:val="clear" w:color="auto" w:fill="FFFFFF"/>
          <w:lang w:eastAsia="is-IS"/>
        </w:rPr>
        <w:t xml:space="preserve">ástæðu til að ætla að við samningu </w:t>
      </w:r>
      <w:r w:rsidR="001122C7">
        <w:rPr>
          <w:rFonts w:eastAsia="Times New Roman" w:cstheme="minorHAnsi"/>
          <w:color w:val="242424"/>
          <w:sz w:val="24"/>
          <w:szCs w:val="24"/>
          <w:shd w:val="clear" w:color="auto" w:fill="FFFFFF"/>
          <w:lang w:eastAsia="is-IS"/>
        </w:rPr>
        <w:t>þessa laga</w:t>
      </w:r>
      <w:r w:rsidR="006712BC">
        <w:rPr>
          <w:rFonts w:eastAsia="Times New Roman" w:cstheme="minorHAnsi"/>
          <w:color w:val="242424"/>
          <w:sz w:val="24"/>
          <w:szCs w:val="24"/>
          <w:shd w:val="clear" w:color="auto" w:fill="FFFFFF"/>
          <w:lang w:eastAsia="is-IS"/>
        </w:rPr>
        <w:t>frumvarps hafi verulega skort á að litið hafi verið til lagalegra rétt</w:t>
      </w:r>
      <w:r w:rsidR="001122C7">
        <w:rPr>
          <w:rFonts w:eastAsia="Times New Roman" w:cstheme="minorHAnsi"/>
          <w:color w:val="242424"/>
          <w:sz w:val="24"/>
          <w:szCs w:val="24"/>
          <w:shd w:val="clear" w:color="auto" w:fill="FFFFFF"/>
          <w:lang w:eastAsia="is-IS"/>
        </w:rPr>
        <w:t>i</w:t>
      </w:r>
      <w:r w:rsidR="006712BC">
        <w:rPr>
          <w:rFonts w:eastAsia="Times New Roman" w:cstheme="minorHAnsi"/>
          <w:color w:val="242424"/>
          <w:sz w:val="24"/>
          <w:szCs w:val="24"/>
          <w:shd w:val="clear" w:color="auto" w:fill="FFFFFF"/>
          <w:lang w:eastAsia="is-IS"/>
        </w:rPr>
        <w:t xml:space="preserve">nda og verndar sem fatlaðar konur eiga </w:t>
      </w:r>
      <w:r w:rsidR="001122C7">
        <w:rPr>
          <w:rFonts w:eastAsia="Times New Roman" w:cstheme="minorHAnsi"/>
          <w:color w:val="242424"/>
          <w:sz w:val="24"/>
          <w:szCs w:val="24"/>
          <w:shd w:val="clear" w:color="auto" w:fill="FFFFFF"/>
          <w:lang w:eastAsia="is-IS"/>
        </w:rPr>
        <w:t xml:space="preserve">að </w:t>
      </w:r>
      <w:r w:rsidR="006712BC">
        <w:rPr>
          <w:rFonts w:eastAsia="Times New Roman" w:cstheme="minorHAnsi"/>
          <w:color w:val="242424"/>
          <w:sz w:val="24"/>
          <w:szCs w:val="24"/>
          <w:shd w:val="clear" w:color="auto" w:fill="FFFFFF"/>
          <w:lang w:eastAsia="is-IS"/>
        </w:rPr>
        <w:t xml:space="preserve">njóta samkvæmt samningi SÞ um réttndi fatlaðs fólks og skyldna íslenska ríkisins til að tryggja það samkvæmt samningnum. Samtökin skora því á forsætisráðuneytið að láta fara sérstaklega yfir frumvarpið m.t.t. þess að tryggja að það uppfylli kröfur sem </w:t>
      </w:r>
      <w:r w:rsidR="001122C7">
        <w:rPr>
          <w:rFonts w:eastAsia="Times New Roman" w:cstheme="minorHAnsi"/>
          <w:color w:val="242424"/>
          <w:sz w:val="24"/>
          <w:szCs w:val="24"/>
          <w:shd w:val="clear" w:color="auto" w:fill="FFFFFF"/>
          <w:lang w:eastAsia="is-IS"/>
        </w:rPr>
        <w:t>leiða</w:t>
      </w:r>
      <w:r w:rsidR="006712BC">
        <w:rPr>
          <w:rFonts w:eastAsia="Times New Roman" w:cstheme="minorHAnsi"/>
          <w:color w:val="242424"/>
          <w:sz w:val="24"/>
          <w:szCs w:val="24"/>
          <w:shd w:val="clear" w:color="auto" w:fill="FFFFFF"/>
          <w:lang w:eastAsia="is-IS"/>
        </w:rPr>
        <w:t xml:space="preserve"> af samnin</w:t>
      </w:r>
      <w:r w:rsidR="001122C7">
        <w:rPr>
          <w:rFonts w:eastAsia="Times New Roman" w:cstheme="minorHAnsi"/>
          <w:color w:val="242424"/>
          <w:sz w:val="24"/>
          <w:szCs w:val="24"/>
          <w:shd w:val="clear" w:color="auto" w:fill="FFFFFF"/>
          <w:lang w:eastAsia="is-IS"/>
        </w:rPr>
        <w:t>g</w:t>
      </w:r>
      <w:r w:rsidR="006712BC">
        <w:rPr>
          <w:rFonts w:eastAsia="Times New Roman" w:cstheme="minorHAnsi"/>
          <w:color w:val="242424"/>
          <w:sz w:val="24"/>
          <w:szCs w:val="24"/>
          <w:shd w:val="clear" w:color="auto" w:fill="FFFFFF"/>
          <w:lang w:eastAsia="is-IS"/>
        </w:rPr>
        <w:t>i SÞ um réttin</w:t>
      </w:r>
      <w:r w:rsidR="001122C7">
        <w:rPr>
          <w:rFonts w:eastAsia="Times New Roman" w:cstheme="minorHAnsi"/>
          <w:color w:val="242424"/>
          <w:sz w:val="24"/>
          <w:szCs w:val="24"/>
          <w:shd w:val="clear" w:color="auto" w:fill="FFFFFF"/>
          <w:lang w:eastAsia="is-IS"/>
        </w:rPr>
        <w:t>d</w:t>
      </w:r>
      <w:r w:rsidR="006712BC">
        <w:rPr>
          <w:rFonts w:eastAsia="Times New Roman" w:cstheme="minorHAnsi"/>
          <w:color w:val="242424"/>
          <w:sz w:val="24"/>
          <w:szCs w:val="24"/>
          <w:shd w:val="clear" w:color="auto" w:fill="FFFFFF"/>
          <w:lang w:eastAsia="is-IS"/>
        </w:rPr>
        <w:t>i fatlaðs fólks. Landssamtökin þroskahjálp lýsa</w:t>
      </w:r>
      <w:r w:rsidR="001122C7">
        <w:rPr>
          <w:rFonts w:eastAsia="Times New Roman" w:cstheme="minorHAnsi"/>
          <w:color w:val="242424"/>
          <w:sz w:val="24"/>
          <w:szCs w:val="24"/>
          <w:shd w:val="clear" w:color="auto" w:fill="FFFFFF"/>
          <w:lang w:eastAsia="is-IS"/>
        </w:rPr>
        <w:t xml:space="preserve"> miklum</w:t>
      </w:r>
      <w:r w:rsidR="006712BC">
        <w:rPr>
          <w:rFonts w:eastAsia="Times New Roman" w:cstheme="minorHAnsi"/>
          <w:color w:val="242424"/>
          <w:sz w:val="24"/>
          <w:szCs w:val="24"/>
          <w:shd w:val="clear" w:color="auto" w:fill="FFFFFF"/>
          <w:lang w:eastAsia="is-IS"/>
        </w:rPr>
        <w:t xml:space="preserve"> áhuga og vilja til að koma að því verkefni og vísa í því sambandi til </w:t>
      </w:r>
      <w:r>
        <w:rPr>
          <w:rFonts w:eastAsia="Times New Roman" w:cstheme="minorHAnsi"/>
          <w:color w:val="242424"/>
          <w:sz w:val="24"/>
          <w:szCs w:val="24"/>
          <w:shd w:val="clear" w:color="auto" w:fill="FFFFFF"/>
          <w:lang w:eastAsia="is-IS"/>
        </w:rPr>
        <w:t xml:space="preserve"> </w:t>
      </w:r>
      <w:r w:rsidR="00F72963">
        <w:rPr>
          <w:rFonts w:eastAsia="Times New Roman" w:cstheme="minorHAnsi"/>
          <w:color w:val="242424"/>
          <w:sz w:val="24"/>
          <w:szCs w:val="24"/>
          <w:shd w:val="clear" w:color="auto" w:fill="FFFFFF"/>
          <w:lang w:eastAsia="is-IS"/>
        </w:rPr>
        <w:t xml:space="preserve">3. </w:t>
      </w:r>
      <w:r w:rsidR="006712BC">
        <w:rPr>
          <w:rFonts w:eastAsia="Times New Roman" w:cstheme="minorHAnsi"/>
          <w:color w:val="242424"/>
          <w:sz w:val="24"/>
          <w:szCs w:val="24"/>
          <w:shd w:val="clear" w:color="auto" w:fill="FFFFFF"/>
          <w:lang w:eastAsia="is-IS"/>
        </w:rPr>
        <w:t>mg</w:t>
      </w:r>
      <w:r w:rsidR="00F72963">
        <w:rPr>
          <w:rFonts w:eastAsia="Times New Roman" w:cstheme="minorHAnsi"/>
          <w:color w:val="242424"/>
          <w:sz w:val="24"/>
          <w:szCs w:val="24"/>
          <w:shd w:val="clear" w:color="auto" w:fill="FFFFFF"/>
          <w:lang w:eastAsia="is-IS"/>
        </w:rPr>
        <w:t xml:space="preserve">. 4. </w:t>
      </w:r>
      <w:r w:rsidR="006712BC">
        <w:rPr>
          <w:rFonts w:eastAsia="Times New Roman" w:cstheme="minorHAnsi"/>
          <w:color w:val="242424"/>
          <w:sz w:val="24"/>
          <w:szCs w:val="24"/>
          <w:shd w:val="clear" w:color="auto" w:fill="FFFFFF"/>
          <w:lang w:eastAsia="is-IS"/>
        </w:rPr>
        <w:t>g</w:t>
      </w:r>
      <w:r w:rsidR="00F72963">
        <w:rPr>
          <w:rFonts w:eastAsia="Times New Roman" w:cstheme="minorHAnsi"/>
          <w:color w:val="242424"/>
          <w:sz w:val="24"/>
          <w:szCs w:val="24"/>
          <w:shd w:val="clear" w:color="auto" w:fill="FFFFFF"/>
          <w:lang w:eastAsia="is-IS"/>
        </w:rPr>
        <w:t>r. s</w:t>
      </w:r>
      <w:r w:rsidR="006712BC">
        <w:rPr>
          <w:rFonts w:eastAsia="Times New Roman" w:cstheme="minorHAnsi"/>
          <w:color w:val="242424"/>
          <w:sz w:val="24"/>
          <w:szCs w:val="24"/>
          <w:shd w:val="clear" w:color="auto" w:fill="FFFFFF"/>
          <w:lang w:eastAsia="is-IS"/>
        </w:rPr>
        <w:t>amn</w:t>
      </w:r>
      <w:r w:rsidR="00F72963">
        <w:rPr>
          <w:rFonts w:eastAsia="Times New Roman" w:cstheme="minorHAnsi"/>
          <w:color w:val="242424"/>
          <w:sz w:val="24"/>
          <w:szCs w:val="24"/>
          <w:shd w:val="clear" w:color="auto" w:fill="FFFFFF"/>
          <w:lang w:eastAsia="is-IS"/>
        </w:rPr>
        <w:t>ings SÞ um rétti</w:t>
      </w:r>
      <w:r w:rsidR="00A066AB">
        <w:rPr>
          <w:rFonts w:eastAsia="Times New Roman" w:cstheme="minorHAnsi"/>
          <w:color w:val="242424"/>
          <w:sz w:val="24"/>
          <w:szCs w:val="24"/>
          <w:shd w:val="clear" w:color="auto" w:fill="FFFFFF"/>
          <w:lang w:eastAsia="is-IS"/>
        </w:rPr>
        <w:t>nd</w:t>
      </w:r>
      <w:r w:rsidR="00F72963">
        <w:rPr>
          <w:rFonts w:eastAsia="Times New Roman" w:cstheme="minorHAnsi"/>
          <w:color w:val="242424"/>
          <w:sz w:val="24"/>
          <w:szCs w:val="24"/>
          <w:shd w:val="clear" w:color="auto" w:fill="FFFFFF"/>
          <w:lang w:eastAsia="is-IS"/>
        </w:rPr>
        <w:t xml:space="preserve">i fatlaðs fólks </w:t>
      </w:r>
      <w:r w:rsidR="001122C7">
        <w:rPr>
          <w:rFonts w:eastAsia="Times New Roman" w:cstheme="minorHAnsi"/>
          <w:color w:val="242424"/>
          <w:sz w:val="24"/>
          <w:szCs w:val="24"/>
          <w:shd w:val="clear" w:color="auto" w:fill="FFFFFF"/>
          <w:lang w:eastAsia="is-IS"/>
        </w:rPr>
        <w:t>þa</w:t>
      </w:r>
      <w:r w:rsidR="00A066AB">
        <w:rPr>
          <w:rFonts w:eastAsia="Times New Roman" w:cstheme="minorHAnsi"/>
          <w:color w:val="242424"/>
          <w:sz w:val="24"/>
          <w:szCs w:val="24"/>
          <w:shd w:val="clear" w:color="auto" w:fill="FFFFFF"/>
          <w:lang w:eastAsia="is-IS"/>
        </w:rPr>
        <w:t>r sem segir:</w:t>
      </w:r>
    </w:p>
    <w:p w14:paraId="12D45426" w14:textId="256836DD" w:rsidR="005D3D99" w:rsidRDefault="005D3D99" w:rsidP="005D3D99">
      <w:pPr>
        <w:jc w:val="both"/>
        <w:rPr>
          <w:rFonts w:eastAsia="Times New Roman" w:cstheme="minorHAnsi"/>
          <w:i/>
          <w:iCs/>
          <w:color w:val="242424"/>
          <w:sz w:val="24"/>
          <w:szCs w:val="24"/>
          <w:shd w:val="clear" w:color="auto" w:fill="FFFFFF"/>
          <w:lang w:eastAsia="is-IS"/>
        </w:rPr>
      </w:pPr>
      <w:r w:rsidRPr="00F72963">
        <w:rPr>
          <w:rFonts w:eastAsia="Times New Roman" w:cstheme="minorHAnsi"/>
          <w:i/>
          <w:iCs/>
          <w:color w:val="242424"/>
          <w:sz w:val="24"/>
          <w:szCs w:val="24"/>
          <w:shd w:val="clear" w:color="auto" w:fill="FFFFFF"/>
          <w:lang w:eastAsia="is-IS"/>
        </w:rPr>
        <w:t>Þegar aðildarríkin undirbúa löggjöf sína og stefnu samningi þessum til framkvæmdar og vinna að því að taka ákvarðanir um málefni sem varða fatlað fólk skulu þau hafa náið samráð við fatlað fólk og tryggja virka þátttöku þess, einnig fatlaðra barna, með milligöngu samtaka sem koma fram fyrir þess hönd. </w:t>
      </w:r>
    </w:p>
    <w:p w14:paraId="2A0D93BA" w14:textId="77777777" w:rsidR="00A066AB" w:rsidRPr="001122C7" w:rsidRDefault="00A066AB" w:rsidP="005D3D99">
      <w:pPr>
        <w:jc w:val="both"/>
        <w:rPr>
          <w:rFonts w:eastAsia="Times New Roman" w:cstheme="minorHAnsi"/>
          <w:color w:val="242424"/>
          <w:sz w:val="24"/>
          <w:szCs w:val="24"/>
          <w:shd w:val="clear" w:color="auto" w:fill="FFFFFF"/>
          <w:lang w:eastAsia="is-IS"/>
        </w:rPr>
      </w:pPr>
    </w:p>
    <w:p w14:paraId="7A517921" w14:textId="2FED6679" w:rsidR="00A066AB" w:rsidRDefault="00A066AB" w:rsidP="00A066AB">
      <w:pPr>
        <w:pStyle w:val="xmsonormal"/>
        <w:spacing w:line="276" w:lineRule="auto"/>
        <w:jc w:val="both"/>
        <w:rPr>
          <w:rFonts w:asciiTheme="minorHAnsi" w:hAnsiTheme="minorHAnsi" w:cstheme="minorHAnsi"/>
          <w:sz w:val="24"/>
          <w:szCs w:val="24"/>
        </w:rPr>
      </w:pPr>
      <w:r w:rsidRPr="00E452BE">
        <w:rPr>
          <w:rFonts w:asciiTheme="minorHAnsi" w:hAnsiTheme="minorHAnsi" w:cstheme="minorHAnsi"/>
          <w:sz w:val="24"/>
          <w:szCs w:val="24"/>
        </w:rPr>
        <w:t>Reykjavík</w:t>
      </w:r>
      <w:r>
        <w:rPr>
          <w:rFonts w:asciiTheme="minorHAnsi" w:hAnsiTheme="minorHAnsi" w:cstheme="minorHAnsi"/>
          <w:sz w:val="24"/>
          <w:szCs w:val="24"/>
        </w:rPr>
        <w:t>,</w:t>
      </w:r>
      <w:r w:rsidRPr="00E452BE">
        <w:rPr>
          <w:rFonts w:asciiTheme="minorHAnsi" w:hAnsiTheme="minorHAnsi" w:cstheme="minorHAnsi"/>
          <w:sz w:val="24"/>
          <w:szCs w:val="24"/>
        </w:rPr>
        <w:t xml:space="preserve"> </w:t>
      </w:r>
      <w:r>
        <w:rPr>
          <w:rFonts w:asciiTheme="minorHAnsi" w:hAnsiTheme="minorHAnsi" w:cstheme="minorHAnsi"/>
          <w:sz w:val="24"/>
          <w:szCs w:val="24"/>
        </w:rPr>
        <w:t xml:space="preserve">6. ágúst </w:t>
      </w:r>
      <w:r w:rsidRPr="00E452BE">
        <w:rPr>
          <w:rFonts w:asciiTheme="minorHAnsi" w:hAnsiTheme="minorHAnsi" w:cstheme="minorHAnsi"/>
          <w:sz w:val="24"/>
          <w:szCs w:val="24"/>
        </w:rPr>
        <w:t>2020</w:t>
      </w:r>
      <w:r w:rsidR="00AE433B">
        <w:rPr>
          <w:rFonts w:asciiTheme="minorHAnsi" w:hAnsiTheme="minorHAnsi" w:cstheme="minorHAnsi"/>
          <w:sz w:val="24"/>
          <w:szCs w:val="24"/>
        </w:rPr>
        <w:t>.</w:t>
      </w:r>
    </w:p>
    <w:p w14:paraId="22A0D762" w14:textId="77777777" w:rsidR="00A066AB" w:rsidRDefault="00A066AB" w:rsidP="00A066AB">
      <w:pPr>
        <w:pStyle w:val="xmsonormal"/>
        <w:spacing w:line="276" w:lineRule="auto"/>
        <w:jc w:val="both"/>
        <w:rPr>
          <w:rFonts w:asciiTheme="minorHAnsi" w:hAnsiTheme="minorHAnsi" w:cstheme="minorHAnsi"/>
          <w:sz w:val="24"/>
          <w:szCs w:val="24"/>
        </w:rPr>
      </w:pPr>
    </w:p>
    <w:p w14:paraId="0F738FC3" w14:textId="6D77BBB0" w:rsidR="00A066AB" w:rsidRDefault="00A066AB" w:rsidP="00A066AB">
      <w:pPr>
        <w:pStyle w:val="xmsonormal"/>
        <w:spacing w:line="276" w:lineRule="auto"/>
        <w:jc w:val="both"/>
        <w:rPr>
          <w:rFonts w:asciiTheme="minorHAnsi" w:hAnsiTheme="minorHAnsi" w:cstheme="minorHAnsi"/>
          <w:sz w:val="24"/>
          <w:szCs w:val="24"/>
        </w:rPr>
      </w:pPr>
      <w:r>
        <w:rPr>
          <w:rFonts w:asciiTheme="minorHAnsi" w:hAnsiTheme="minorHAnsi" w:cstheme="minorHAnsi"/>
          <w:sz w:val="24"/>
          <w:szCs w:val="24"/>
        </w:rPr>
        <w:t>Bryndís Snæbjörnsdóttir, formaður þroskahjálpar</w:t>
      </w:r>
    </w:p>
    <w:p w14:paraId="5F5EF86A" w14:textId="36E1D7F2" w:rsidR="00A066AB" w:rsidRPr="00E452BE" w:rsidRDefault="00A066AB" w:rsidP="00A066AB">
      <w:pPr>
        <w:pStyle w:val="xmsonormal"/>
        <w:spacing w:line="276" w:lineRule="auto"/>
        <w:jc w:val="both"/>
        <w:rPr>
          <w:rFonts w:asciiTheme="minorHAnsi" w:hAnsiTheme="minorHAnsi" w:cstheme="minorHAnsi"/>
          <w:sz w:val="24"/>
          <w:szCs w:val="24"/>
        </w:rPr>
      </w:pPr>
      <w:r>
        <w:rPr>
          <w:rFonts w:asciiTheme="minorHAnsi" w:hAnsiTheme="minorHAnsi" w:cstheme="minorHAnsi"/>
          <w:sz w:val="24"/>
          <w:szCs w:val="24"/>
        </w:rPr>
        <w:t>Árni Múli Jónasson, framkvæmdastjóri Þroskahjálpar</w:t>
      </w:r>
    </w:p>
    <w:p w14:paraId="50FE3334" w14:textId="77777777" w:rsidR="005D3D99" w:rsidRPr="00A066AB" w:rsidRDefault="005D3D99" w:rsidP="005D3D99">
      <w:pPr>
        <w:jc w:val="both"/>
        <w:rPr>
          <w:rFonts w:cstheme="minorHAnsi"/>
          <w:sz w:val="24"/>
          <w:szCs w:val="24"/>
        </w:rPr>
      </w:pPr>
    </w:p>
    <w:sectPr w:rsidR="005D3D99" w:rsidRPr="00A066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17122" w14:textId="77777777" w:rsidR="00CB2FF9" w:rsidRDefault="00CB2FF9" w:rsidP="005C56E3">
      <w:pPr>
        <w:spacing w:after="0" w:line="240" w:lineRule="auto"/>
      </w:pPr>
      <w:r>
        <w:separator/>
      </w:r>
    </w:p>
  </w:endnote>
  <w:endnote w:type="continuationSeparator" w:id="0">
    <w:p w14:paraId="0C01BBC1" w14:textId="77777777" w:rsidR="00CB2FF9" w:rsidRDefault="00CB2FF9" w:rsidP="005C5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CF061" w14:textId="77777777" w:rsidR="00CB2FF9" w:rsidRDefault="00CB2FF9" w:rsidP="005C56E3">
      <w:pPr>
        <w:spacing w:after="0" w:line="240" w:lineRule="auto"/>
      </w:pPr>
      <w:r>
        <w:separator/>
      </w:r>
    </w:p>
  </w:footnote>
  <w:footnote w:type="continuationSeparator" w:id="0">
    <w:p w14:paraId="0B0DA5AA" w14:textId="77777777" w:rsidR="00CB2FF9" w:rsidRDefault="00CB2FF9" w:rsidP="005C56E3">
      <w:pPr>
        <w:spacing w:after="0" w:line="240" w:lineRule="auto"/>
      </w:pPr>
      <w:r>
        <w:continuationSeparator/>
      </w:r>
    </w:p>
  </w:footnote>
  <w:footnote w:id="1">
    <w:p w14:paraId="6A828A51" w14:textId="0C7642CD" w:rsidR="001122C7" w:rsidRDefault="001122C7">
      <w:pPr>
        <w:pStyle w:val="FootnoteText"/>
      </w:pPr>
      <w:r>
        <w:rPr>
          <w:rStyle w:val="FootnoteReference"/>
        </w:rPr>
        <w:footnoteRef/>
      </w:r>
      <w:r>
        <w:t xml:space="preserve"> </w:t>
      </w:r>
      <w:r w:rsidRPr="001122C7">
        <w:rPr>
          <w:rFonts w:cstheme="minorHAnsi"/>
          <w:color w:val="000000"/>
          <w:shd w:val="clear" w:color="auto" w:fill="FFFFFF"/>
        </w:rPr>
        <w:t>Landssamtökin Þroskahjálp vinna að réttinda- og hagsmunamálum fatlaðs fólks, með sérstaka áherslu á fólk með þroskahömlun</w:t>
      </w:r>
      <w:r w:rsidR="00AE433B">
        <w:rPr>
          <w:rFonts w:cstheme="minorHAnsi"/>
          <w:color w:val="000000"/>
          <w:shd w:val="clear" w:color="auto" w:fill="FFFFFF"/>
        </w:rPr>
        <w:t xml:space="preserve"> og fötluð börn</w:t>
      </w:r>
      <w:r w:rsidRPr="001122C7">
        <w:rPr>
          <w:rFonts w:cstheme="minorHAnsi"/>
          <w:color w:val="000000"/>
          <w:shd w:val="clear" w:color="auto" w:fill="FFFFFF"/>
        </w:rPr>
        <w:t>. Samtökin byggja stefnu sína á samningi Sameinuðu þjóðanna um réttindi fatlaðs fólks, barnasáttmála SÞ og öðrum fjölþjóðlegum mannréttindasamningum. Um 20 félög eiga aðild að samtökunum</w:t>
      </w:r>
      <w:r w:rsidR="00AE433B">
        <w:rPr>
          <w:rFonts w:cstheme="minorHAnsi"/>
          <w:color w:val="000000"/>
          <w:shd w:val="clear" w:color="auto" w:fill="FFFFFF"/>
        </w:rPr>
        <w:t xml:space="preserve"> með um sex þúsund félagsmenn.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21696"/>
    <w:multiLevelType w:val="hybridMultilevel"/>
    <w:tmpl w:val="310AD540"/>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B11"/>
    <w:rsid w:val="00033E44"/>
    <w:rsid w:val="0003793D"/>
    <w:rsid w:val="000C5B82"/>
    <w:rsid w:val="000E5DD4"/>
    <w:rsid w:val="001122C7"/>
    <w:rsid w:val="00255751"/>
    <w:rsid w:val="002A6802"/>
    <w:rsid w:val="002E6EB6"/>
    <w:rsid w:val="002F44A6"/>
    <w:rsid w:val="0035320D"/>
    <w:rsid w:val="003E23D0"/>
    <w:rsid w:val="003F1CAF"/>
    <w:rsid w:val="00467627"/>
    <w:rsid w:val="005446D1"/>
    <w:rsid w:val="005C56E3"/>
    <w:rsid w:val="005D3D99"/>
    <w:rsid w:val="006712BC"/>
    <w:rsid w:val="006A29DF"/>
    <w:rsid w:val="007E7F2D"/>
    <w:rsid w:val="0089160F"/>
    <w:rsid w:val="00943B29"/>
    <w:rsid w:val="009556E5"/>
    <w:rsid w:val="009E4080"/>
    <w:rsid w:val="00A066AB"/>
    <w:rsid w:val="00A14B04"/>
    <w:rsid w:val="00AE433B"/>
    <w:rsid w:val="00C43205"/>
    <w:rsid w:val="00C538E9"/>
    <w:rsid w:val="00C858D4"/>
    <w:rsid w:val="00CB2DB4"/>
    <w:rsid w:val="00CB2FF9"/>
    <w:rsid w:val="00CB4522"/>
    <w:rsid w:val="00D90B29"/>
    <w:rsid w:val="00DD2017"/>
    <w:rsid w:val="00EA4F95"/>
    <w:rsid w:val="00F72963"/>
    <w:rsid w:val="00F735A7"/>
    <w:rsid w:val="00F80B1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45C8F"/>
  <w15:chartTrackingRefBased/>
  <w15:docId w15:val="{C45C22C4-41B0-44F1-9E75-37B5943E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B1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B11"/>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verylarge">
    <w:name w:val="verylarge"/>
    <w:basedOn w:val="DefaultParagraphFont"/>
    <w:rsid w:val="005C56E3"/>
  </w:style>
  <w:style w:type="character" w:styleId="Hyperlink">
    <w:name w:val="Hyperlink"/>
    <w:basedOn w:val="DefaultParagraphFont"/>
    <w:uiPriority w:val="99"/>
    <w:semiHidden/>
    <w:unhideWhenUsed/>
    <w:rsid w:val="005C56E3"/>
    <w:rPr>
      <w:color w:val="0000FF"/>
      <w:u w:val="single"/>
    </w:rPr>
  </w:style>
  <w:style w:type="paragraph" w:styleId="FootnoteText">
    <w:name w:val="footnote text"/>
    <w:basedOn w:val="Normal"/>
    <w:link w:val="FootnoteTextChar"/>
    <w:uiPriority w:val="99"/>
    <w:semiHidden/>
    <w:unhideWhenUsed/>
    <w:rsid w:val="005C56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56E3"/>
    <w:rPr>
      <w:sz w:val="20"/>
      <w:szCs w:val="20"/>
    </w:rPr>
  </w:style>
  <w:style w:type="character" w:styleId="FootnoteReference">
    <w:name w:val="footnote reference"/>
    <w:basedOn w:val="DefaultParagraphFont"/>
    <w:uiPriority w:val="99"/>
    <w:semiHidden/>
    <w:unhideWhenUsed/>
    <w:rsid w:val="005C56E3"/>
    <w:rPr>
      <w:vertAlign w:val="superscript"/>
    </w:rPr>
  </w:style>
  <w:style w:type="paragraph" w:styleId="ListParagraph">
    <w:name w:val="List Paragraph"/>
    <w:basedOn w:val="Normal"/>
    <w:uiPriority w:val="34"/>
    <w:qFormat/>
    <w:rsid w:val="00C43205"/>
    <w:pPr>
      <w:ind w:left="720"/>
      <w:contextualSpacing/>
    </w:pPr>
  </w:style>
  <w:style w:type="character" w:styleId="Emphasis">
    <w:name w:val="Emphasis"/>
    <w:basedOn w:val="DefaultParagraphFont"/>
    <w:uiPriority w:val="20"/>
    <w:qFormat/>
    <w:rsid w:val="007E7F2D"/>
    <w:rPr>
      <w:i/>
      <w:iCs/>
    </w:rPr>
  </w:style>
  <w:style w:type="paragraph" w:customStyle="1" w:styleId="xmsonormal">
    <w:name w:val="x_msonormal"/>
    <w:basedOn w:val="Normal"/>
    <w:rsid w:val="00A066AB"/>
    <w:pPr>
      <w:spacing w:after="0" w:line="240" w:lineRule="auto"/>
    </w:pPr>
    <w:rPr>
      <w:rFonts w:ascii="Calibri" w:hAnsi="Calibri" w:cs="Calibri"/>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021033">
      <w:bodyDiv w:val="1"/>
      <w:marLeft w:val="0"/>
      <w:marRight w:val="0"/>
      <w:marTop w:val="0"/>
      <w:marBottom w:val="0"/>
      <w:divBdr>
        <w:top w:val="none" w:sz="0" w:space="0" w:color="auto"/>
        <w:left w:val="none" w:sz="0" w:space="0" w:color="auto"/>
        <w:bottom w:val="none" w:sz="0" w:space="0" w:color="auto"/>
        <w:right w:val="none" w:sz="0" w:space="0" w:color="auto"/>
      </w:divBdr>
    </w:div>
    <w:div w:id="1272474169">
      <w:bodyDiv w:val="1"/>
      <w:marLeft w:val="0"/>
      <w:marRight w:val="0"/>
      <w:marTop w:val="0"/>
      <w:marBottom w:val="0"/>
      <w:divBdr>
        <w:top w:val="none" w:sz="0" w:space="0" w:color="auto"/>
        <w:left w:val="none" w:sz="0" w:space="0" w:color="auto"/>
        <w:bottom w:val="none" w:sz="0" w:space="0" w:color="auto"/>
        <w:right w:val="none" w:sz="0" w:space="0" w:color="auto"/>
      </w:divBdr>
    </w:div>
    <w:div w:id="1916282241">
      <w:bodyDiv w:val="1"/>
      <w:marLeft w:val="0"/>
      <w:marRight w:val="0"/>
      <w:marTop w:val="0"/>
      <w:marBottom w:val="0"/>
      <w:divBdr>
        <w:top w:val="none" w:sz="0" w:space="0" w:color="auto"/>
        <w:left w:val="none" w:sz="0" w:space="0" w:color="auto"/>
        <w:bottom w:val="none" w:sz="0" w:space="0" w:color="auto"/>
        <w:right w:val="none" w:sz="0" w:space="0" w:color="auto"/>
      </w:divBdr>
    </w:div>
    <w:div w:id="1944264492">
      <w:bodyDiv w:val="1"/>
      <w:marLeft w:val="0"/>
      <w:marRight w:val="0"/>
      <w:marTop w:val="0"/>
      <w:marBottom w:val="0"/>
      <w:divBdr>
        <w:top w:val="none" w:sz="0" w:space="0" w:color="auto"/>
        <w:left w:val="none" w:sz="0" w:space="0" w:color="auto"/>
        <w:bottom w:val="none" w:sz="0" w:space="0" w:color="auto"/>
        <w:right w:val="none" w:sz="0" w:space="0" w:color="auto"/>
      </w:divBdr>
    </w:div>
    <w:div w:id="195575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C98A8-9BA1-4099-BEC4-86877AF9A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Árni Múli Jónasson</dc:creator>
  <cp:keywords/>
  <dc:description/>
  <cp:lastModifiedBy>Ásta Friðjónsdóttir</cp:lastModifiedBy>
  <cp:revision>2</cp:revision>
  <dcterms:created xsi:type="dcterms:W3CDTF">2020-08-06T11:39:00Z</dcterms:created>
  <dcterms:modified xsi:type="dcterms:W3CDTF">2020-08-06T11:39:00Z</dcterms:modified>
</cp:coreProperties>
</file>