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EA92D" w14:textId="3F217367" w:rsidR="00CE1F58" w:rsidRPr="00CE1F58" w:rsidRDefault="00CE1F58" w:rsidP="00CE1F58">
      <w:pPr>
        <w:pStyle w:val="Heading1"/>
        <w:rPr>
          <w:rFonts w:ascii="Times New Roman" w:hAnsi="Times New Roman"/>
          <w:color w:val="0070C0"/>
          <w:sz w:val="20"/>
        </w:rPr>
      </w:pPr>
      <w:r w:rsidRPr="00CE1F58">
        <w:rPr>
          <w:rFonts w:ascii="Times New Roman" w:hAnsi="Times New Roman"/>
          <w:color w:val="0070C0"/>
          <w:sz w:val="20"/>
        </w:rPr>
        <w:t>Athugasemdir Áss styrktarfélags eru færðar inn með bláu letri</w:t>
      </w:r>
    </w:p>
    <w:p w14:paraId="05534FFA" w14:textId="77777777" w:rsidR="00CA01E2" w:rsidRPr="00802CD2" w:rsidRDefault="00A8788B" w:rsidP="00A8788B">
      <w:pPr>
        <w:pStyle w:val="Heading1"/>
      </w:pPr>
      <w:r w:rsidRPr="00802CD2">
        <w:t>REGLUGERÐ</w:t>
      </w:r>
    </w:p>
    <w:p w14:paraId="682FE11E" w14:textId="206E2D63" w:rsidR="00A8788B" w:rsidRPr="00A22D2B" w:rsidRDefault="00A8788B" w:rsidP="00427C08">
      <w:pPr>
        <w:pStyle w:val="Heading2"/>
        <w:rPr>
          <w:color w:val="0070C0"/>
        </w:rPr>
      </w:pPr>
      <w:r w:rsidRPr="00427C08">
        <w:t xml:space="preserve">um </w:t>
      </w:r>
      <w:r w:rsidR="00852058" w:rsidRPr="00A22D2B">
        <w:rPr>
          <w:highlight w:val="cyan"/>
        </w:rPr>
        <w:t>starfsleyf</w:t>
      </w:r>
      <w:r w:rsidR="00CE3512" w:rsidRPr="00A22D2B">
        <w:rPr>
          <w:highlight w:val="cyan"/>
        </w:rPr>
        <w:t>i</w:t>
      </w:r>
      <w:r w:rsidR="00852058" w:rsidRPr="00A22D2B">
        <w:rPr>
          <w:highlight w:val="cyan"/>
        </w:rPr>
        <w:t xml:space="preserve"> til félagasamtaka, sjálfseignarstofnana og annarra einkaaðila sem veita þjónustu við fatlað fólk</w:t>
      </w:r>
      <w:r w:rsidR="000B690B" w:rsidRPr="00A22D2B">
        <w:rPr>
          <w:highlight w:val="cyan"/>
        </w:rPr>
        <w:t>.</w:t>
      </w:r>
      <w:r w:rsidR="00A22D2B">
        <w:rPr>
          <w:color w:val="0070C0"/>
        </w:rPr>
        <w:t xml:space="preserve"> Nauðsynlegt er að allir aðilar þar á meðal s</w:t>
      </w:r>
      <w:r w:rsidR="001B0D9F">
        <w:rPr>
          <w:color w:val="0070C0"/>
        </w:rPr>
        <w:t xml:space="preserve">veitafélög </w:t>
      </w:r>
      <w:r w:rsidR="00A22D2B">
        <w:rPr>
          <w:color w:val="0070C0"/>
        </w:rPr>
        <w:t>heyr</w:t>
      </w:r>
      <w:r w:rsidR="00A64909">
        <w:rPr>
          <w:color w:val="0070C0"/>
        </w:rPr>
        <w:t>i einnig undir</w:t>
      </w:r>
      <w:r w:rsidR="001B0D9F">
        <w:rPr>
          <w:color w:val="0070C0"/>
        </w:rPr>
        <w:t xml:space="preserve"> reglugerð þessa enda er sótt um starfsleyfi beint til V</w:t>
      </w:r>
      <w:r w:rsidR="00A64909">
        <w:rPr>
          <w:color w:val="0070C0"/>
        </w:rPr>
        <w:t>elferðarráðu</w:t>
      </w:r>
      <w:r w:rsidR="001B0D9F">
        <w:rPr>
          <w:color w:val="0070C0"/>
        </w:rPr>
        <w:t>neytis. Starfsleyfi frá heilbrigðisnefndum á vegum sveitafélaga</w:t>
      </w:r>
      <w:r w:rsidR="00A64909">
        <w:rPr>
          <w:color w:val="0070C0"/>
        </w:rPr>
        <w:t xml:space="preserve"> hafa all</w:t>
      </w:r>
      <w:r w:rsidR="001B0D9F">
        <w:rPr>
          <w:color w:val="0070C0"/>
        </w:rPr>
        <w:t>t annað markmið</w:t>
      </w:r>
      <w:r w:rsidR="00A64909">
        <w:rPr>
          <w:color w:val="0070C0"/>
        </w:rPr>
        <w:t xml:space="preserve"> en </w:t>
      </w:r>
      <w:r w:rsidR="001B0D9F">
        <w:rPr>
          <w:color w:val="0070C0"/>
        </w:rPr>
        <w:t xml:space="preserve">það sem </w:t>
      </w:r>
      <w:proofErr w:type="spellStart"/>
      <w:r w:rsidR="00A64909">
        <w:rPr>
          <w:color w:val="0070C0"/>
        </w:rPr>
        <w:t>ætti</w:t>
      </w:r>
      <w:proofErr w:type="spellEnd"/>
      <w:r w:rsidR="00A64909">
        <w:rPr>
          <w:color w:val="0070C0"/>
        </w:rPr>
        <w:t xml:space="preserve"> að vera í þessari reglugerð um starfsleyfi.</w:t>
      </w:r>
    </w:p>
    <w:p w14:paraId="0FDC17B0" w14:textId="77777777" w:rsidR="00A8788B" w:rsidRPr="00802CD2" w:rsidRDefault="00A8788B" w:rsidP="00A8788B">
      <w:pPr>
        <w:rPr>
          <w:rFonts w:ascii="Times New Roman" w:hAnsi="Times New Roman"/>
          <w:lang w:eastAsia="en-GB"/>
        </w:rPr>
      </w:pPr>
    </w:p>
    <w:p w14:paraId="098581F9" w14:textId="77777777" w:rsidR="001C0E06" w:rsidRPr="00427C08" w:rsidRDefault="001C0E06" w:rsidP="00427C08">
      <w:pPr>
        <w:pStyle w:val="Heading3"/>
      </w:pPr>
      <w:r w:rsidRPr="00427C08">
        <w:t>I. KAFLI</w:t>
      </w:r>
    </w:p>
    <w:p w14:paraId="61D7E86D" w14:textId="77777777" w:rsidR="001C0E06" w:rsidRPr="00802CD2" w:rsidRDefault="00852058" w:rsidP="00427C08">
      <w:pPr>
        <w:pStyle w:val="Heading2"/>
      </w:pPr>
      <w:r w:rsidRPr="00802CD2">
        <w:t>Almenn ákvæði</w:t>
      </w:r>
      <w:r w:rsidR="001C0E06" w:rsidRPr="00802CD2">
        <w:t>.</w:t>
      </w:r>
    </w:p>
    <w:p w14:paraId="32FC7591" w14:textId="77777777" w:rsidR="00A8788B" w:rsidRPr="00802CD2" w:rsidRDefault="00A8788B" w:rsidP="00427C08">
      <w:pPr>
        <w:pStyle w:val="Heading3"/>
      </w:pPr>
      <w:r w:rsidRPr="00802CD2">
        <w:t>1. gr.</w:t>
      </w:r>
    </w:p>
    <w:p w14:paraId="1A36F898" w14:textId="77777777" w:rsidR="00A8788B" w:rsidRPr="00802CD2" w:rsidRDefault="00A8788B" w:rsidP="00A8788B">
      <w:pPr>
        <w:pStyle w:val="Heading4"/>
        <w:rPr>
          <w:rFonts w:ascii="Times New Roman" w:hAnsi="Times New Roman"/>
        </w:rPr>
      </w:pPr>
      <w:r w:rsidRPr="00802CD2">
        <w:rPr>
          <w:rFonts w:ascii="Times New Roman" w:hAnsi="Times New Roman"/>
        </w:rPr>
        <w:t>Gildissvið.</w:t>
      </w:r>
    </w:p>
    <w:p w14:paraId="49EBAC8B" w14:textId="30DE129B" w:rsidR="00114AE9" w:rsidRPr="00802CD2" w:rsidRDefault="00852058" w:rsidP="00ED3ECA">
      <w:pPr>
        <w:rPr>
          <w:rFonts w:ascii="Times New Roman" w:hAnsi="Times New Roman"/>
          <w:szCs w:val="21"/>
          <w:lang w:eastAsia="is-IS"/>
        </w:rPr>
      </w:pPr>
      <w:r w:rsidRPr="001E335E">
        <w:rPr>
          <w:rFonts w:ascii="Times New Roman" w:hAnsi="Times New Roman"/>
          <w:szCs w:val="21"/>
        </w:rPr>
        <w:t xml:space="preserve">Reglugerð þessi gildir um útgáfu og skilyrði </w:t>
      </w:r>
      <w:r w:rsidRPr="001E335E">
        <w:rPr>
          <w:rFonts w:ascii="Times New Roman" w:hAnsi="Times New Roman"/>
          <w:szCs w:val="21"/>
          <w:lang w:eastAsia="is-IS"/>
        </w:rPr>
        <w:t xml:space="preserve">starfsleyfa til handa </w:t>
      </w:r>
      <w:r w:rsidRPr="00A64909">
        <w:rPr>
          <w:rFonts w:ascii="Times New Roman" w:hAnsi="Times New Roman"/>
          <w:szCs w:val="21"/>
          <w:highlight w:val="cyan"/>
          <w:lang w:eastAsia="is-IS"/>
        </w:rPr>
        <w:t>félagasamtökum, sjálfseignarstofnunum og öðrum einkaaðilum</w:t>
      </w:r>
      <w:r w:rsidR="001B0D9F">
        <w:rPr>
          <w:rFonts w:ascii="Times New Roman" w:hAnsi="Times New Roman"/>
          <w:szCs w:val="21"/>
          <w:lang w:eastAsia="is-IS"/>
        </w:rPr>
        <w:t xml:space="preserve"> </w:t>
      </w:r>
      <w:r w:rsidR="00A64909">
        <w:rPr>
          <w:rFonts w:ascii="Times New Roman" w:hAnsi="Times New Roman"/>
          <w:color w:val="0070C0"/>
          <w:szCs w:val="21"/>
          <w:lang w:eastAsia="is-IS"/>
        </w:rPr>
        <w:t xml:space="preserve">ath. sveitafélög </w:t>
      </w:r>
      <w:r w:rsidRPr="001E335E">
        <w:rPr>
          <w:rFonts w:ascii="Times New Roman" w:hAnsi="Times New Roman"/>
          <w:szCs w:val="21"/>
          <w:lang w:eastAsia="is-IS"/>
        </w:rPr>
        <w:t xml:space="preserve">sem </w:t>
      </w:r>
      <w:r w:rsidR="00CE20A2" w:rsidRPr="001E335E">
        <w:rPr>
          <w:rFonts w:ascii="Times New Roman" w:hAnsi="Times New Roman"/>
          <w:szCs w:val="21"/>
          <w:lang w:eastAsia="is-IS"/>
        </w:rPr>
        <w:t>veita</w:t>
      </w:r>
      <w:r w:rsidR="00B66BD9" w:rsidRPr="001E335E">
        <w:rPr>
          <w:rFonts w:ascii="Times New Roman" w:hAnsi="Times New Roman"/>
          <w:szCs w:val="21"/>
          <w:lang w:eastAsia="is-IS"/>
        </w:rPr>
        <w:t xml:space="preserve"> eða </w:t>
      </w:r>
      <w:r w:rsidRPr="001E335E">
        <w:rPr>
          <w:rFonts w:ascii="Times New Roman" w:hAnsi="Times New Roman"/>
          <w:szCs w:val="21"/>
          <w:lang w:eastAsia="is-IS"/>
        </w:rPr>
        <w:t>hyggjast veita þjónustu samkvæmt lögum</w:t>
      </w:r>
      <w:r w:rsidR="00CB42D5">
        <w:rPr>
          <w:rFonts w:ascii="Times New Roman" w:hAnsi="Times New Roman"/>
          <w:szCs w:val="21"/>
          <w:lang w:eastAsia="is-IS"/>
        </w:rPr>
        <w:t xml:space="preserve"> nr. 38/2018, </w:t>
      </w:r>
      <w:r w:rsidRPr="001E335E">
        <w:rPr>
          <w:rFonts w:ascii="Times New Roman" w:hAnsi="Times New Roman"/>
          <w:szCs w:val="21"/>
          <w:lang w:eastAsia="is-IS"/>
        </w:rPr>
        <w:t>um</w:t>
      </w:r>
      <w:r w:rsidRPr="00802CD2">
        <w:rPr>
          <w:rFonts w:ascii="Times New Roman" w:hAnsi="Times New Roman"/>
          <w:szCs w:val="21"/>
          <w:lang w:eastAsia="is-IS"/>
        </w:rPr>
        <w:t xml:space="preserve"> þjónustu við fatlað fólk með </w:t>
      </w:r>
      <w:r w:rsidR="00281D3D">
        <w:rPr>
          <w:rFonts w:ascii="Times New Roman" w:hAnsi="Times New Roman"/>
          <w:szCs w:val="21"/>
          <w:lang w:eastAsia="is-IS"/>
        </w:rPr>
        <w:t>langvarandi</w:t>
      </w:r>
      <w:r w:rsidRPr="00802CD2">
        <w:rPr>
          <w:rFonts w:ascii="Times New Roman" w:hAnsi="Times New Roman"/>
          <w:szCs w:val="21"/>
          <w:lang w:eastAsia="is-IS"/>
        </w:rPr>
        <w:t xml:space="preserve"> </w:t>
      </w:r>
      <w:r w:rsidR="00B66BD9" w:rsidRPr="00802CD2">
        <w:rPr>
          <w:rFonts w:ascii="Times New Roman" w:hAnsi="Times New Roman"/>
          <w:szCs w:val="21"/>
          <w:lang w:eastAsia="is-IS"/>
        </w:rPr>
        <w:t>stuðningsþarfir</w:t>
      </w:r>
      <w:r w:rsidR="00114AE9" w:rsidRPr="00802CD2">
        <w:rPr>
          <w:rFonts w:ascii="Times New Roman" w:hAnsi="Times New Roman"/>
          <w:szCs w:val="21"/>
          <w:lang w:eastAsia="is-IS"/>
        </w:rPr>
        <w:t>.</w:t>
      </w:r>
    </w:p>
    <w:p w14:paraId="71473BB7" w14:textId="77777777" w:rsidR="00A8788B" w:rsidRPr="001E335E" w:rsidRDefault="00114AE9" w:rsidP="00ED3ECA">
      <w:pPr>
        <w:rPr>
          <w:rFonts w:ascii="Times New Roman" w:hAnsi="Times New Roman"/>
          <w:lang w:eastAsia="en-GB"/>
        </w:rPr>
      </w:pPr>
      <w:r w:rsidRPr="00802CD2">
        <w:rPr>
          <w:rFonts w:ascii="Times New Roman" w:hAnsi="Times New Roman"/>
          <w:szCs w:val="21"/>
          <w:lang w:eastAsia="is-IS"/>
        </w:rPr>
        <w:t xml:space="preserve">Reglugerðin gildir einnig um </w:t>
      </w:r>
      <w:r w:rsidR="00852058" w:rsidRPr="001E335E">
        <w:rPr>
          <w:rFonts w:ascii="Times New Roman" w:hAnsi="Times New Roman"/>
        </w:rPr>
        <w:t xml:space="preserve">aðila sem reka starfsemi </w:t>
      </w:r>
      <w:r w:rsidR="007119E0" w:rsidRPr="001E335E">
        <w:rPr>
          <w:rFonts w:ascii="Times New Roman" w:hAnsi="Times New Roman"/>
        </w:rPr>
        <w:t xml:space="preserve">sem ekki er lögbundin en </w:t>
      </w:r>
      <w:r w:rsidR="00852058" w:rsidRPr="001E335E">
        <w:rPr>
          <w:rFonts w:ascii="Times New Roman" w:hAnsi="Times New Roman"/>
          <w:szCs w:val="21"/>
          <w:lang w:eastAsia="is-IS"/>
        </w:rPr>
        <w:t xml:space="preserve">hefur það að meginmarkmiði að veita fötluðu fólki </w:t>
      </w:r>
      <w:r w:rsidR="00223793" w:rsidRPr="001E335E">
        <w:rPr>
          <w:rFonts w:ascii="Times New Roman" w:hAnsi="Times New Roman"/>
          <w:szCs w:val="21"/>
          <w:lang w:eastAsia="is-IS"/>
        </w:rPr>
        <w:t>sértæka</w:t>
      </w:r>
      <w:r w:rsidR="00B66BD9" w:rsidRPr="001E335E">
        <w:rPr>
          <w:rFonts w:ascii="Times New Roman" w:hAnsi="Times New Roman"/>
          <w:szCs w:val="21"/>
          <w:lang w:eastAsia="is-IS"/>
        </w:rPr>
        <w:t xml:space="preserve"> </w:t>
      </w:r>
      <w:r w:rsidR="008C73E9" w:rsidRPr="001E335E">
        <w:rPr>
          <w:rFonts w:ascii="Times New Roman" w:hAnsi="Times New Roman"/>
          <w:szCs w:val="21"/>
          <w:lang w:eastAsia="is-IS"/>
        </w:rPr>
        <w:t xml:space="preserve">aðstoð </w:t>
      </w:r>
      <w:r w:rsidR="00223793" w:rsidRPr="001E335E">
        <w:rPr>
          <w:rFonts w:ascii="Times New Roman" w:hAnsi="Times New Roman"/>
          <w:szCs w:val="21"/>
          <w:lang w:eastAsia="is-IS"/>
        </w:rPr>
        <w:t xml:space="preserve">og </w:t>
      </w:r>
      <w:r w:rsidR="00852058" w:rsidRPr="001E335E">
        <w:rPr>
          <w:rFonts w:ascii="Times New Roman" w:hAnsi="Times New Roman"/>
          <w:szCs w:val="21"/>
          <w:lang w:eastAsia="is-IS"/>
        </w:rPr>
        <w:t>þjónustu</w:t>
      </w:r>
      <w:r w:rsidR="00223793" w:rsidRPr="001E335E">
        <w:rPr>
          <w:rFonts w:ascii="Times New Roman" w:hAnsi="Times New Roman"/>
          <w:szCs w:val="21"/>
          <w:lang w:eastAsia="is-IS"/>
        </w:rPr>
        <w:t>.</w:t>
      </w:r>
    </w:p>
    <w:p w14:paraId="54CAD8E9" w14:textId="77777777" w:rsidR="00A8788B" w:rsidRPr="001E335E" w:rsidRDefault="00A8788B" w:rsidP="00A8788B">
      <w:pPr>
        <w:ind w:firstLine="0"/>
        <w:rPr>
          <w:rFonts w:ascii="Times New Roman" w:hAnsi="Times New Roman"/>
          <w:lang w:eastAsia="en-GB"/>
        </w:rPr>
      </w:pPr>
    </w:p>
    <w:p w14:paraId="04F03F2F" w14:textId="77777777" w:rsidR="000A5E73" w:rsidRPr="001E335E" w:rsidRDefault="00EE22BD" w:rsidP="00EE22BD">
      <w:pPr>
        <w:ind w:firstLine="0"/>
        <w:jc w:val="center"/>
        <w:rPr>
          <w:rFonts w:ascii="Times New Roman" w:hAnsi="Times New Roman"/>
          <w:i/>
          <w:lang w:eastAsia="en-GB"/>
        </w:rPr>
      </w:pPr>
      <w:r w:rsidRPr="00427C08">
        <w:rPr>
          <w:rFonts w:ascii="Times New Roman" w:hAnsi="Times New Roman"/>
          <w:lang w:eastAsia="en-GB"/>
        </w:rPr>
        <w:t>2. gr</w:t>
      </w:r>
      <w:r w:rsidRPr="001E335E">
        <w:rPr>
          <w:rFonts w:ascii="Times New Roman" w:hAnsi="Times New Roman"/>
          <w:i/>
          <w:lang w:eastAsia="en-GB"/>
        </w:rPr>
        <w:t>.</w:t>
      </w:r>
    </w:p>
    <w:p w14:paraId="0FB4AE11" w14:textId="77777777" w:rsidR="00EE22BD" w:rsidRDefault="00EE22BD" w:rsidP="00EE22BD">
      <w:pPr>
        <w:ind w:firstLine="0"/>
        <w:jc w:val="center"/>
        <w:rPr>
          <w:rFonts w:ascii="Times New Roman" w:hAnsi="Times New Roman"/>
          <w:i/>
          <w:lang w:eastAsia="en-GB"/>
        </w:rPr>
      </w:pPr>
      <w:r w:rsidRPr="001E335E">
        <w:rPr>
          <w:rFonts w:ascii="Times New Roman" w:hAnsi="Times New Roman"/>
          <w:i/>
          <w:lang w:eastAsia="en-GB"/>
        </w:rPr>
        <w:t>Markmið</w:t>
      </w:r>
    </w:p>
    <w:p w14:paraId="798536A3" w14:textId="2A76919E" w:rsidR="00CE1F58" w:rsidRPr="002825FD" w:rsidRDefault="00CE1F58" w:rsidP="00EE22BD">
      <w:pPr>
        <w:ind w:firstLine="0"/>
        <w:jc w:val="center"/>
        <w:rPr>
          <w:rFonts w:ascii="Times New Roman" w:hAnsi="Times New Roman"/>
          <w:color w:val="0070C0"/>
          <w:lang w:eastAsia="en-GB"/>
        </w:rPr>
      </w:pPr>
      <w:r w:rsidRPr="002825FD">
        <w:rPr>
          <w:rFonts w:ascii="Times New Roman" w:hAnsi="Times New Roman"/>
          <w:color w:val="0070C0"/>
          <w:lang w:eastAsia="en-GB"/>
        </w:rPr>
        <w:t>Óþarfi að endursegja markmið laga nr. 38/2018. Hvert er markmið þessarar reglugerðar?</w:t>
      </w:r>
      <w:r w:rsidR="002825FD">
        <w:rPr>
          <w:rFonts w:ascii="Times New Roman" w:hAnsi="Times New Roman"/>
          <w:color w:val="0070C0"/>
          <w:lang w:eastAsia="en-GB"/>
        </w:rPr>
        <w:t xml:space="preserve"> </w:t>
      </w:r>
      <w:r w:rsidRPr="002825FD">
        <w:rPr>
          <w:rFonts w:ascii="Times New Roman" w:hAnsi="Times New Roman"/>
          <w:color w:val="0070C0"/>
          <w:lang w:eastAsia="en-GB"/>
        </w:rPr>
        <w:t xml:space="preserve">Útgáfa starfsleyfa til </w:t>
      </w:r>
      <w:r w:rsidR="002825FD">
        <w:rPr>
          <w:rFonts w:ascii="Times New Roman" w:hAnsi="Times New Roman"/>
          <w:color w:val="0070C0"/>
          <w:lang w:eastAsia="en-GB"/>
        </w:rPr>
        <w:t xml:space="preserve">þessa að tryggja gæði </w:t>
      </w:r>
      <w:r w:rsidR="006E58B3">
        <w:rPr>
          <w:rFonts w:ascii="Times New Roman" w:hAnsi="Times New Roman"/>
          <w:color w:val="0070C0"/>
          <w:lang w:eastAsia="en-GB"/>
        </w:rPr>
        <w:t xml:space="preserve">stuðnings </w:t>
      </w:r>
      <w:r w:rsidR="002825FD">
        <w:rPr>
          <w:rFonts w:ascii="Times New Roman" w:hAnsi="Times New Roman"/>
          <w:color w:val="0070C0"/>
          <w:lang w:eastAsia="en-GB"/>
        </w:rPr>
        <w:t>og umhverfi</w:t>
      </w:r>
      <w:r w:rsidR="006E58B3">
        <w:rPr>
          <w:rFonts w:ascii="Times New Roman" w:hAnsi="Times New Roman"/>
          <w:color w:val="0070C0"/>
          <w:lang w:eastAsia="en-GB"/>
        </w:rPr>
        <w:t>s í starfsemi þar sem þessi reglugerð á við.</w:t>
      </w:r>
      <w:r w:rsidR="002825FD">
        <w:rPr>
          <w:rFonts w:ascii="Times New Roman" w:hAnsi="Times New Roman"/>
          <w:color w:val="0070C0"/>
          <w:lang w:eastAsia="en-GB"/>
        </w:rPr>
        <w:t xml:space="preserve"> </w:t>
      </w:r>
    </w:p>
    <w:p w14:paraId="21867A4D" w14:textId="27E50DC3" w:rsidR="000A5E73" w:rsidRPr="00802CD2" w:rsidRDefault="000A5E73" w:rsidP="00A11175">
      <w:pPr>
        <w:rPr>
          <w:rFonts w:ascii="Times New Roman" w:hAnsi="Times New Roman"/>
          <w:szCs w:val="21"/>
        </w:rPr>
      </w:pPr>
      <w:r w:rsidRPr="001E335E">
        <w:rPr>
          <w:rFonts w:ascii="Times New Roman" w:hAnsi="Times New Roman"/>
          <w:szCs w:val="21"/>
        </w:rPr>
        <w:t xml:space="preserve">Markmið </w:t>
      </w:r>
      <w:r w:rsidR="00EE22BD" w:rsidRPr="001E335E">
        <w:rPr>
          <w:rFonts w:ascii="Times New Roman" w:hAnsi="Times New Roman"/>
          <w:szCs w:val="21"/>
        </w:rPr>
        <w:t xml:space="preserve">reglugerðar þessarar </w:t>
      </w:r>
      <w:r w:rsidRPr="001E335E">
        <w:rPr>
          <w:rFonts w:ascii="Times New Roman" w:hAnsi="Times New Roman"/>
          <w:szCs w:val="21"/>
        </w:rPr>
        <w:t xml:space="preserve">er að </w:t>
      </w:r>
      <w:r w:rsidR="00EE22BD" w:rsidRPr="001E335E">
        <w:rPr>
          <w:rFonts w:ascii="Times New Roman" w:hAnsi="Times New Roman"/>
          <w:szCs w:val="21"/>
        </w:rPr>
        <w:t xml:space="preserve">stuðla að og tryggja að </w:t>
      </w:r>
      <w:r w:rsidRPr="001E335E">
        <w:rPr>
          <w:rFonts w:ascii="Times New Roman" w:hAnsi="Times New Roman"/>
          <w:szCs w:val="21"/>
        </w:rPr>
        <w:t>fatlað fólk eigi kost á bestu þjónustu sem unnt er að veita á hverjum tíma til að koma til móts við sértækar stuðningsþarfir þess. Þjónustan skal miða að því að fatlað fólk fái nauðsynlegan stuðning til þess að það geti notið fullra mannréttinda til jafns við aðra og skapa því skilyrði til sjálfst</w:t>
      </w:r>
      <w:r w:rsidRPr="00802CD2">
        <w:rPr>
          <w:rFonts w:ascii="Times New Roman" w:hAnsi="Times New Roman"/>
          <w:szCs w:val="21"/>
        </w:rPr>
        <w:t>æðs lífs á eigin forsendum. Við framkvæmd þjónustu við fatlað fólk skal virðing borin fyrir mannlegri reisn þess, sjálfræði og sjálfstæði.</w:t>
      </w:r>
    </w:p>
    <w:p w14:paraId="3F0E9152" w14:textId="77777777" w:rsidR="00EE22BD" w:rsidRPr="001E335E" w:rsidRDefault="00EE22BD" w:rsidP="00A8788B">
      <w:pPr>
        <w:ind w:firstLine="0"/>
        <w:rPr>
          <w:rFonts w:ascii="Times New Roman" w:hAnsi="Times New Roman"/>
          <w:lang w:eastAsia="en-GB"/>
        </w:rPr>
      </w:pPr>
    </w:p>
    <w:p w14:paraId="2CE9DD38" w14:textId="77777777" w:rsidR="00A8788B" w:rsidRPr="001E335E" w:rsidRDefault="00EE22BD" w:rsidP="00427C08">
      <w:pPr>
        <w:pStyle w:val="Heading3"/>
      </w:pPr>
      <w:r w:rsidRPr="001E335E">
        <w:t>3</w:t>
      </w:r>
      <w:r w:rsidR="00A8788B" w:rsidRPr="001E335E">
        <w:t>. gr.</w:t>
      </w:r>
    </w:p>
    <w:p w14:paraId="22D86C6F" w14:textId="77777777" w:rsidR="00A8788B" w:rsidRPr="001E335E" w:rsidRDefault="00852058" w:rsidP="00A8788B">
      <w:pPr>
        <w:pStyle w:val="Heading4"/>
        <w:rPr>
          <w:rFonts w:ascii="Times New Roman" w:hAnsi="Times New Roman"/>
        </w:rPr>
      </w:pPr>
      <w:r w:rsidRPr="001E335E">
        <w:rPr>
          <w:rFonts w:ascii="Times New Roman" w:hAnsi="Times New Roman"/>
        </w:rPr>
        <w:t>Skilgreiningar</w:t>
      </w:r>
      <w:r w:rsidR="00A8788B" w:rsidRPr="001E335E">
        <w:rPr>
          <w:rFonts w:ascii="Times New Roman" w:hAnsi="Times New Roman"/>
        </w:rPr>
        <w:t>.</w:t>
      </w:r>
    </w:p>
    <w:p w14:paraId="63C4B5EA" w14:textId="77777777" w:rsidR="00CE20A2" w:rsidRPr="001E335E" w:rsidRDefault="00CE20A2" w:rsidP="00CE20A2">
      <w:pPr>
        <w:ind w:firstLine="0"/>
        <w:rPr>
          <w:rFonts w:ascii="Times New Roman" w:hAnsi="Times New Roman"/>
        </w:rPr>
      </w:pPr>
      <w:r w:rsidRPr="001E335E">
        <w:rPr>
          <w:rFonts w:ascii="Times New Roman" w:hAnsi="Times New Roman"/>
        </w:rPr>
        <w:tab/>
        <w:t xml:space="preserve">Í reglugerð þessari hafa eftirfarandi hugtök svofellda merkingu: </w:t>
      </w:r>
    </w:p>
    <w:p w14:paraId="0C4974B3" w14:textId="1CC0C38B" w:rsidR="00C7205D" w:rsidRPr="00C7205D" w:rsidRDefault="00C7205D" w:rsidP="00C7205D">
      <w:pPr>
        <w:tabs>
          <w:tab w:val="clear" w:pos="709"/>
          <w:tab w:val="right" w:pos="7796"/>
        </w:tabs>
        <w:ind w:left="360" w:firstLine="0"/>
        <w:rPr>
          <w:rFonts w:ascii="Times New Roman" w:hAnsi="Times New Roman"/>
          <w:szCs w:val="21"/>
        </w:rPr>
      </w:pPr>
    </w:p>
    <w:p w14:paraId="790E9FB6" w14:textId="536EB202" w:rsidR="00C7205D" w:rsidRPr="00C7205D" w:rsidRDefault="00C7205D" w:rsidP="00C7205D">
      <w:pPr>
        <w:pStyle w:val="ListParagraph"/>
        <w:numPr>
          <w:ilvl w:val="0"/>
          <w:numId w:val="1"/>
        </w:numPr>
        <w:tabs>
          <w:tab w:val="clear" w:pos="709"/>
          <w:tab w:val="right" w:pos="7796"/>
        </w:tabs>
        <w:rPr>
          <w:rFonts w:ascii="Times New Roman" w:hAnsi="Times New Roman"/>
          <w:szCs w:val="21"/>
        </w:rPr>
      </w:pPr>
      <w:r w:rsidRPr="00C7205D">
        <w:rPr>
          <w:rFonts w:ascii="Times New Roman" w:hAnsi="Times New Roman"/>
          <w:i/>
          <w:szCs w:val="21"/>
        </w:rPr>
        <w:t>Ábyrgðaraðili</w:t>
      </w:r>
      <w:r w:rsidRPr="00C7205D">
        <w:rPr>
          <w:rFonts w:ascii="Times New Roman" w:hAnsi="Times New Roman"/>
          <w:szCs w:val="21"/>
        </w:rPr>
        <w:t>: Sveitarfélag eða lögaðili um rekstur þjónustusvæðis sem ber faglega og fjárhagslega ábyrgð á þjónustu við fatlað fólk (þjónustuaðili í skilni</w:t>
      </w:r>
      <w:r w:rsidR="002825FD">
        <w:rPr>
          <w:rFonts w:ascii="Times New Roman" w:hAnsi="Times New Roman"/>
          <w:szCs w:val="21"/>
        </w:rPr>
        <w:t>ngi reglugerðar nr. 1054/2010).</w:t>
      </w:r>
    </w:p>
    <w:p w14:paraId="4111FB29" w14:textId="5BBE55C2" w:rsidR="00C7205D" w:rsidRPr="008645EF" w:rsidRDefault="00C7205D" w:rsidP="00C7205D">
      <w:pPr>
        <w:pStyle w:val="ListParagraph"/>
        <w:numPr>
          <w:ilvl w:val="0"/>
          <w:numId w:val="1"/>
        </w:numPr>
        <w:spacing w:before="100" w:beforeAutospacing="1" w:after="100" w:afterAutospacing="1"/>
        <w:rPr>
          <w:rFonts w:ascii="Times New Roman" w:hAnsi="Times New Roman"/>
          <w:szCs w:val="21"/>
          <w:lang w:eastAsia="is-IS"/>
        </w:rPr>
      </w:pPr>
      <w:r>
        <w:rPr>
          <w:rFonts w:ascii="Times New Roman" w:hAnsi="Times New Roman"/>
          <w:i/>
          <w:szCs w:val="21"/>
          <w:lang w:eastAsia="is-IS"/>
        </w:rPr>
        <w:t>Þjónustu- og r</w:t>
      </w:r>
      <w:r w:rsidRPr="00CE20A2">
        <w:rPr>
          <w:rFonts w:ascii="Times New Roman" w:hAnsi="Times New Roman"/>
          <w:i/>
          <w:szCs w:val="21"/>
          <w:lang w:eastAsia="is-IS"/>
        </w:rPr>
        <w:t>ekstraraðili</w:t>
      </w:r>
      <w:r>
        <w:rPr>
          <w:rFonts w:ascii="Times New Roman" w:hAnsi="Times New Roman"/>
          <w:szCs w:val="21"/>
          <w:lang w:eastAsia="is-IS"/>
        </w:rPr>
        <w:t>:</w:t>
      </w:r>
      <w:r w:rsidRPr="008645EF">
        <w:rPr>
          <w:rFonts w:ascii="Times New Roman" w:hAnsi="Times New Roman"/>
          <w:szCs w:val="21"/>
          <w:lang w:eastAsia="is-IS"/>
        </w:rPr>
        <w:t xml:space="preserve"> </w:t>
      </w:r>
      <w:r w:rsidRPr="00AA0967">
        <w:rPr>
          <w:rFonts w:ascii="Times New Roman" w:hAnsi="Times New Roman"/>
          <w:szCs w:val="21"/>
          <w:lang w:eastAsia="is-IS"/>
        </w:rPr>
        <w:t xml:space="preserve">Sá sem ber ábyrgð á framkvæmd þjónustu við fatlað fólk á grundvelli leyfis ráðuneytisins og samnings við sveitarfélag eða þjónustusvæði. </w:t>
      </w:r>
    </w:p>
    <w:p w14:paraId="69DD190D" w14:textId="77777777" w:rsidR="00C7205D" w:rsidRDefault="00C7205D" w:rsidP="00C7205D">
      <w:pPr>
        <w:pStyle w:val="ListParagraph"/>
        <w:numPr>
          <w:ilvl w:val="0"/>
          <w:numId w:val="1"/>
        </w:numPr>
        <w:tabs>
          <w:tab w:val="clear" w:pos="709"/>
          <w:tab w:val="right" w:pos="7796"/>
        </w:tabs>
        <w:rPr>
          <w:rFonts w:ascii="Times New Roman" w:hAnsi="Times New Roman"/>
          <w:szCs w:val="21"/>
        </w:rPr>
      </w:pPr>
      <w:r w:rsidRPr="00CE20A2">
        <w:rPr>
          <w:rFonts w:ascii="Times New Roman" w:hAnsi="Times New Roman"/>
          <w:i/>
          <w:szCs w:val="21"/>
        </w:rPr>
        <w:t>Starfsleyfi</w:t>
      </w:r>
      <w:r w:rsidRPr="00055102">
        <w:rPr>
          <w:rFonts w:ascii="Times New Roman" w:hAnsi="Times New Roman"/>
          <w:szCs w:val="21"/>
        </w:rPr>
        <w:t xml:space="preserve">: Staðfesting </w:t>
      </w:r>
      <w:r>
        <w:rPr>
          <w:rFonts w:ascii="Times New Roman" w:hAnsi="Times New Roman"/>
          <w:szCs w:val="21"/>
        </w:rPr>
        <w:t xml:space="preserve">velferðarráðuneytisins í formi skriflegs leyfis þar sem tilteknum </w:t>
      </w:r>
      <w:r w:rsidR="00A659EB">
        <w:rPr>
          <w:rFonts w:ascii="Times New Roman" w:hAnsi="Times New Roman"/>
          <w:szCs w:val="21"/>
        </w:rPr>
        <w:t xml:space="preserve">þjónustu- og </w:t>
      </w:r>
      <w:r>
        <w:rPr>
          <w:rFonts w:ascii="Times New Roman" w:hAnsi="Times New Roman"/>
          <w:szCs w:val="21"/>
        </w:rPr>
        <w:t>rekstraraðila er heimilað að starfrækja tilgreinda starfsemi að því tilskildu að hann uppfylli viðeigandi ákvæði laga, reglugerða og starfsleyfisins.</w:t>
      </w:r>
    </w:p>
    <w:p w14:paraId="269B17A9" w14:textId="77777777" w:rsidR="00642904" w:rsidRPr="001E335E" w:rsidRDefault="00642904" w:rsidP="00427C08">
      <w:pPr>
        <w:pStyle w:val="Heading3"/>
      </w:pPr>
    </w:p>
    <w:p w14:paraId="1B651758" w14:textId="77777777" w:rsidR="001543C4" w:rsidRPr="001E335E" w:rsidRDefault="001543C4" w:rsidP="00172835">
      <w:pPr>
        <w:tabs>
          <w:tab w:val="clear" w:pos="397"/>
          <w:tab w:val="clear" w:pos="709"/>
        </w:tabs>
        <w:ind w:firstLine="0"/>
        <w:jc w:val="center"/>
        <w:rPr>
          <w:rFonts w:ascii="Times New Roman" w:hAnsi="Times New Roman"/>
        </w:rPr>
      </w:pPr>
      <w:r w:rsidRPr="001E335E">
        <w:rPr>
          <w:rFonts w:ascii="Times New Roman" w:hAnsi="Times New Roman"/>
        </w:rPr>
        <w:t>II. KAFLI</w:t>
      </w:r>
    </w:p>
    <w:p w14:paraId="103D39E1" w14:textId="77777777" w:rsidR="001543C4" w:rsidRPr="001E335E" w:rsidRDefault="001543C4" w:rsidP="00427C08">
      <w:pPr>
        <w:pStyle w:val="Heading2"/>
      </w:pPr>
      <w:r w:rsidRPr="001E335E">
        <w:t>Leyfisveitingar.</w:t>
      </w:r>
    </w:p>
    <w:p w14:paraId="17E214FA" w14:textId="77777777" w:rsidR="001543C4" w:rsidRPr="001E335E" w:rsidRDefault="00EE22BD" w:rsidP="00427C08">
      <w:pPr>
        <w:pStyle w:val="Heading3"/>
      </w:pPr>
      <w:r w:rsidRPr="001E335E">
        <w:t>4</w:t>
      </w:r>
      <w:r w:rsidR="001543C4" w:rsidRPr="001E335E">
        <w:t>. gr.</w:t>
      </w:r>
    </w:p>
    <w:p w14:paraId="574B830D" w14:textId="77777777" w:rsidR="004D42DA" w:rsidRPr="001E335E" w:rsidRDefault="004D42DA" w:rsidP="001543C4">
      <w:pPr>
        <w:pStyle w:val="Heading4"/>
        <w:rPr>
          <w:rFonts w:ascii="Times New Roman" w:hAnsi="Times New Roman"/>
        </w:rPr>
      </w:pPr>
      <w:r w:rsidRPr="001E335E">
        <w:rPr>
          <w:rFonts w:ascii="Times New Roman" w:hAnsi="Times New Roman"/>
        </w:rPr>
        <w:t>Starfsleyfisskylda.</w:t>
      </w:r>
    </w:p>
    <w:p w14:paraId="06EF6776" w14:textId="306C4A5F" w:rsidR="004D42DA" w:rsidRPr="001E335E" w:rsidRDefault="004D42DA" w:rsidP="004D42DA">
      <w:pPr>
        <w:rPr>
          <w:rFonts w:ascii="Times New Roman" w:hAnsi="Times New Roman"/>
          <w:lang w:eastAsia="en-GB"/>
        </w:rPr>
      </w:pPr>
      <w:r w:rsidRPr="001E335E">
        <w:rPr>
          <w:rFonts w:ascii="Times New Roman" w:hAnsi="Times New Roman"/>
          <w:lang w:eastAsia="en-GB"/>
        </w:rPr>
        <w:t xml:space="preserve">Öll starfsemi </w:t>
      </w:r>
      <w:r w:rsidR="002E65A2" w:rsidRPr="001E335E">
        <w:rPr>
          <w:rFonts w:ascii="Times New Roman" w:hAnsi="Times New Roman"/>
          <w:lang w:eastAsia="en-GB"/>
        </w:rPr>
        <w:t>félagasamtaka, sjálfseignarstofnana</w:t>
      </w:r>
      <w:r w:rsidR="00A64909">
        <w:rPr>
          <w:rFonts w:ascii="Times New Roman" w:hAnsi="Times New Roman"/>
          <w:lang w:eastAsia="en-GB"/>
        </w:rPr>
        <w:t xml:space="preserve">, </w:t>
      </w:r>
      <w:r w:rsidR="00A64909">
        <w:rPr>
          <w:rFonts w:ascii="Times New Roman" w:hAnsi="Times New Roman"/>
          <w:color w:val="0070C0"/>
          <w:lang w:eastAsia="en-GB"/>
        </w:rPr>
        <w:t>sveitafélaga</w:t>
      </w:r>
      <w:r w:rsidR="002E65A2" w:rsidRPr="001E335E">
        <w:rPr>
          <w:rFonts w:ascii="Times New Roman" w:hAnsi="Times New Roman"/>
          <w:lang w:eastAsia="en-GB"/>
        </w:rPr>
        <w:t xml:space="preserve"> og annarra aðila </w:t>
      </w:r>
      <w:r w:rsidRPr="001E335E">
        <w:rPr>
          <w:rFonts w:ascii="Times New Roman" w:hAnsi="Times New Roman"/>
          <w:lang w:eastAsia="en-GB"/>
        </w:rPr>
        <w:t xml:space="preserve">sem fellur undir ákvæði </w:t>
      </w:r>
      <w:r w:rsidR="005B1ACC" w:rsidRPr="001E335E">
        <w:rPr>
          <w:rFonts w:ascii="Times New Roman" w:hAnsi="Times New Roman"/>
          <w:lang w:eastAsia="en-GB"/>
        </w:rPr>
        <w:t>III. og IV. kafla</w:t>
      </w:r>
      <w:r w:rsidRPr="001E335E">
        <w:rPr>
          <w:rFonts w:ascii="Times New Roman" w:hAnsi="Times New Roman"/>
          <w:lang w:eastAsia="en-GB"/>
        </w:rPr>
        <w:t xml:space="preserve"> laga um </w:t>
      </w:r>
      <w:r w:rsidRPr="001E335E">
        <w:rPr>
          <w:rFonts w:ascii="Times New Roman" w:hAnsi="Times New Roman"/>
          <w:szCs w:val="21"/>
          <w:lang w:eastAsia="is-IS"/>
        </w:rPr>
        <w:t xml:space="preserve">þjónustu við fatlað fólk með </w:t>
      </w:r>
      <w:r w:rsidR="00281D3D">
        <w:rPr>
          <w:rFonts w:ascii="Times New Roman" w:hAnsi="Times New Roman"/>
          <w:szCs w:val="21"/>
          <w:lang w:eastAsia="is-IS"/>
        </w:rPr>
        <w:t>langvarandi</w:t>
      </w:r>
      <w:r w:rsidRPr="001E335E">
        <w:rPr>
          <w:rFonts w:ascii="Times New Roman" w:hAnsi="Times New Roman"/>
          <w:szCs w:val="21"/>
          <w:lang w:eastAsia="is-IS"/>
        </w:rPr>
        <w:t xml:space="preserve"> </w:t>
      </w:r>
      <w:r w:rsidR="00900AC0" w:rsidRPr="001E335E">
        <w:rPr>
          <w:rFonts w:ascii="Times New Roman" w:hAnsi="Times New Roman"/>
          <w:szCs w:val="21"/>
          <w:lang w:eastAsia="is-IS"/>
        </w:rPr>
        <w:t xml:space="preserve">stuðningsþarfir </w:t>
      </w:r>
      <w:r w:rsidRPr="001E335E">
        <w:rPr>
          <w:rFonts w:ascii="Times New Roman" w:hAnsi="Times New Roman"/>
          <w:lang w:eastAsia="en-GB"/>
        </w:rPr>
        <w:t>skal hafa gilt starfsleyfi.</w:t>
      </w:r>
    </w:p>
    <w:p w14:paraId="2960D643" w14:textId="77777777" w:rsidR="005B1ACC" w:rsidRPr="001E335E" w:rsidRDefault="00D90FDD" w:rsidP="005B1ACC">
      <w:pPr>
        <w:ind w:firstLine="0"/>
        <w:rPr>
          <w:rFonts w:ascii="Times New Roman" w:hAnsi="Times New Roman"/>
          <w:lang w:eastAsia="en-GB"/>
        </w:rPr>
      </w:pPr>
      <w:r w:rsidRPr="001E335E">
        <w:rPr>
          <w:rFonts w:ascii="Times New Roman" w:hAnsi="Times New Roman"/>
          <w:lang w:eastAsia="en-GB"/>
        </w:rPr>
        <w:tab/>
      </w:r>
      <w:r w:rsidR="004D42DA" w:rsidRPr="001E335E">
        <w:rPr>
          <w:rFonts w:ascii="Times New Roman" w:hAnsi="Times New Roman"/>
          <w:lang w:eastAsia="en-GB"/>
        </w:rPr>
        <w:t xml:space="preserve">Óheimilt er að hefja starfsleyfisskyldan rekstur </w:t>
      </w:r>
      <w:r w:rsidR="000E34AC" w:rsidRPr="001E335E">
        <w:rPr>
          <w:rFonts w:ascii="Times New Roman" w:hAnsi="Times New Roman"/>
          <w:lang w:eastAsia="en-GB"/>
        </w:rPr>
        <w:t xml:space="preserve">sem fellur undir ákvæði þessarar reglugerðar </w:t>
      </w:r>
      <w:r w:rsidR="004D42DA" w:rsidRPr="001E335E">
        <w:rPr>
          <w:rFonts w:ascii="Times New Roman" w:hAnsi="Times New Roman"/>
          <w:lang w:eastAsia="en-GB"/>
        </w:rPr>
        <w:t>án þess að starfsleyfi hafi verið gefið út.</w:t>
      </w:r>
      <w:r w:rsidR="005B1ACC" w:rsidRPr="001E335E">
        <w:rPr>
          <w:rFonts w:ascii="Times New Roman" w:hAnsi="Times New Roman"/>
          <w:lang w:eastAsia="en-GB"/>
        </w:rPr>
        <w:tab/>
      </w:r>
    </w:p>
    <w:p w14:paraId="03088B41" w14:textId="15FB6652" w:rsidR="00E5244D" w:rsidRPr="00CE1F58" w:rsidRDefault="005B1ACC" w:rsidP="005B1ACC">
      <w:pPr>
        <w:ind w:firstLine="0"/>
        <w:rPr>
          <w:rFonts w:ascii="Times New Roman" w:hAnsi="Times New Roman"/>
          <w:color w:val="0070C0"/>
          <w:lang w:eastAsia="en-GB"/>
        </w:rPr>
      </w:pPr>
      <w:r w:rsidRPr="001E335E">
        <w:rPr>
          <w:rFonts w:ascii="Times New Roman" w:hAnsi="Times New Roman"/>
          <w:lang w:eastAsia="en-GB"/>
        </w:rPr>
        <w:lastRenderedPageBreak/>
        <w:tab/>
        <w:t>Þ</w:t>
      </w:r>
      <w:r w:rsidR="008823CA" w:rsidRPr="001E335E">
        <w:rPr>
          <w:rFonts w:ascii="Times New Roman" w:hAnsi="Times New Roman"/>
          <w:lang w:eastAsia="en-GB"/>
        </w:rPr>
        <w:t>eir</w:t>
      </w:r>
      <w:r w:rsidR="00E5244D" w:rsidRPr="001E335E">
        <w:rPr>
          <w:rFonts w:ascii="Times New Roman" w:hAnsi="Times New Roman"/>
          <w:lang w:eastAsia="en-GB"/>
        </w:rPr>
        <w:t xml:space="preserve"> sem vilja hafa með höndum umsýslu með </w:t>
      </w:r>
      <w:r w:rsidR="008823CA" w:rsidRPr="001E335E">
        <w:rPr>
          <w:rFonts w:ascii="Times New Roman" w:hAnsi="Times New Roman"/>
          <w:lang w:eastAsia="en-GB"/>
        </w:rPr>
        <w:t>n</w:t>
      </w:r>
      <w:r w:rsidR="00E5244D" w:rsidRPr="001E335E">
        <w:rPr>
          <w:rFonts w:ascii="Times New Roman" w:hAnsi="Times New Roman"/>
          <w:lang w:eastAsia="en-GB"/>
        </w:rPr>
        <w:t xml:space="preserve">otendastýrðri persónulegri aðstoð skv. lögum </w:t>
      </w:r>
      <w:r w:rsidR="00CB42D5">
        <w:rPr>
          <w:rFonts w:ascii="Times New Roman" w:hAnsi="Times New Roman"/>
          <w:lang w:eastAsia="en-GB"/>
        </w:rPr>
        <w:t>um þjónustu við fatlað fólk með langvarandi stuðningsþarfir,</w:t>
      </w:r>
      <w:r w:rsidR="00E5244D" w:rsidRPr="001E335E">
        <w:rPr>
          <w:rFonts w:ascii="Times New Roman" w:hAnsi="Times New Roman"/>
          <w:lang w:eastAsia="en-GB"/>
        </w:rPr>
        <w:t xml:space="preserve"> skulu hafa </w:t>
      </w:r>
      <w:r w:rsidR="008823CA" w:rsidRPr="001E335E">
        <w:rPr>
          <w:rFonts w:ascii="Times New Roman" w:hAnsi="Times New Roman"/>
          <w:lang w:eastAsia="en-GB"/>
        </w:rPr>
        <w:t xml:space="preserve">til þess </w:t>
      </w:r>
      <w:r w:rsidR="00E5244D" w:rsidRPr="001E335E">
        <w:rPr>
          <w:rFonts w:ascii="Times New Roman" w:hAnsi="Times New Roman"/>
          <w:lang w:eastAsia="en-GB"/>
        </w:rPr>
        <w:t>starfsleyfi</w:t>
      </w:r>
      <w:r w:rsidR="00AB0EE4">
        <w:rPr>
          <w:rFonts w:ascii="Times New Roman" w:hAnsi="Times New Roman"/>
          <w:lang w:eastAsia="en-GB"/>
        </w:rPr>
        <w:t xml:space="preserve"> (</w:t>
      </w:r>
      <w:r w:rsidR="00AB0EE4">
        <w:rPr>
          <w:rFonts w:ascii="Times New Roman" w:hAnsi="Times New Roman"/>
          <w:color w:val="0070C0"/>
          <w:lang w:eastAsia="en-GB"/>
        </w:rPr>
        <w:t>umsýsluleyfi</w:t>
      </w:r>
      <w:r w:rsidR="00AB0EE4">
        <w:rPr>
          <w:rFonts w:ascii="Times New Roman" w:hAnsi="Times New Roman"/>
          <w:lang w:eastAsia="en-GB"/>
        </w:rPr>
        <w:t>)</w:t>
      </w:r>
      <w:r w:rsidR="00E5244D" w:rsidRPr="001E335E">
        <w:rPr>
          <w:rFonts w:ascii="Times New Roman" w:hAnsi="Times New Roman"/>
          <w:lang w:eastAsia="en-GB"/>
        </w:rPr>
        <w:t xml:space="preserve"> Gildir það hvort heldur sem einstaklingur eða einstaklingar hafi það að markmiði að starfrækja aðstoðina fyrir </w:t>
      </w:r>
      <w:r w:rsidR="008823CA" w:rsidRPr="001E335E">
        <w:rPr>
          <w:rFonts w:ascii="Times New Roman" w:hAnsi="Times New Roman"/>
          <w:lang w:eastAsia="en-GB"/>
        </w:rPr>
        <w:t xml:space="preserve">sjálfa </w:t>
      </w:r>
      <w:r w:rsidR="00E5244D" w:rsidRPr="001E335E">
        <w:rPr>
          <w:rFonts w:ascii="Times New Roman" w:hAnsi="Times New Roman"/>
          <w:lang w:eastAsia="en-GB"/>
        </w:rPr>
        <w:t>sig</w:t>
      </w:r>
      <w:r w:rsidR="008823CA" w:rsidRPr="001E335E">
        <w:rPr>
          <w:rFonts w:ascii="Times New Roman" w:hAnsi="Times New Roman"/>
          <w:lang w:eastAsia="en-GB"/>
        </w:rPr>
        <w:t>,</w:t>
      </w:r>
      <w:r w:rsidR="00E5244D" w:rsidRPr="001E335E">
        <w:rPr>
          <w:rFonts w:ascii="Times New Roman" w:hAnsi="Times New Roman"/>
          <w:lang w:eastAsia="en-GB"/>
        </w:rPr>
        <w:t xml:space="preserve">aðra eða hvort um er að ræða fyrirtæki, sjálfseignarstofnun eða </w:t>
      </w:r>
      <w:r w:rsidR="008823CA" w:rsidRPr="001E335E">
        <w:rPr>
          <w:rFonts w:ascii="Times New Roman" w:hAnsi="Times New Roman"/>
          <w:lang w:eastAsia="en-GB"/>
        </w:rPr>
        <w:t>aðra</w:t>
      </w:r>
      <w:r w:rsidR="00E5244D" w:rsidRPr="001E335E">
        <w:rPr>
          <w:rFonts w:ascii="Times New Roman" w:hAnsi="Times New Roman"/>
          <w:lang w:eastAsia="en-GB"/>
        </w:rPr>
        <w:t xml:space="preserve"> starfsemi.</w:t>
      </w:r>
      <w:r w:rsidR="00CE1F58">
        <w:rPr>
          <w:rFonts w:ascii="Times New Roman" w:hAnsi="Times New Roman"/>
          <w:lang w:eastAsia="en-GB"/>
        </w:rPr>
        <w:t xml:space="preserve"> </w:t>
      </w:r>
      <w:r w:rsidR="00695015">
        <w:rPr>
          <w:rFonts w:ascii="Times New Roman" w:hAnsi="Times New Roman"/>
          <w:color w:val="0070C0"/>
          <w:lang w:eastAsia="en-GB"/>
        </w:rPr>
        <w:t>Samkvæmt skilgreiningu nr. 13 í lögum</w:t>
      </w:r>
      <w:r w:rsidR="00CE1F58">
        <w:rPr>
          <w:rFonts w:ascii="Times New Roman" w:hAnsi="Times New Roman"/>
          <w:color w:val="0070C0"/>
          <w:lang w:eastAsia="en-GB"/>
        </w:rPr>
        <w:t xml:space="preserve"> nr. 38/2018 nefnist </w:t>
      </w:r>
      <w:r w:rsidR="00695015">
        <w:rPr>
          <w:rFonts w:ascii="Times New Roman" w:hAnsi="Times New Roman"/>
          <w:color w:val="0070C0"/>
          <w:lang w:eastAsia="en-GB"/>
        </w:rPr>
        <w:t xml:space="preserve">það umsýsluleyfi þegar um NPA aðstoð er að ræða eða umsýslu vegna NPA samnings. Ás styrktarfélag mótmælir því að einstaklingur með NPA samning þurfi starfsleyfi til að halda utan um umsýslu vegna eigin aðstoðar. </w:t>
      </w:r>
      <w:r w:rsidR="00AB0EE4">
        <w:rPr>
          <w:rFonts w:ascii="Times New Roman" w:hAnsi="Times New Roman"/>
          <w:color w:val="0070C0"/>
          <w:lang w:eastAsia="en-GB"/>
        </w:rPr>
        <w:t>Ætti að vera sjálfgefið við undirritun NPA samning</w:t>
      </w:r>
      <w:r w:rsidR="00261C49">
        <w:rPr>
          <w:rFonts w:ascii="Times New Roman" w:hAnsi="Times New Roman"/>
          <w:color w:val="0070C0"/>
          <w:lang w:eastAsia="en-GB"/>
        </w:rPr>
        <w:t>s</w:t>
      </w:r>
      <w:r w:rsidR="00AB0EE4">
        <w:rPr>
          <w:rFonts w:ascii="Times New Roman" w:hAnsi="Times New Roman"/>
          <w:color w:val="0070C0"/>
          <w:lang w:eastAsia="en-GB"/>
        </w:rPr>
        <w:t xml:space="preserve">. </w:t>
      </w:r>
      <w:r w:rsidR="00695015">
        <w:rPr>
          <w:rFonts w:ascii="Times New Roman" w:hAnsi="Times New Roman"/>
          <w:color w:val="0070C0"/>
          <w:lang w:eastAsia="en-GB"/>
        </w:rPr>
        <w:t>Annað gildir um fyrirtæ</w:t>
      </w:r>
      <w:r w:rsidR="00261C49">
        <w:rPr>
          <w:rFonts w:ascii="Times New Roman" w:hAnsi="Times New Roman"/>
          <w:color w:val="0070C0"/>
          <w:lang w:eastAsia="en-GB"/>
        </w:rPr>
        <w:t>ki sem rekin eru í því skyni</w:t>
      </w:r>
      <w:r w:rsidR="00695015">
        <w:rPr>
          <w:rFonts w:ascii="Times New Roman" w:hAnsi="Times New Roman"/>
          <w:color w:val="0070C0"/>
          <w:lang w:eastAsia="en-GB"/>
        </w:rPr>
        <w:t xml:space="preserve"> að sinna umsýslu. Er verið að stofnanavæða NPA?  Bendum á að það er hugmyndafræðilega rangt að nota orðið þjónusta í tengslum við umfjöllun um NPA aðstoð líkt og gert er í þessari 13. gr. skilgreininga laga nr. 38/2018.</w:t>
      </w:r>
    </w:p>
    <w:p w14:paraId="79D2F7F4" w14:textId="77777777" w:rsidR="00E5244D" w:rsidRPr="001E335E" w:rsidRDefault="00E5244D" w:rsidP="00E5244D">
      <w:pPr>
        <w:rPr>
          <w:rFonts w:ascii="Times New Roman" w:hAnsi="Times New Roman"/>
          <w:lang w:eastAsia="en-GB"/>
        </w:rPr>
      </w:pPr>
    </w:p>
    <w:p w14:paraId="2D7F4674" w14:textId="77777777" w:rsidR="004D42DA" w:rsidRPr="001E335E" w:rsidRDefault="00EE22BD" w:rsidP="00427C08">
      <w:pPr>
        <w:pStyle w:val="Heading3"/>
      </w:pPr>
      <w:r w:rsidRPr="001E335E">
        <w:t>5</w:t>
      </w:r>
      <w:r w:rsidR="004D42DA" w:rsidRPr="001E335E">
        <w:t>. gr.</w:t>
      </w:r>
    </w:p>
    <w:p w14:paraId="06BE8F75" w14:textId="77777777" w:rsidR="001543C4" w:rsidRPr="001E335E" w:rsidRDefault="001543C4" w:rsidP="001543C4">
      <w:pPr>
        <w:pStyle w:val="Heading4"/>
        <w:rPr>
          <w:rFonts w:ascii="Times New Roman" w:hAnsi="Times New Roman"/>
        </w:rPr>
      </w:pPr>
      <w:r w:rsidRPr="001E335E">
        <w:rPr>
          <w:rFonts w:ascii="Times New Roman" w:hAnsi="Times New Roman"/>
        </w:rPr>
        <w:t>Umsókn um starfsleyfi.</w:t>
      </w:r>
    </w:p>
    <w:p w14:paraId="579241A3" w14:textId="77777777" w:rsidR="001543C4" w:rsidRPr="001E335E" w:rsidRDefault="001543C4" w:rsidP="001543C4">
      <w:pPr>
        <w:tabs>
          <w:tab w:val="clear" w:pos="709"/>
          <w:tab w:val="right" w:pos="7796"/>
        </w:tabs>
        <w:rPr>
          <w:rFonts w:ascii="Times New Roman" w:hAnsi="Times New Roman"/>
          <w:szCs w:val="21"/>
        </w:rPr>
      </w:pPr>
      <w:r w:rsidRPr="001E335E">
        <w:rPr>
          <w:rFonts w:ascii="Times New Roman" w:hAnsi="Times New Roman"/>
          <w:szCs w:val="21"/>
        </w:rPr>
        <w:t xml:space="preserve">Umsókn </w:t>
      </w:r>
      <w:r w:rsidR="00840EC1" w:rsidRPr="001E335E">
        <w:rPr>
          <w:rFonts w:ascii="Times New Roman" w:hAnsi="Times New Roman"/>
          <w:szCs w:val="21"/>
        </w:rPr>
        <w:t xml:space="preserve">skal </w:t>
      </w:r>
      <w:r w:rsidR="000E34AC" w:rsidRPr="001E335E">
        <w:rPr>
          <w:rFonts w:ascii="Times New Roman" w:hAnsi="Times New Roman"/>
          <w:szCs w:val="21"/>
        </w:rPr>
        <w:t xml:space="preserve">skila rafrænt á þar til </w:t>
      </w:r>
      <w:r w:rsidR="00840EC1" w:rsidRPr="001E335E">
        <w:rPr>
          <w:rFonts w:ascii="Times New Roman" w:hAnsi="Times New Roman"/>
          <w:szCs w:val="21"/>
        </w:rPr>
        <w:t>ger</w:t>
      </w:r>
      <w:r w:rsidR="000E34AC" w:rsidRPr="001E335E">
        <w:rPr>
          <w:rFonts w:ascii="Times New Roman" w:hAnsi="Times New Roman"/>
          <w:szCs w:val="21"/>
        </w:rPr>
        <w:t>ðu</w:t>
      </w:r>
      <w:r w:rsidR="00840EC1" w:rsidRPr="001E335E">
        <w:rPr>
          <w:rFonts w:ascii="Times New Roman" w:hAnsi="Times New Roman"/>
          <w:szCs w:val="21"/>
        </w:rPr>
        <w:t xml:space="preserve"> eyðublað</w:t>
      </w:r>
      <w:r w:rsidR="000E34AC" w:rsidRPr="001E335E">
        <w:rPr>
          <w:rFonts w:ascii="Times New Roman" w:hAnsi="Times New Roman"/>
          <w:szCs w:val="21"/>
        </w:rPr>
        <w:t>i</w:t>
      </w:r>
      <w:r w:rsidR="00840EC1" w:rsidRPr="001E335E">
        <w:rPr>
          <w:rFonts w:ascii="Times New Roman" w:hAnsi="Times New Roman"/>
          <w:szCs w:val="21"/>
        </w:rPr>
        <w:t xml:space="preserve"> og </w:t>
      </w:r>
      <w:r w:rsidRPr="001E335E">
        <w:rPr>
          <w:rFonts w:ascii="Times New Roman" w:hAnsi="Times New Roman"/>
          <w:szCs w:val="21"/>
        </w:rPr>
        <w:t>skal send velferðarráðuneytinu.</w:t>
      </w:r>
    </w:p>
    <w:p w14:paraId="20ECE4A8" w14:textId="16E11237" w:rsidR="00294C24" w:rsidRPr="00A64909" w:rsidRDefault="00294C24" w:rsidP="00802CD2">
      <w:pPr>
        <w:tabs>
          <w:tab w:val="clear" w:pos="709"/>
          <w:tab w:val="right" w:pos="7796"/>
        </w:tabs>
        <w:ind w:firstLine="0"/>
        <w:rPr>
          <w:rFonts w:ascii="Times New Roman" w:hAnsi="Times New Roman"/>
          <w:color w:val="0070C0"/>
          <w:szCs w:val="21"/>
        </w:rPr>
      </w:pPr>
      <w:r w:rsidRPr="001E335E">
        <w:rPr>
          <w:rFonts w:ascii="Times New Roman" w:hAnsi="Times New Roman"/>
          <w:szCs w:val="21"/>
        </w:rPr>
        <w:t xml:space="preserve">Telji velferðarráðuneytið að ófullnægjandi upplýsingar séu í umsókn um starfsleyfi skal vísa henni frá skriflega og gera grein fyrir þeim þáttum sem </w:t>
      </w:r>
      <w:r w:rsidR="00602723" w:rsidRPr="001E335E">
        <w:rPr>
          <w:rFonts w:ascii="Times New Roman" w:hAnsi="Times New Roman"/>
          <w:szCs w:val="21"/>
        </w:rPr>
        <w:t>bæta þarf úr</w:t>
      </w:r>
      <w:r w:rsidRPr="001E335E">
        <w:rPr>
          <w:rFonts w:ascii="Times New Roman" w:hAnsi="Times New Roman"/>
          <w:szCs w:val="21"/>
        </w:rPr>
        <w:t>.</w:t>
      </w:r>
      <w:r w:rsidR="00A64909">
        <w:rPr>
          <w:rFonts w:ascii="Times New Roman" w:hAnsi="Times New Roman"/>
          <w:color w:val="0070C0"/>
          <w:szCs w:val="21"/>
        </w:rPr>
        <w:t xml:space="preserve"> </w:t>
      </w:r>
    </w:p>
    <w:p w14:paraId="3B0CBDB9" w14:textId="77777777" w:rsidR="00294C24" w:rsidRPr="00802CD2" w:rsidRDefault="00294C24" w:rsidP="001543C4">
      <w:pPr>
        <w:tabs>
          <w:tab w:val="clear" w:pos="709"/>
          <w:tab w:val="right" w:pos="7796"/>
        </w:tabs>
        <w:rPr>
          <w:rFonts w:ascii="Times New Roman" w:hAnsi="Times New Roman"/>
          <w:szCs w:val="21"/>
        </w:rPr>
      </w:pPr>
    </w:p>
    <w:p w14:paraId="72D740FD" w14:textId="77777777" w:rsidR="00840EC1" w:rsidRPr="001E335E" w:rsidRDefault="00EE22BD" w:rsidP="00427C08">
      <w:pPr>
        <w:pStyle w:val="Heading3"/>
      </w:pPr>
      <w:r w:rsidRPr="001E335E">
        <w:t>6</w:t>
      </w:r>
      <w:r w:rsidR="00840EC1" w:rsidRPr="001E335E">
        <w:t>. gr.</w:t>
      </w:r>
    </w:p>
    <w:p w14:paraId="46E5217F" w14:textId="77777777" w:rsidR="00840EC1" w:rsidRPr="001E335E" w:rsidRDefault="00840EC1" w:rsidP="00840EC1">
      <w:pPr>
        <w:pStyle w:val="Heading4"/>
        <w:rPr>
          <w:rFonts w:ascii="Times New Roman" w:hAnsi="Times New Roman"/>
        </w:rPr>
      </w:pPr>
      <w:r w:rsidRPr="001E335E">
        <w:rPr>
          <w:rFonts w:ascii="Times New Roman" w:hAnsi="Times New Roman"/>
        </w:rPr>
        <w:t>Skilyrði starfsleyfis.</w:t>
      </w:r>
    </w:p>
    <w:p w14:paraId="5F42DB14" w14:textId="77777777" w:rsidR="00893A53" w:rsidRPr="001E335E" w:rsidRDefault="00893A53" w:rsidP="00893A53">
      <w:pPr>
        <w:rPr>
          <w:rFonts w:ascii="Times New Roman" w:hAnsi="Times New Roman"/>
        </w:rPr>
      </w:pPr>
      <w:r w:rsidRPr="001E335E">
        <w:rPr>
          <w:rFonts w:ascii="Times New Roman" w:hAnsi="Times New Roman"/>
        </w:rPr>
        <w:t>Til þess að rekstaraðili fái útgefið starfsleyfi samkvæmt reglugerð þessari skal hann uppfylla eftirfarandi skilyrði:</w:t>
      </w:r>
    </w:p>
    <w:p w14:paraId="22DB7538" w14:textId="6CE3521D" w:rsidR="00A11175" w:rsidRPr="001E335E" w:rsidRDefault="00A659EB" w:rsidP="000A5E73">
      <w:pPr>
        <w:pStyle w:val="ListParagraph"/>
        <w:numPr>
          <w:ilvl w:val="0"/>
          <w:numId w:val="2"/>
        </w:numPr>
        <w:tabs>
          <w:tab w:val="clear" w:pos="709"/>
          <w:tab w:val="right" w:pos="7796"/>
        </w:tabs>
        <w:rPr>
          <w:rFonts w:ascii="Times New Roman" w:hAnsi="Times New Roman"/>
        </w:rPr>
      </w:pPr>
      <w:r>
        <w:rPr>
          <w:rFonts w:ascii="Times New Roman" w:hAnsi="Times New Roman"/>
        </w:rPr>
        <w:t>Þjónustu- og rekstraraðili</w:t>
      </w:r>
      <w:r w:rsidR="00F87912" w:rsidRPr="001E335E">
        <w:rPr>
          <w:rFonts w:ascii="Times New Roman" w:hAnsi="Times New Roman"/>
        </w:rPr>
        <w:t xml:space="preserve"> </w:t>
      </w:r>
      <w:r w:rsidR="00893A53" w:rsidRPr="001E335E">
        <w:rPr>
          <w:rFonts w:ascii="Times New Roman" w:hAnsi="Times New Roman"/>
        </w:rPr>
        <w:t xml:space="preserve">og starfsmenn </w:t>
      </w:r>
      <w:r>
        <w:rPr>
          <w:rFonts w:ascii="Times New Roman" w:hAnsi="Times New Roman"/>
        </w:rPr>
        <w:t>hans</w:t>
      </w:r>
      <w:r w:rsidRPr="001E335E">
        <w:rPr>
          <w:rFonts w:ascii="Times New Roman" w:hAnsi="Times New Roman"/>
        </w:rPr>
        <w:t xml:space="preserve"> </w:t>
      </w:r>
      <w:r w:rsidR="00893A53" w:rsidRPr="001E335E">
        <w:rPr>
          <w:rFonts w:ascii="Times New Roman" w:hAnsi="Times New Roman"/>
        </w:rPr>
        <w:t>hafi ekki hlotið dóm vegna brota á ákvæðum XXII. kafla</w:t>
      </w:r>
      <w:r w:rsidR="000A6219" w:rsidRPr="001E335E">
        <w:rPr>
          <w:rFonts w:ascii="Times New Roman" w:hAnsi="Times New Roman"/>
        </w:rPr>
        <w:t>, 211. gr. eða 218. gr.</w:t>
      </w:r>
      <w:r w:rsidR="00893A53" w:rsidRPr="001E335E">
        <w:rPr>
          <w:rFonts w:ascii="Times New Roman" w:hAnsi="Times New Roman"/>
        </w:rPr>
        <w:t xml:space="preserve"> almennra hegningarlaga. </w:t>
      </w:r>
      <w:r w:rsidR="008E4819" w:rsidRPr="001E335E">
        <w:rPr>
          <w:rFonts w:ascii="Times New Roman" w:hAnsi="Times New Roman"/>
        </w:rPr>
        <w:t>Hafi viðkomandi verið dæmdur til refsingar fyrir brot á öðrum ákvæðum almennra hegningarlaga skal meta áhrif þess á hæfi viðkomandi til að gegna því starfi sem um ræðir, m.a. að teknu tilliti til eðlis starfseminnar og alvarleika brotsins.</w:t>
      </w:r>
    </w:p>
    <w:p w14:paraId="4B598F64" w14:textId="433C89B4" w:rsidR="006A0E10" w:rsidRPr="006A0E10" w:rsidRDefault="00B4197E" w:rsidP="006A0E10">
      <w:pPr>
        <w:pStyle w:val="ListParagraph"/>
        <w:numPr>
          <w:ilvl w:val="0"/>
          <w:numId w:val="2"/>
        </w:numPr>
        <w:tabs>
          <w:tab w:val="clear" w:pos="709"/>
          <w:tab w:val="right" w:pos="7796"/>
        </w:tabs>
        <w:jc w:val="left"/>
        <w:rPr>
          <w:rFonts w:ascii="Times New Roman" w:hAnsi="Times New Roman"/>
        </w:rPr>
      </w:pPr>
      <w:r w:rsidRPr="001E335E">
        <w:rPr>
          <w:rFonts w:ascii="Times New Roman" w:hAnsi="Times New Roman"/>
        </w:rPr>
        <w:t>H</w:t>
      </w:r>
      <w:r w:rsidR="00893A53" w:rsidRPr="001E335E">
        <w:rPr>
          <w:rFonts w:ascii="Times New Roman" w:hAnsi="Times New Roman"/>
        </w:rPr>
        <w:t xml:space="preserve">úsnæði fullnægi </w:t>
      </w:r>
      <w:r w:rsidR="00A4243F" w:rsidRPr="001E335E">
        <w:rPr>
          <w:rFonts w:ascii="Times New Roman" w:hAnsi="Times New Roman"/>
        </w:rPr>
        <w:t>kröfum laga og reglugerða</w:t>
      </w:r>
      <w:r w:rsidR="00993194" w:rsidRPr="001E335E">
        <w:rPr>
          <w:rFonts w:ascii="Times New Roman" w:hAnsi="Times New Roman"/>
        </w:rPr>
        <w:t xml:space="preserve"> um aðgengi og</w:t>
      </w:r>
      <w:r w:rsidR="00A4243F" w:rsidRPr="001E335E">
        <w:rPr>
          <w:rFonts w:ascii="Times New Roman" w:hAnsi="Times New Roman"/>
        </w:rPr>
        <w:t xml:space="preserve"> á sviði hollustuhátta og bygginga- og brunamála. </w:t>
      </w:r>
      <w:r w:rsidR="004D37A6">
        <w:rPr>
          <w:rFonts w:ascii="Times New Roman" w:hAnsi="Times New Roman"/>
          <w:color w:val="0070C0"/>
        </w:rPr>
        <w:t>Húsnæði í eintölu er einföldun á aðstæðum sem geta verið fl</w:t>
      </w:r>
      <w:r w:rsidR="006A0E10">
        <w:rPr>
          <w:rFonts w:ascii="Times New Roman" w:hAnsi="Times New Roman"/>
          <w:color w:val="0070C0"/>
        </w:rPr>
        <w:t xml:space="preserve">óknar. </w:t>
      </w:r>
      <w:r w:rsidR="006E58B3">
        <w:rPr>
          <w:rFonts w:ascii="Times New Roman" w:hAnsi="Times New Roman"/>
          <w:color w:val="0070C0"/>
        </w:rPr>
        <w:t xml:space="preserve">Í byggingareglugerð </w:t>
      </w:r>
      <w:r w:rsidR="006A0E10">
        <w:rPr>
          <w:rFonts w:ascii="Times New Roman" w:hAnsi="Times New Roman"/>
          <w:color w:val="0070C0"/>
        </w:rPr>
        <w:t xml:space="preserve">112/2012 eru þessi atriði tilgreind. </w:t>
      </w:r>
      <w:hyperlink r:id="rId8" w:history="1">
        <w:r w:rsidR="006A0E10" w:rsidRPr="00176770">
          <w:rPr>
            <w:rStyle w:val="Hyperlink"/>
            <w:rFonts w:ascii="Times New Roman" w:hAnsi="Times New Roman"/>
          </w:rPr>
          <w:t>http://www.mannvirkjastofnun.is/library/Skrar/Byggingarsvid/Byggingarreglugerd/Byggingarreglugerd%2006.07.2018.pdf</w:t>
        </w:r>
      </w:hyperlink>
    </w:p>
    <w:p w14:paraId="582CAED9" w14:textId="53848D83" w:rsidR="00893A53" w:rsidRPr="001E335E" w:rsidRDefault="006A0E10" w:rsidP="006A0E10">
      <w:pPr>
        <w:pStyle w:val="ListParagraph"/>
        <w:tabs>
          <w:tab w:val="clear" w:pos="709"/>
          <w:tab w:val="right" w:pos="7796"/>
        </w:tabs>
        <w:ind w:left="360" w:firstLine="0"/>
        <w:rPr>
          <w:rFonts w:ascii="Times New Roman" w:hAnsi="Times New Roman"/>
        </w:rPr>
      </w:pPr>
      <w:r>
        <w:rPr>
          <w:rFonts w:ascii="Times New Roman" w:hAnsi="Times New Roman"/>
          <w:color w:val="0070C0"/>
        </w:rPr>
        <w:t>Þar er</w:t>
      </w:r>
      <w:r w:rsidR="006E58B3">
        <w:rPr>
          <w:rFonts w:ascii="Times New Roman" w:hAnsi="Times New Roman"/>
          <w:color w:val="0070C0"/>
        </w:rPr>
        <w:t xml:space="preserve"> nákvæmlega skilgreint hvaða skilyrði húsnæði fyrir fatlað fólk þarf að uppfylla og slökkvilið höfuðborgarsvæðisins sinnir sínu eftirliti m.a. í samræmi </w:t>
      </w:r>
      <w:r>
        <w:rPr>
          <w:rFonts w:ascii="Times New Roman" w:hAnsi="Times New Roman"/>
          <w:color w:val="0070C0"/>
        </w:rPr>
        <w:t>9. kafla í þeirri</w:t>
      </w:r>
      <w:r w:rsidR="006E58B3">
        <w:rPr>
          <w:rFonts w:ascii="Times New Roman" w:hAnsi="Times New Roman"/>
          <w:color w:val="0070C0"/>
        </w:rPr>
        <w:t xml:space="preserve"> reglugerð. </w:t>
      </w:r>
      <w:r>
        <w:rPr>
          <w:rFonts w:ascii="Times New Roman" w:hAnsi="Times New Roman"/>
          <w:color w:val="0070C0"/>
        </w:rPr>
        <w:t xml:space="preserve">                                                </w:t>
      </w:r>
      <w:r w:rsidR="004D37A6">
        <w:rPr>
          <w:rFonts w:ascii="Times New Roman" w:hAnsi="Times New Roman"/>
          <w:color w:val="0070C0"/>
        </w:rPr>
        <w:t xml:space="preserve">Ás styrktarfélag er með starfsemi á mörgum stöðum bæði vinnustaði og heimili. Mikil metnaður er lagður í að húsnæði og byggingar séu til sóma hvað varðar </w:t>
      </w:r>
      <w:r w:rsidR="006E58B3">
        <w:rPr>
          <w:rFonts w:ascii="Times New Roman" w:hAnsi="Times New Roman"/>
          <w:color w:val="0070C0"/>
        </w:rPr>
        <w:t xml:space="preserve">brunavarnir, </w:t>
      </w:r>
      <w:r w:rsidR="004D37A6">
        <w:rPr>
          <w:rFonts w:ascii="Times New Roman" w:hAnsi="Times New Roman"/>
          <w:color w:val="0070C0"/>
        </w:rPr>
        <w:t>viðhald og öryggi.</w:t>
      </w:r>
      <w:r>
        <w:rPr>
          <w:rFonts w:ascii="Times New Roman" w:hAnsi="Times New Roman"/>
          <w:color w:val="0070C0"/>
        </w:rPr>
        <w:t xml:space="preserve"> Enda nú</w:t>
      </w:r>
      <w:r w:rsidR="00261C49">
        <w:rPr>
          <w:rFonts w:ascii="Times New Roman" w:hAnsi="Times New Roman"/>
          <w:color w:val="0070C0"/>
        </w:rPr>
        <w:t xml:space="preserve"> </w:t>
      </w:r>
      <w:r>
        <w:rPr>
          <w:rFonts w:ascii="Times New Roman" w:hAnsi="Times New Roman"/>
          <w:color w:val="0070C0"/>
        </w:rPr>
        <w:t>þegar eftirlit til staðar sem sér til þess.</w:t>
      </w:r>
      <w:r w:rsidR="004D37A6">
        <w:rPr>
          <w:rFonts w:ascii="Times New Roman" w:hAnsi="Times New Roman"/>
          <w:color w:val="0070C0"/>
        </w:rPr>
        <w:t xml:space="preserve"> Félagið hefur í mörg ár barist gegn því að heilbrigðiseftirlitið komi inn á heimili fatlaðs fólks og veiti starfsleyfi til þess að starfrækja megi stuðning inn á heimilinu. Gæði þjón</w:t>
      </w:r>
      <w:r w:rsidR="004D611A">
        <w:rPr>
          <w:rFonts w:ascii="Times New Roman" w:hAnsi="Times New Roman"/>
          <w:color w:val="0070C0"/>
        </w:rPr>
        <w:t>u</w:t>
      </w:r>
      <w:r w:rsidR="004D37A6">
        <w:rPr>
          <w:rFonts w:ascii="Times New Roman" w:hAnsi="Times New Roman"/>
          <w:color w:val="0070C0"/>
        </w:rPr>
        <w:t>stunnar má ekki binda við sýnatöku á hnífapörum eða ryk bak við ofna. Þ</w:t>
      </w:r>
      <w:r w:rsidR="002825FD">
        <w:rPr>
          <w:rFonts w:ascii="Times New Roman" w:hAnsi="Times New Roman"/>
          <w:color w:val="0070C0"/>
        </w:rPr>
        <w:t>að er mismunun</w:t>
      </w:r>
      <w:r w:rsidR="004D37A6">
        <w:rPr>
          <w:rFonts w:ascii="Times New Roman" w:hAnsi="Times New Roman"/>
          <w:color w:val="0070C0"/>
        </w:rPr>
        <w:t xml:space="preserve"> að heimili fatlaðs fólks sæti heilbrigðiseftirliti á meðan öll önnur heimili á landinu þurfa þess ekki. </w:t>
      </w:r>
      <w:r w:rsidR="002825FD">
        <w:rPr>
          <w:rFonts w:ascii="Times New Roman" w:hAnsi="Times New Roman"/>
          <w:color w:val="0070C0"/>
        </w:rPr>
        <w:t>Er hér verið að tala um innkomu heilbrigðiseftirlitsins inn í allt húsnæði og eru þá starfsleyfi þess innifalið í stafsleyfi ríkisvaldsins? Heilbrigðisnefndir starfa á vegum sveitarfélaga.</w:t>
      </w:r>
    </w:p>
    <w:p w14:paraId="453C9BF0" w14:textId="77777777" w:rsidR="00B4197E" w:rsidRDefault="00B4197E" w:rsidP="00893A53">
      <w:pPr>
        <w:pStyle w:val="ListParagraph"/>
        <w:numPr>
          <w:ilvl w:val="0"/>
          <w:numId w:val="2"/>
        </w:numPr>
        <w:tabs>
          <w:tab w:val="clear" w:pos="709"/>
          <w:tab w:val="right" w:pos="7796"/>
        </w:tabs>
        <w:rPr>
          <w:rFonts w:ascii="Times New Roman" w:hAnsi="Times New Roman"/>
        </w:rPr>
      </w:pPr>
      <w:r w:rsidRPr="001E335E">
        <w:rPr>
          <w:rFonts w:ascii="Times New Roman" w:hAnsi="Times New Roman"/>
        </w:rPr>
        <w:t xml:space="preserve">Lögð sé fram </w:t>
      </w:r>
      <w:r w:rsidR="00893A53" w:rsidRPr="001E335E">
        <w:rPr>
          <w:rFonts w:ascii="Times New Roman" w:hAnsi="Times New Roman"/>
        </w:rPr>
        <w:t xml:space="preserve">rekstraráætlun </w:t>
      </w:r>
      <w:r w:rsidRPr="001E335E">
        <w:rPr>
          <w:rFonts w:ascii="Times New Roman" w:hAnsi="Times New Roman"/>
        </w:rPr>
        <w:t>sem tilgreini leiðir til öflunar rekst</w:t>
      </w:r>
      <w:r w:rsidR="00D031F6" w:rsidRPr="001E335E">
        <w:rPr>
          <w:rFonts w:ascii="Times New Roman" w:hAnsi="Times New Roman"/>
        </w:rPr>
        <w:t>r</w:t>
      </w:r>
      <w:r w:rsidRPr="001E335E">
        <w:rPr>
          <w:rFonts w:ascii="Times New Roman" w:hAnsi="Times New Roman"/>
        </w:rPr>
        <w:t xml:space="preserve">arfjár og fyrirhugaða nýtingu þess. </w:t>
      </w:r>
    </w:p>
    <w:p w14:paraId="11138A53" w14:textId="7F3711D7" w:rsidR="002825FD" w:rsidRPr="002825FD" w:rsidRDefault="004067FC" w:rsidP="002825FD">
      <w:pPr>
        <w:pStyle w:val="ListParagraph"/>
        <w:tabs>
          <w:tab w:val="clear" w:pos="709"/>
          <w:tab w:val="right" w:pos="7796"/>
        </w:tabs>
        <w:ind w:left="360" w:firstLine="0"/>
        <w:rPr>
          <w:rFonts w:ascii="Times New Roman" w:hAnsi="Times New Roman"/>
          <w:color w:val="0070C0"/>
        </w:rPr>
      </w:pPr>
      <w:r>
        <w:rPr>
          <w:rFonts w:ascii="Times New Roman" w:hAnsi="Times New Roman"/>
          <w:color w:val="0070C0"/>
        </w:rPr>
        <w:t>Hversu ítarlegar upplýsingar þarf að veita? Ás styrktarfélag er með marga þjónustusamninga. Upplýsingar um tekjur og nýtingu þeirra má finna í ársreikningi</w:t>
      </w:r>
      <w:r w:rsidR="002825FD">
        <w:rPr>
          <w:rFonts w:ascii="Times New Roman" w:hAnsi="Times New Roman"/>
          <w:color w:val="0070C0"/>
        </w:rPr>
        <w:t xml:space="preserve"> </w:t>
      </w:r>
      <w:r>
        <w:rPr>
          <w:rFonts w:ascii="Times New Roman" w:hAnsi="Times New Roman"/>
          <w:color w:val="0070C0"/>
        </w:rPr>
        <w:t>félagsins.</w:t>
      </w:r>
      <w:r w:rsidR="00F47938">
        <w:rPr>
          <w:rFonts w:ascii="Times New Roman" w:hAnsi="Times New Roman"/>
          <w:color w:val="0070C0"/>
        </w:rPr>
        <w:t xml:space="preserve"> </w:t>
      </w:r>
    </w:p>
    <w:p w14:paraId="41372F9D" w14:textId="72F47C29" w:rsidR="00893A53" w:rsidRDefault="00A659EB" w:rsidP="00893A53">
      <w:pPr>
        <w:pStyle w:val="ListParagraph"/>
        <w:numPr>
          <w:ilvl w:val="0"/>
          <w:numId w:val="2"/>
        </w:numPr>
        <w:tabs>
          <w:tab w:val="clear" w:pos="709"/>
          <w:tab w:val="right" w:pos="7796"/>
        </w:tabs>
        <w:rPr>
          <w:rFonts w:ascii="Times New Roman" w:hAnsi="Times New Roman"/>
        </w:rPr>
      </w:pPr>
      <w:r>
        <w:rPr>
          <w:rFonts w:ascii="Times New Roman" w:hAnsi="Times New Roman"/>
        </w:rPr>
        <w:t>Þjónustu- og r</w:t>
      </w:r>
      <w:r w:rsidR="00893A53" w:rsidRPr="001E335E">
        <w:rPr>
          <w:rFonts w:ascii="Times New Roman" w:hAnsi="Times New Roman"/>
        </w:rPr>
        <w:t>ekstraraðili uppfyll</w:t>
      </w:r>
      <w:r w:rsidR="00B4197E" w:rsidRPr="001E335E">
        <w:rPr>
          <w:rFonts w:ascii="Times New Roman" w:hAnsi="Times New Roman"/>
        </w:rPr>
        <w:t>i að öðru leyti</w:t>
      </w:r>
      <w:r w:rsidR="00893A53" w:rsidRPr="001E335E">
        <w:rPr>
          <w:rFonts w:ascii="Times New Roman" w:hAnsi="Times New Roman"/>
        </w:rPr>
        <w:t xml:space="preserve"> kröfur laga og reglugerða eftir því sem við á um reksturinn og þjónustun</w:t>
      </w:r>
      <w:r w:rsidR="00B4197E" w:rsidRPr="001E335E">
        <w:rPr>
          <w:rFonts w:ascii="Times New Roman" w:hAnsi="Times New Roman"/>
        </w:rPr>
        <w:t>a.</w:t>
      </w:r>
    </w:p>
    <w:p w14:paraId="08BC0905" w14:textId="66E407E4" w:rsidR="002825FD" w:rsidRPr="002825FD" w:rsidRDefault="002825FD" w:rsidP="002825FD">
      <w:pPr>
        <w:pStyle w:val="ListParagraph"/>
        <w:tabs>
          <w:tab w:val="clear" w:pos="709"/>
          <w:tab w:val="right" w:pos="7796"/>
        </w:tabs>
        <w:ind w:left="360" w:firstLine="0"/>
        <w:rPr>
          <w:rFonts w:ascii="Times New Roman" w:hAnsi="Times New Roman"/>
          <w:color w:val="0070C0"/>
        </w:rPr>
      </w:pPr>
      <w:r>
        <w:rPr>
          <w:rFonts w:ascii="Times New Roman" w:hAnsi="Times New Roman"/>
          <w:color w:val="0070C0"/>
        </w:rPr>
        <w:t>Þessi grein er ansi óljós og er hægt að túlka hana á marga vegu.</w:t>
      </w:r>
    </w:p>
    <w:p w14:paraId="7D2A6350" w14:textId="77777777" w:rsidR="00860160" w:rsidRPr="001E335E" w:rsidRDefault="00860160" w:rsidP="00893A53">
      <w:pPr>
        <w:pStyle w:val="ListParagraph"/>
        <w:numPr>
          <w:ilvl w:val="0"/>
          <w:numId w:val="2"/>
        </w:numPr>
        <w:tabs>
          <w:tab w:val="clear" w:pos="709"/>
          <w:tab w:val="right" w:pos="7796"/>
        </w:tabs>
        <w:rPr>
          <w:rFonts w:ascii="Times New Roman" w:hAnsi="Times New Roman"/>
        </w:rPr>
      </w:pPr>
      <w:r w:rsidRPr="001E335E">
        <w:rPr>
          <w:rFonts w:ascii="Times New Roman" w:hAnsi="Times New Roman"/>
        </w:rPr>
        <w:t xml:space="preserve">Ekki liggi fyrir önnur málefnaleg </w:t>
      </w:r>
      <w:r w:rsidRPr="001E335E">
        <w:rPr>
          <w:rFonts w:ascii="Times New Roman" w:hAnsi="Times New Roman"/>
          <w:lang w:eastAsia="en-GB"/>
        </w:rPr>
        <w:t>sjónarmið sem mæla gegn veitingu starfsleyfis m.t.t. þess rekstrar sem um ræðir og starfsleyfið nær til.</w:t>
      </w:r>
    </w:p>
    <w:p w14:paraId="5E30E6A0" w14:textId="77777777" w:rsidR="00385BF7" w:rsidRPr="001E335E" w:rsidRDefault="00385BF7" w:rsidP="00385BF7">
      <w:pPr>
        <w:pStyle w:val="ListParagraph"/>
        <w:tabs>
          <w:tab w:val="clear" w:pos="709"/>
          <w:tab w:val="right" w:pos="7796"/>
        </w:tabs>
        <w:ind w:left="360" w:firstLine="0"/>
        <w:rPr>
          <w:rFonts w:ascii="Times New Roman" w:hAnsi="Times New Roman"/>
        </w:rPr>
      </w:pPr>
    </w:p>
    <w:p w14:paraId="150C7DFD" w14:textId="77777777" w:rsidR="0092356F" w:rsidRPr="001E335E" w:rsidRDefault="00EE22BD" w:rsidP="00427C08">
      <w:pPr>
        <w:pStyle w:val="Heading3"/>
      </w:pPr>
      <w:r w:rsidRPr="001E335E">
        <w:lastRenderedPageBreak/>
        <w:t>7</w:t>
      </w:r>
      <w:r w:rsidR="0092356F" w:rsidRPr="001E335E">
        <w:t>. gr.</w:t>
      </w:r>
    </w:p>
    <w:p w14:paraId="1B4A2209" w14:textId="77777777" w:rsidR="0092356F" w:rsidRPr="001E335E" w:rsidRDefault="0092356F" w:rsidP="0092356F">
      <w:pPr>
        <w:pStyle w:val="Heading4"/>
        <w:rPr>
          <w:rFonts w:ascii="Times New Roman" w:hAnsi="Times New Roman"/>
        </w:rPr>
      </w:pPr>
      <w:proofErr w:type="spellStart"/>
      <w:r w:rsidRPr="001E335E">
        <w:rPr>
          <w:rFonts w:ascii="Times New Roman" w:hAnsi="Times New Roman"/>
        </w:rPr>
        <w:t>Útgáfa</w:t>
      </w:r>
      <w:proofErr w:type="spellEnd"/>
      <w:r w:rsidRPr="001E335E">
        <w:rPr>
          <w:rFonts w:ascii="Times New Roman" w:hAnsi="Times New Roman"/>
        </w:rPr>
        <w:t xml:space="preserve"> starfsleyfis.</w:t>
      </w:r>
    </w:p>
    <w:p w14:paraId="060885EB" w14:textId="2E907918" w:rsidR="000B690B" w:rsidRPr="004D37A6" w:rsidRDefault="00012EED" w:rsidP="00012EED">
      <w:pPr>
        <w:rPr>
          <w:rFonts w:ascii="Times New Roman" w:hAnsi="Times New Roman"/>
          <w:color w:val="0070C0"/>
          <w:szCs w:val="21"/>
          <w:lang w:eastAsia="is-IS"/>
        </w:rPr>
      </w:pPr>
      <w:r w:rsidRPr="001E335E">
        <w:rPr>
          <w:rFonts w:ascii="Times New Roman" w:hAnsi="Times New Roman"/>
          <w:szCs w:val="21"/>
          <w:lang w:eastAsia="is-IS"/>
        </w:rPr>
        <w:t>Ráðuneytið skal afla umsagnar notendaráðs fatlaðs fólks í því sveitarfélagi sem starfsemin er, áður en umsókn um starfsleyfi er tekin til afgreiðslu.</w:t>
      </w:r>
      <w:r w:rsidR="004D37A6">
        <w:rPr>
          <w:rFonts w:ascii="Times New Roman" w:hAnsi="Times New Roman"/>
          <w:szCs w:val="21"/>
          <w:lang w:eastAsia="is-IS"/>
        </w:rPr>
        <w:t xml:space="preserve"> </w:t>
      </w:r>
      <w:r w:rsidR="004D37A6">
        <w:rPr>
          <w:rFonts w:ascii="Times New Roman" w:hAnsi="Times New Roman"/>
          <w:color w:val="0070C0"/>
          <w:szCs w:val="21"/>
          <w:lang w:eastAsia="is-IS"/>
        </w:rPr>
        <w:t>Hvað með þá sem starfa í mörgum sveitarfélögum og eru notendaráð í öllum sveitarfélögum?</w:t>
      </w:r>
    </w:p>
    <w:p w14:paraId="10064943" w14:textId="77777777" w:rsidR="00294C24" w:rsidRPr="001E335E" w:rsidRDefault="00012EED" w:rsidP="00A755C3">
      <w:pPr>
        <w:rPr>
          <w:rFonts w:ascii="Times New Roman" w:hAnsi="Times New Roman"/>
          <w:szCs w:val="21"/>
        </w:rPr>
      </w:pPr>
      <w:r w:rsidRPr="001E335E">
        <w:rPr>
          <w:rFonts w:ascii="Times New Roman" w:hAnsi="Times New Roman"/>
          <w:szCs w:val="21"/>
          <w:lang w:eastAsia="is-IS"/>
        </w:rPr>
        <w:t xml:space="preserve"> </w:t>
      </w:r>
      <w:r w:rsidR="00294C24" w:rsidRPr="001E335E">
        <w:rPr>
          <w:rFonts w:ascii="Times New Roman" w:hAnsi="Times New Roman"/>
          <w:szCs w:val="21"/>
        </w:rPr>
        <w:t>Tilkynna skal umsækjanda um starfsleyfi ákvörðunina skriflega og upplýsa um heimild til að krefjast rökstuðnings fyrir henni.</w:t>
      </w:r>
    </w:p>
    <w:p w14:paraId="5C354E5A" w14:textId="77777777" w:rsidR="0092356F" w:rsidRPr="001E335E" w:rsidRDefault="00012EED" w:rsidP="0092356F">
      <w:pPr>
        <w:rPr>
          <w:rFonts w:ascii="Times New Roman" w:hAnsi="Times New Roman"/>
          <w:lang w:eastAsia="en-GB"/>
        </w:rPr>
      </w:pPr>
      <w:r w:rsidRPr="001E335E">
        <w:rPr>
          <w:rFonts w:ascii="Times New Roman" w:hAnsi="Times New Roman"/>
          <w:lang w:eastAsia="en-GB"/>
        </w:rPr>
        <w:t>U</w:t>
      </w:r>
      <w:r w:rsidR="0092356F" w:rsidRPr="001E335E">
        <w:rPr>
          <w:rFonts w:ascii="Times New Roman" w:hAnsi="Times New Roman"/>
          <w:lang w:eastAsia="en-GB"/>
        </w:rPr>
        <w:t xml:space="preserve">ppfylli </w:t>
      </w:r>
      <w:r w:rsidR="00A659EB">
        <w:rPr>
          <w:rFonts w:ascii="Times New Roman" w:hAnsi="Times New Roman"/>
          <w:lang w:eastAsia="en-GB"/>
        </w:rPr>
        <w:t xml:space="preserve">þjónustu- og </w:t>
      </w:r>
      <w:r w:rsidR="0092356F" w:rsidRPr="001E335E">
        <w:rPr>
          <w:rFonts w:ascii="Times New Roman" w:hAnsi="Times New Roman"/>
          <w:lang w:eastAsia="en-GB"/>
        </w:rPr>
        <w:t xml:space="preserve">rekstraraðili skilyrði </w:t>
      </w:r>
      <w:r w:rsidR="00B66BD9" w:rsidRPr="001E335E">
        <w:rPr>
          <w:rFonts w:ascii="Times New Roman" w:hAnsi="Times New Roman"/>
          <w:lang w:eastAsia="en-GB"/>
        </w:rPr>
        <w:t>5</w:t>
      </w:r>
      <w:r w:rsidR="0092356F" w:rsidRPr="001E335E">
        <w:rPr>
          <w:rFonts w:ascii="Times New Roman" w:hAnsi="Times New Roman"/>
          <w:lang w:eastAsia="en-GB"/>
        </w:rPr>
        <w:t xml:space="preserve">. gr. </w:t>
      </w:r>
      <w:r w:rsidR="00B66BD9" w:rsidRPr="001E335E">
        <w:rPr>
          <w:rFonts w:ascii="Times New Roman" w:hAnsi="Times New Roman"/>
          <w:lang w:eastAsia="en-GB"/>
        </w:rPr>
        <w:t xml:space="preserve">reglugerðar þessarar </w:t>
      </w:r>
      <w:r w:rsidR="0092356F" w:rsidRPr="001E335E">
        <w:rPr>
          <w:rFonts w:ascii="Times New Roman" w:hAnsi="Times New Roman"/>
          <w:lang w:eastAsia="en-GB"/>
        </w:rPr>
        <w:t>gefur ráðuneytið út starfsleyfi honum til handa.</w:t>
      </w:r>
    </w:p>
    <w:p w14:paraId="040BC9AF" w14:textId="507D8DC0" w:rsidR="0092356F" w:rsidRPr="00A64909" w:rsidRDefault="0092356F" w:rsidP="0092356F">
      <w:pPr>
        <w:rPr>
          <w:rFonts w:ascii="Times New Roman" w:hAnsi="Times New Roman"/>
          <w:color w:val="0070C0"/>
          <w:lang w:eastAsia="en-GB"/>
        </w:rPr>
      </w:pPr>
      <w:r w:rsidRPr="001E335E">
        <w:rPr>
          <w:rFonts w:ascii="Times New Roman" w:hAnsi="Times New Roman"/>
          <w:lang w:eastAsia="en-GB"/>
        </w:rPr>
        <w:t xml:space="preserve">Hefjist starfsemi </w:t>
      </w:r>
      <w:r w:rsidR="00673346" w:rsidRPr="001E335E">
        <w:rPr>
          <w:rFonts w:ascii="Times New Roman" w:hAnsi="Times New Roman"/>
          <w:lang w:eastAsia="en-GB"/>
        </w:rPr>
        <w:t xml:space="preserve">leyfishafa </w:t>
      </w:r>
      <w:r w:rsidRPr="001E335E">
        <w:rPr>
          <w:rFonts w:ascii="Times New Roman" w:hAnsi="Times New Roman"/>
          <w:lang w:eastAsia="en-GB"/>
        </w:rPr>
        <w:t>ekki innan eins árs frá dagsetningu útgáfu starfsleyfis fellur starfsleyfið úr gildi.</w:t>
      </w:r>
      <w:r w:rsidR="00A64909">
        <w:rPr>
          <w:rFonts w:ascii="Times New Roman" w:hAnsi="Times New Roman"/>
          <w:color w:val="0070C0"/>
          <w:lang w:eastAsia="en-GB"/>
        </w:rPr>
        <w:t xml:space="preserve"> Er gjaldtaka samhliða útgáfu starfsleyfis? Ef svo hver er hún og samkvæmt hvaða heimildum í lögum.  Gæti verið fjárhagslegur baggi fyrir þá aðila sem starfa í f</w:t>
      </w:r>
      <w:r w:rsidR="00261C49">
        <w:rPr>
          <w:rFonts w:ascii="Times New Roman" w:hAnsi="Times New Roman"/>
          <w:color w:val="0070C0"/>
          <w:lang w:eastAsia="en-GB"/>
        </w:rPr>
        <w:t>leir</w:t>
      </w:r>
      <w:r w:rsidR="00A64909">
        <w:rPr>
          <w:rFonts w:ascii="Times New Roman" w:hAnsi="Times New Roman"/>
          <w:color w:val="0070C0"/>
          <w:lang w:eastAsia="en-GB"/>
        </w:rPr>
        <w:t>i en einu sveitafélagi.</w:t>
      </w:r>
    </w:p>
    <w:p w14:paraId="53450322" w14:textId="77777777" w:rsidR="0092356F" w:rsidRPr="001E335E" w:rsidRDefault="0092356F" w:rsidP="00427C08">
      <w:pPr>
        <w:pStyle w:val="Heading3"/>
      </w:pPr>
    </w:p>
    <w:p w14:paraId="199610E9" w14:textId="77777777" w:rsidR="00673346" w:rsidRPr="001E335E" w:rsidRDefault="00EE22BD" w:rsidP="00427C08">
      <w:pPr>
        <w:pStyle w:val="Heading3"/>
      </w:pPr>
      <w:r w:rsidRPr="001E335E">
        <w:t>8</w:t>
      </w:r>
      <w:r w:rsidR="00673346" w:rsidRPr="001E335E">
        <w:t>. gr.</w:t>
      </w:r>
    </w:p>
    <w:p w14:paraId="2D138127" w14:textId="77777777" w:rsidR="00673346" w:rsidRPr="001E335E" w:rsidRDefault="00673346" w:rsidP="00673346">
      <w:pPr>
        <w:pStyle w:val="Heading4"/>
        <w:rPr>
          <w:rFonts w:ascii="Times New Roman" w:hAnsi="Times New Roman"/>
        </w:rPr>
      </w:pPr>
      <w:r w:rsidRPr="001E335E">
        <w:rPr>
          <w:rFonts w:ascii="Times New Roman" w:hAnsi="Times New Roman"/>
        </w:rPr>
        <w:t>Gildistími.</w:t>
      </w:r>
    </w:p>
    <w:p w14:paraId="604E8C15" w14:textId="6EBA15D0" w:rsidR="00673346" w:rsidRPr="002825FD" w:rsidRDefault="00673346" w:rsidP="00673346">
      <w:pPr>
        <w:rPr>
          <w:rFonts w:ascii="Times New Roman" w:hAnsi="Times New Roman"/>
          <w:color w:val="0070C0"/>
          <w:lang w:eastAsia="en-GB"/>
        </w:rPr>
      </w:pPr>
      <w:r w:rsidRPr="001E335E">
        <w:rPr>
          <w:rFonts w:ascii="Times New Roman" w:hAnsi="Times New Roman"/>
          <w:lang w:eastAsia="en-GB"/>
        </w:rPr>
        <w:t xml:space="preserve">Við fyrstu umsókn skal </w:t>
      </w:r>
      <w:r w:rsidR="00DD2A87" w:rsidRPr="001E335E">
        <w:rPr>
          <w:rFonts w:ascii="Times New Roman" w:hAnsi="Times New Roman"/>
          <w:lang w:eastAsia="en-GB"/>
        </w:rPr>
        <w:t xml:space="preserve">ekki </w:t>
      </w:r>
      <w:r w:rsidRPr="001E335E">
        <w:rPr>
          <w:rFonts w:ascii="Times New Roman" w:hAnsi="Times New Roman"/>
          <w:lang w:eastAsia="en-GB"/>
        </w:rPr>
        <w:t xml:space="preserve">veita </w:t>
      </w:r>
      <w:r w:rsidR="00A05AA4" w:rsidRPr="001E335E">
        <w:rPr>
          <w:rFonts w:ascii="Times New Roman" w:hAnsi="Times New Roman"/>
          <w:lang w:eastAsia="en-GB"/>
        </w:rPr>
        <w:t>starfs</w:t>
      </w:r>
      <w:r w:rsidRPr="001E335E">
        <w:rPr>
          <w:rFonts w:ascii="Times New Roman" w:hAnsi="Times New Roman"/>
          <w:lang w:eastAsia="en-GB"/>
        </w:rPr>
        <w:t>leyfi til lengri tíma en eins árs.</w:t>
      </w:r>
      <w:r w:rsidR="002825FD">
        <w:rPr>
          <w:rFonts w:ascii="Times New Roman" w:hAnsi="Times New Roman"/>
          <w:lang w:eastAsia="en-GB"/>
        </w:rPr>
        <w:t xml:space="preserve"> </w:t>
      </w:r>
      <w:r w:rsidR="004067FC">
        <w:rPr>
          <w:rFonts w:ascii="Times New Roman" w:hAnsi="Times New Roman"/>
          <w:color w:val="0070C0"/>
          <w:lang w:eastAsia="en-GB"/>
        </w:rPr>
        <w:t>Hvað með þá sem eru nú þegar með gilda þjónustusamninga við sveitarfélög og hafa verið með starfsemi í áratugi?</w:t>
      </w:r>
    </w:p>
    <w:p w14:paraId="4060F671" w14:textId="16345AD0" w:rsidR="00673346" w:rsidRPr="001E335E" w:rsidRDefault="001A7C3A" w:rsidP="00673346">
      <w:pPr>
        <w:rPr>
          <w:rFonts w:ascii="Times New Roman" w:hAnsi="Times New Roman"/>
          <w:lang w:eastAsia="en-GB"/>
        </w:rPr>
      </w:pPr>
      <w:r>
        <w:rPr>
          <w:rFonts w:ascii="Times New Roman" w:hAnsi="Times New Roman"/>
          <w:lang w:eastAsia="en-GB"/>
        </w:rPr>
        <w:t xml:space="preserve">Við endurnýjun á </w:t>
      </w:r>
      <w:r w:rsidR="00A05AA4" w:rsidRPr="001E335E">
        <w:rPr>
          <w:rFonts w:ascii="Times New Roman" w:hAnsi="Times New Roman"/>
          <w:lang w:eastAsia="en-GB"/>
        </w:rPr>
        <w:t>starfs</w:t>
      </w:r>
      <w:r w:rsidR="00673346" w:rsidRPr="001E335E">
        <w:rPr>
          <w:rFonts w:ascii="Times New Roman" w:hAnsi="Times New Roman"/>
          <w:lang w:eastAsia="en-GB"/>
        </w:rPr>
        <w:t>leyfi er heimilt að veita það til</w:t>
      </w:r>
      <w:r w:rsidR="00DD2A87" w:rsidRPr="001E335E">
        <w:rPr>
          <w:rFonts w:ascii="Times New Roman" w:hAnsi="Times New Roman"/>
          <w:lang w:eastAsia="en-GB"/>
        </w:rPr>
        <w:t xml:space="preserve"> allt að</w:t>
      </w:r>
      <w:r w:rsidR="00673346" w:rsidRPr="001E335E">
        <w:rPr>
          <w:rFonts w:ascii="Times New Roman" w:hAnsi="Times New Roman"/>
          <w:lang w:eastAsia="en-GB"/>
        </w:rPr>
        <w:t xml:space="preserve"> </w:t>
      </w:r>
      <w:r w:rsidR="00A05AA4" w:rsidRPr="001E335E">
        <w:rPr>
          <w:rFonts w:ascii="Times New Roman" w:hAnsi="Times New Roman"/>
          <w:lang w:eastAsia="en-GB"/>
        </w:rPr>
        <w:t xml:space="preserve">fimm </w:t>
      </w:r>
      <w:r w:rsidR="00673346" w:rsidRPr="001E335E">
        <w:rPr>
          <w:rFonts w:ascii="Times New Roman" w:hAnsi="Times New Roman"/>
          <w:lang w:eastAsia="en-GB"/>
        </w:rPr>
        <w:t xml:space="preserve">ára í senn. Við afgreiðslu á endurnýjuðu leyfi skulu </w:t>
      </w:r>
      <w:r w:rsidR="000E34AC" w:rsidRPr="001E335E">
        <w:rPr>
          <w:rFonts w:ascii="Times New Roman" w:hAnsi="Times New Roman"/>
          <w:lang w:eastAsia="en-GB"/>
        </w:rPr>
        <w:t>ætí</w:t>
      </w:r>
      <w:r w:rsidR="00673346" w:rsidRPr="001E335E">
        <w:rPr>
          <w:rFonts w:ascii="Times New Roman" w:hAnsi="Times New Roman"/>
          <w:lang w:eastAsia="en-GB"/>
        </w:rPr>
        <w:t xml:space="preserve">ð liggja fyrir </w:t>
      </w:r>
      <w:r w:rsidR="00223793" w:rsidRPr="001E335E">
        <w:rPr>
          <w:rFonts w:ascii="Times New Roman" w:hAnsi="Times New Roman"/>
          <w:lang w:eastAsia="en-GB"/>
        </w:rPr>
        <w:t xml:space="preserve">nýjar </w:t>
      </w:r>
      <w:r w:rsidR="00673346" w:rsidRPr="001E335E">
        <w:rPr>
          <w:rFonts w:ascii="Times New Roman" w:hAnsi="Times New Roman"/>
          <w:lang w:eastAsia="en-GB"/>
        </w:rPr>
        <w:t xml:space="preserve">upplýsingar úr sakaskrá </w:t>
      </w:r>
      <w:r w:rsidR="00436E37">
        <w:rPr>
          <w:rFonts w:ascii="Times New Roman" w:hAnsi="Times New Roman"/>
          <w:color w:val="0070C0"/>
          <w:lang w:eastAsia="en-GB"/>
        </w:rPr>
        <w:t xml:space="preserve">ath. upplýsingar úr sakaskrá á ekki við nema um einstaklinga í rekstri sé að ræða. Stjórnir bera ábyrgð á starfseminni í öðrum tilvikum. </w:t>
      </w:r>
      <w:r w:rsidR="00673346" w:rsidRPr="001E335E">
        <w:rPr>
          <w:rFonts w:ascii="Times New Roman" w:hAnsi="Times New Roman"/>
          <w:lang w:eastAsia="en-GB"/>
        </w:rPr>
        <w:t>og um atriði sem kunna að hafa breyst frá því leyfi var síðast veitt.</w:t>
      </w:r>
    </w:p>
    <w:p w14:paraId="62DB2DB5" w14:textId="77777777" w:rsidR="00673346" w:rsidRPr="001E335E" w:rsidRDefault="00673346" w:rsidP="00673346">
      <w:pPr>
        <w:rPr>
          <w:rFonts w:ascii="Times New Roman" w:hAnsi="Times New Roman"/>
          <w:lang w:eastAsia="en-GB"/>
        </w:rPr>
      </w:pPr>
      <w:r w:rsidRPr="001E335E">
        <w:rPr>
          <w:rFonts w:ascii="Times New Roman" w:hAnsi="Times New Roman"/>
          <w:lang w:eastAsia="en-GB"/>
        </w:rPr>
        <w:t xml:space="preserve">Heimilt er að veita leyfi til skemmri tíma en </w:t>
      </w:r>
      <w:r w:rsidR="00A05AA4" w:rsidRPr="001E335E">
        <w:rPr>
          <w:rFonts w:ascii="Times New Roman" w:hAnsi="Times New Roman"/>
          <w:lang w:eastAsia="en-GB"/>
        </w:rPr>
        <w:t>sex mánaða</w:t>
      </w:r>
      <w:r w:rsidRPr="001E335E">
        <w:rPr>
          <w:rFonts w:ascii="Times New Roman" w:hAnsi="Times New Roman"/>
          <w:lang w:eastAsia="en-GB"/>
        </w:rPr>
        <w:t xml:space="preserve"> og binda leyfið við tiltekinn árstíma. </w:t>
      </w:r>
    </w:p>
    <w:p w14:paraId="0D755EBC" w14:textId="77777777" w:rsidR="00673346" w:rsidRPr="001E335E" w:rsidRDefault="00673346" w:rsidP="00673346">
      <w:pPr>
        <w:rPr>
          <w:rFonts w:ascii="Times New Roman" w:hAnsi="Times New Roman"/>
          <w:lang w:eastAsia="en-GB"/>
        </w:rPr>
      </w:pPr>
    </w:p>
    <w:p w14:paraId="6AC00DF0" w14:textId="77777777" w:rsidR="00385BF7" w:rsidRPr="001E335E" w:rsidRDefault="00EE22BD" w:rsidP="00427C08">
      <w:pPr>
        <w:pStyle w:val="Heading3"/>
      </w:pPr>
      <w:r w:rsidRPr="001E335E">
        <w:t>9</w:t>
      </w:r>
      <w:r w:rsidR="00385BF7" w:rsidRPr="001E335E">
        <w:t>. gr.</w:t>
      </w:r>
    </w:p>
    <w:p w14:paraId="64E3A081" w14:textId="77777777" w:rsidR="004D42DA" w:rsidRPr="001E335E" w:rsidRDefault="004D42DA" w:rsidP="00385BF7">
      <w:pPr>
        <w:pStyle w:val="Heading4"/>
        <w:rPr>
          <w:rFonts w:ascii="Times New Roman" w:hAnsi="Times New Roman"/>
        </w:rPr>
      </w:pPr>
      <w:r w:rsidRPr="001E335E">
        <w:rPr>
          <w:rFonts w:ascii="Times New Roman" w:hAnsi="Times New Roman"/>
        </w:rPr>
        <w:t xml:space="preserve">Umfang </w:t>
      </w:r>
      <w:r w:rsidR="007C6D5F" w:rsidRPr="001E335E">
        <w:rPr>
          <w:rFonts w:ascii="Times New Roman" w:hAnsi="Times New Roman"/>
        </w:rPr>
        <w:t>starfs</w:t>
      </w:r>
      <w:r w:rsidRPr="001E335E">
        <w:rPr>
          <w:rFonts w:ascii="Times New Roman" w:hAnsi="Times New Roman"/>
        </w:rPr>
        <w:t>leyfis.</w:t>
      </w:r>
    </w:p>
    <w:p w14:paraId="0B91596C" w14:textId="407A08A5" w:rsidR="004D42DA" w:rsidRPr="00A64909" w:rsidRDefault="005E49C3" w:rsidP="004D42DA">
      <w:pPr>
        <w:rPr>
          <w:rFonts w:ascii="Times New Roman" w:hAnsi="Times New Roman"/>
          <w:color w:val="0070C0"/>
          <w:lang w:eastAsia="en-GB"/>
        </w:rPr>
      </w:pPr>
      <w:r w:rsidRPr="001E335E">
        <w:rPr>
          <w:rFonts w:ascii="Times New Roman" w:hAnsi="Times New Roman"/>
          <w:lang w:eastAsia="en-GB"/>
        </w:rPr>
        <w:t>Starfsleyfi samkvæmt reglugerð þessari skal gefið út á nafn umsækjanda</w:t>
      </w:r>
      <w:r w:rsidR="007C6D5F" w:rsidRPr="001E335E">
        <w:rPr>
          <w:rFonts w:ascii="Times New Roman" w:hAnsi="Times New Roman"/>
          <w:lang w:eastAsia="en-GB"/>
        </w:rPr>
        <w:t>. Það</w:t>
      </w:r>
      <w:r w:rsidRPr="001E335E">
        <w:rPr>
          <w:rFonts w:ascii="Times New Roman" w:hAnsi="Times New Roman"/>
          <w:lang w:eastAsia="en-GB"/>
        </w:rPr>
        <w:t xml:space="preserve"> heimilar eingöngu þjónustu af þeirri tegund</w:t>
      </w:r>
      <w:r w:rsidR="007C6D5F" w:rsidRPr="001E335E">
        <w:rPr>
          <w:rFonts w:ascii="Times New Roman" w:hAnsi="Times New Roman"/>
          <w:lang w:eastAsia="en-GB"/>
        </w:rPr>
        <w:t>,</w:t>
      </w:r>
      <w:r w:rsidRPr="001E335E">
        <w:rPr>
          <w:rFonts w:ascii="Times New Roman" w:hAnsi="Times New Roman"/>
          <w:lang w:eastAsia="en-GB"/>
        </w:rPr>
        <w:t xml:space="preserve"> í því húsnæði sem þar er tilgreint og eftir atvikum á þeim árstíma sem tilgreindur er í leyfinu.</w:t>
      </w:r>
      <w:r w:rsidR="00A64909">
        <w:rPr>
          <w:rFonts w:ascii="Times New Roman" w:hAnsi="Times New Roman"/>
          <w:lang w:eastAsia="en-GB"/>
        </w:rPr>
        <w:t xml:space="preserve"> </w:t>
      </w:r>
      <w:r w:rsidR="00A64909">
        <w:rPr>
          <w:rFonts w:ascii="Times New Roman" w:hAnsi="Times New Roman"/>
          <w:color w:val="0070C0"/>
          <w:lang w:eastAsia="en-GB"/>
        </w:rPr>
        <w:t xml:space="preserve">Sé um fjölþætta starfsemi að ræða þarf starfsleyfið að ná til allrar starfsemi aðila en ekki sundurhluta því eftir húsnæði eða öðru sem </w:t>
      </w:r>
      <w:r w:rsidR="00436E37">
        <w:rPr>
          <w:rFonts w:ascii="Times New Roman" w:hAnsi="Times New Roman"/>
          <w:color w:val="0070C0"/>
          <w:lang w:eastAsia="en-GB"/>
        </w:rPr>
        <w:t>hamlandi er fyrir star</w:t>
      </w:r>
      <w:r w:rsidR="00261C49">
        <w:rPr>
          <w:rFonts w:ascii="Times New Roman" w:hAnsi="Times New Roman"/>
          <w:color w:val="0070C0"/>
          <w:lang w:eastAsia="en-GB"/>
        </w:rPr>
        <w:t>fsemi</w:t>
      </w:r>
      <w:r w:rsidR="00436E37">
        <w:rPr>
          <w:rFonts w:ascii="Times New Roman" w:hAnsi="Times New Roman"/>
          <w:color w:val="0070C0"/>
          <w:lang w:eastAsia="en-GB"/>
        </w:rPr>
        <w:t xml:space="preserve">na. </w:t>
      </w:r>
    </w:p>
    <w:p w14:paraId="62202E91" w14:textId="77777777" w:rsidR="00294C24" w:rsidRPr="001E335E" w:rsidRDefault="00294C24" w:rsidP="00294C24">
      <w:pPr>
        <w:rPr>
          <w:rFonts w:ascii="Times New Roman" w:hAnsi="Times New Roman"/>
          <w:lang w:eastAsia="en-GB"/>
        </w:rPr>
      </w:pPr>
    </w:p>
    <w:p w14:paraId="575A02BF" w14:textId="6C424A27" w:rsidR="007A74ED" w:rsidRPr="00427C08" w:rsidRDefault="007A74ED" w:rsidP="00427C08">
      <w:pPr>
        <w:pStyle w:val="Heading2"/>
      </w:pPr>
      <w:r w:rsidRPr="00427C08">
        <w:t>III. kafli</w:t>
      </w:r>
    </w:p>
    <w:p w14:paraId="13E47E1D" w14:textId="61848968" w:rsidR="007A74ED" w:rsidRPr="001E335E" w:rsidRDefault="007A74ED" w:rsidP="00427C08">
      <w:pPr>
        <w:pStyle w:val="Heading2"/>
      </w:pPr>
      <w:r w:rsidRPr="00427C08">
        <w:t>Breytingar í leyfisskyldri starfsemi</w:t>
      </w:r>
      <w:r w:rsidRPr="001E335E">
        <w:t>.</w:t>
      </w:r>
    </w:p>
    <w:p w14:paraId="07A76292" w14:textId="6DB28948" w:rsidR="00B51982" w:rsidRPr="001E335E" w:rsidRDefault="00EE22BD" w:rsidP="00427C08">
      <w:pPr>
        <w:pStyle w:val="Heading3"/>
      </w:pPr>
      <w:r w:rsidRPr="001E335E">
        <w:t>10</w:t>
      </w:r>
      <w:r w:rsidR="00B51982" w:rsidRPr="001E335E">
        <w:t>. gr.</w:t>
      </w:r>
    </w:p>
    <w:p w14:paraId="3B7D321D" w14:textId="77777777" w:rsidR="00B51982" w:rsidRPr="001E335E" w:rsidRDefault="00B51982" w:rsidP="00B51982">
      <w:pPr>
        <w:pStyle w:val="Heading4"/>
        <w:rPr>
          <w:rFonts w:ascii="Times New Roman" w:hAnsi="Times New Roman"/>
        </w:rPr>
      </w:pPr>
      <w:r w:rsidRPr="001E335E">
        <w:rPr>
          <w:rFonts w:ascii="Times New Roman" w:hAnsi="Times New Roman"/>
        </w:rPr>
        <w:t>Breytingar á starfsemi</w:t>
      </w:r>
      <w:r w:rsidR="00172835" w:rsidRPr="001E335E">
        <w:rPr>
          <w:rFonts w:ascii="Times New Roman" w:hAnsi="Times New Roman"/>
        </w:rPr>
        <w:t xml:space="preserve"> og framsal réttinda</w:t>
      </w:r>
      <w:r w:rsidRPr="001E335E">
        <w:rPr>
          <w:rFonts w:ascii="Times New Roman" w:hAnsi="Times New Roman"/>
        </w:rPr>
        <w:t>.</w:t>
      </w:r>
    </w:p>
    <w:p w14:paraId="4CF8496B" w14:textId="4C1284A5" w:rsidR="00C101EF" w:rsidRPr="00F74625" w:rsidRDefault="00A659EB" w:rsidP="00A8788B">
      <w:pPr>
        <w:rPr>
          <w:rFonts w:ascii="Times New Roman" w:hAnsi="Times New Roman"/>
          <w:color w:val="0070C0"/>
          <w:lang w:eastAsia="en-GB"/>
        </w:rPr>
      </w:pPr>
      <w:r>
        <w:rPr>
          <w:rFonts w:ascii="Times New Roman" w:hAnsi="Times New Roman"/>
          <w:lang w:eastAsia="en-GB"/>
        </w:rPr>
        <w:t>Þjónustu- og r</w:t>
      </w:r>
      <w:r w:rsidR="00ED61A5" w:rsidRPr="001E335E">
        <w:rPr>
          <w:rFonts w:ascii="Times New Roman" w:hAnsi="Times New Roman"/>
          <w:lang w:eastAsia="en-GB"/>
        </w:rPr>
        <w:t xml:space="preserve">ekstraraðila ber að veita velferðarráðuneytinu </w:t>
      </w:r>
      <w:r w:rsidR="00C101EF" w:rsidRPr="001E335E">
        <w:rPr>
          <w:rFonts w:ascii="Times New Roman" w:hAnsi="Times New Roman"/>
          <w:lang w:eastAsia="en-GB"/>
        </w:rPr>
        <w:t>og</w:t>
      </w:r>
      <w:r w:rsidR="005B1ACC" w:rsidRPr="001E335E">
        <w:rPr>
          <w:rFonts w:ascii="Times New Roman" w:hAnsi="Times New Roman"/>
          <w:lang w:eastAsia="en-GB"/>
        </w:rPr>
        <w:t xml:space="preserve"> </w:t>
      </w:r>
      <w:r w:rsidR="00ED61A5" w:rsidRPr="001E335E">
        <w:rPr>
          <w:rFonts w:ascii="Times New Roman" w:hAnsi="Times New Roman"/>
          <w:lang w:eastAsia="en-GB"/>
        </w:rPr>
        <w:t xml:space="preserve">ábyrgðaraðila </w:t>
      </w:r>
      <w:r w:rsidR="00C101EF" w:rsidRPr="001E335E">
        <w:rPr>
          <w:rFonts w:ascii="Times New Roman" w:hAnsi="Times New Roman"/>
          <w:lang w:eastAsia="en-GB"/>
        </w:rPr>
        <w:t xml:space="preserve">sé honum til að dreifa </w:t>
      </w:r>
      <w:r w:rsidR="00ED61A5" w:rsidRPr="00F74625">
        <w:rPr>
          <w:rFonts w:ascii="Times New Roman" w:hAnsi="Times New Roman"/>
          <w:color w:val="0070C0"/>
          <w:lang w:eastAsia="en-GB"/>
        </w:rPr>
        <w:t>upplýsingar</w:t>
      </w:r>
      <w:r w:rsidR="00F74625">
        <w:rPr>
          <w:rFonts w:ascii="Times New Roman" w:hAnsi="Times New Roman"/>
          <w:color w:val="0070C0"/>
          <w:lang w:eastAsia="en-GB"/>
        </w:rPr>
        <w:t xml:space="preserve"> </w:t>
      </w:r>
      <w:r w:rsidR="00ED61A5" w:rsidRPr="00F74625">
        <w:rPr>
          <w:rFonts w:ascii="Times New Roman" w:hAnsi="Times New Roman"/>
          <w:color w:val="0070C0"/>
          <w:lang w:eastAsia="en-GB"/>
        </w:rPr>
        <w:t>um</w:t>
      </w:r>
      <w:r w:rsidR="00ED61A5" w:rsidRPr="001E335E">
        <w:rPr>
          <w:rFonts w:ascii="Times New Roman" w:hAnsi="Times New Roman"/>
          <w:lang w:eastAsia="en-GB"/>
        </w:rPr>
        <w:t xml:space="preserve"> breytingar</w:t>
      </w:r>
      <w:r w:rsidR="00C62C98" w:rsidRPr="001E335E">
        <w:rPr>
          <w:rFonts w:ascii="Times New Roman" w:hAnsi="Times New Roman"/>
          <w:lang w:eastAsia="en-GB"/>
        </w:rPr>
        <w:t xml:space="preserve"> </w:t>
      </w:r>
      <w:r w:rsidR="00ED61A5" w:rsidRPr="001E335E">
        <w:rPr>
          <w:rFonts w:ascii="Times New Roman" w:hAnsi="Times New Roman"/>
          <w:lang w:eastAsia="en-GB"/>
        </w:rPr>
        <w:t>sem kunna að verða á rekstri starfseminnar eða skipulagningu og veitingu þjónustunnar</w:t>
      </w:r>
      <w:r w:rsidR="005B1ACC" w:rsidRPr="001E335E">
        <w:rPr>
          <w:rFonts w:ascii="Times New Roman" w:hAnsi="Times New Roman"/>
          <w:lang w:eastAsia="en-GB"/>
        </w:rPr>
        <w:t xml:space="preserve">, </w:t>
      </w:r>
      <w:r w:rsidR="00860160" w:rsidRPr="001E335E">
        <w:rPr>
          <w:rFonts w:ascii="Times New Roman" w:hAnsi="Times New Roman"/>
          <w:lang w:eastAsia="en-GB"/>
        </w:rPr>
        <w:t>án ástæðulauss dráttar</w:t>
      </w:r>
      <w:r w:rsidR="00ED61A5" w:rsidRPr="001E335E">
        <w:rPr>
          <w:rFonts w:ascii="Times New Roman" w:hAnsi="Times New Roman"/>
          <w:lang w:eastAsia="en-GB"/>
        </w:rPr>
        <w:t>.</w:t>
      </w:r>
      <w:r w:rsidR="00F74625">
        <w:rPr>
          <w:rFonts w:ascii="Times New Roman" w:hAnsi="Times New Roman"/>
          <w:lang w:eastAsia="en-GB"/>
        </w:rPr>
        <w:t xml:space="preserve"> </w:t>
      </w:r>
      <w:r w:rsidR="00F74625">
        <w:rPr>
          <w:rFonts w:ascii="Times New Roman" w:hAnsi="Times New Roman"/>
          <w:color w:val="0070C0"/>
          <w:lang w:eastAsia="en-GB"/>
        </w:rPr>
        <w:t>Hversu miklar breytingar er hér verið að tala u</w:t>
      </w:r>
      <w:r w:rsidR="004067FC">
        <w:rPr>
          <w:rFonts w:ascii="Times New Roman" w:hAnsi="Times New Roman"/>
          <w:color w:val="0070C0"/>
          <w:lang w:eastAsia="en-GB"/>
        </w:rPr>
        <w:t>m? Þarf að skilgreina betur.</w:t>
      </w:r>
      <w:r w:rsidR="00436E37">
        <w:rPr>
          <w:rFonts w:ascii="Times New Roman" w:hAnsi="Times New Roman"/>
          <w:color w:val="0070C0"/>
          <w:lang w:eastAsia="en-GB"/>
        </w:rPr>
        <w:t xml:space="preserve"> Svigrúm þarf að vera fyrir rekstraraðila til að hagræða í rekstri sínu án þess að sækja um sérstakt leyfi til þess. Tilkynning þess efn</w:t>
      </w:r>
      <w:r w:rsidR="00261C49">
        <w:rPr>
          <w:rFonts w:ascii="Times New Roman" w:hAnsi="Times New Roman"/>
          <w:color w:val="0070C0"/>
          <w:lang w:eastAsia="en-GB"/>
        </w:rPr>
        <w:t>is ætti að geta dugað svo framarlega sem engin breyting eða</w:t>
      </w:r>
      <w:r w:rsidR="00436E37">
        <w:rPr>
          <w:rFonts w:ascii="Times New Roman" w:hAnsi="Times New Roman"/>
          <w:color w:val="0070C0"/>
          <w:lang w:eastAsia="en-GB"/>
        </w:rPr>
        <w:t xml:space="preserve"> skerðing sé á þeirri þjónustu er aðili veitir og </w:t>
      </w:r>
      <w:r w:rsidR="00261C49">
        <w:rPr>
          <w:rFonts w:ascii="Times New Roman" w:hAnsi="Times New Roman"/>
          <w:color w:val="0070C0"/>
          <w:lang w:eastAsia="en-GB"/>
        </w:rPr>
        <w:t>formlega sé staðið að breytinga</w:t>
      </w:r>
      <w:r w:rsidR="00436E37">
        <w:rPr>
          <w:rFonts w:ascii="Times New Roman" w:hAnsi="Times New Roman"/>
          <w:color w:val="0070C0"/>
          <w:lang w:eastAsia="en-GB"/>
        </w:rPr>
        <w:t>ferli.</w:t>
      </w:r>
    </w:p>
    <w:p w14:paraId="6C256144" w14:textId="77777777" w:rsidR="000E34AC" w:rsidRPr="001E335E" w:rsidRDefault="00DD2A87" w:rsidP="00A8788B">
      <w:pPr>
        <w:rPr>
          <w:rFonts w:ascii="Times New Roman" w:hAnsi="Times New Roman"/>
          <w:lang w:eastAsia="en-GB"/>
        </w:rPr>
      </w:pPr>
      <w:r w:rsidRPr="001E335E">
        <w:rPr>
          <w:rFonts w:ascii="Times New Roman" w:hAnsi="Times New Roman"/>
          <w:lang w:eastAsia="en-GB"/>
        </w:rPr>
        <w:t xml:space="preserve">Ráðuneytið </w:t>
      </w:r>
      <w:r w:rsidR="00B51982" w:rsidRPr="001E335E">
        <w:rPr>
          <w:rFonts w:ascii="Times New Roman" w:hAnsi="Times New Roman"/>
          <w:lang w:eastAsia="en-GB"/>
        </w:rPr>
        <w:t xml:space="preserve">metur upplýsingar skv. 1. mgr., innan fjögurra vikna frá móttöku þeirra og tilkynnir </w:t>
      </w:r>
      <w:r w:rsidR="00A659EB">
        <w:rPr>
          <w:rFonts w:ascii="Times New Roman" w:hAnsi="Times New Roman"/>
          <w:lang w:eastAsia="en-GB"/>
        </w:rPr>
        <w:t xml:space="preserve">þjónustu- og </w:t>
      </w:r>
      <w:r w:rsidR="00B51982" w:rsidRPr="001E335E">
        <w:rPr>
          <w:rFonts w:ascii="Times New Roman" w:hAnsi="Times New Roman"/>
          <w:lang w:eastAsia="en-GB"/>
        </w:rPr>
        <w:t>rekstraraðila skriflega hvort nauðsynlegt sé að gefa út nýtt starfsleyfi</w:t>
      </w:r>
      <w:r w:rsidR="00C101EF" w:rsidRPr="001E335E">
        <w:rPr>
          <w:rFonts w:ascii="Times New Roman" w:hAnsi="Times New Roman"/>
          <w:lang w:eastAsia="en-GB"/>
        </w:rPr>
        <w:t>. Ber</w:t>
      </w:r>
      <w:r w:rsidR="00B51982" w:rsidRPr="001E335E">
        <w:rPr>
          <w:rFonts w:ascii="Times New Roman" w:hAnsi="Times New Roman"/>
          <w:lang w:eastAsia="en-GB"/>
        </w:rPr>
        <w:t xml:space="preserve"> þá umsækjanda að leggja fram umsókn þess efnis í samræmi við ákvæði </w:t>
      </w:r>
      <w:r w:rsidR="00172835" w:rsidRPr="001E335E">
        <w:rPr>
          <w:rFonts w:ascii="Times New Roman" w:hAnsi="Times New Roman"/>
          <w:lang w:eastAsia="en-GB"/>
        </w:rPr>
        <w:t>7</w:t>
      </w:r>
      <w:r w:rsidR="00B51982" w:rsidRPr="001E335E">
        <w:rPr>
          <w:rFonts w:ascii="Times New Roman" w:hAnsi="Times New Roman"/>
          <w:lang w:eastAsia="en-GB"/>
        </w:rPr>
        <w:t>. gr. reglugerðar þessarar.</w:t>
      </w:r>
    </w:p>
    <w:p w14:paraId="71114DE9" w14:textId="77777777" w:rsidR="00D77BE3" w:rsidRPr="001E335E" w:rsidRDefault="000E34AC" w:rsidP="000E34AC">
      <w:pPr>
        <w:rPr>
          <w:rFonts w:ascii="Times New Roman" w:hAnsi="Times New Roman"/>
        </w:rPr>
      </w:pPr>
      <w:r w:rsidRPr="001E335E">
        <w:rPr>
          <w:rFonts w:ascii="Times New Roman" w:hAnsi="Times New Roman"/>
        </w:rPr>
        <w:t xml:space="preserve">Starfsleyfishafa er óheimilt að semja við þriðja aðila um að annast </w:t>
      </w:r>
      <w:r w:rsidR="00C101EF" w:rsidRPr="001E335E">
        <w:rPr>
          <w:rFonts w:ascii="Times New Roman" w:hAnsi="Times New Roman"/>
        </w:rPr>
        <w:t>einhverja þá þætti sem liggja til grundvallar veitingu starfsleyfis</w:t>
      </w:r>
      <w:r w:rsidR="00AA2250" w:rsidRPr="001E335E">
        <w:rPr>
          <w:rFonts w:ascii="Times New Roman" w:hAnsi="Times New Roman"/>
        </w:rPr>
        <w:t xml:space="preserve"> nema viðsemjandi hafi gilt starfsleyfi til þess þáttar sem um ræðir</w:t>
      </w:r>
      <w:r w:rsidR="00D77BE3" w:rsidRPr="001E335E">
        <w:rPr>
          <w:rFonts w:ascii="Times New Roman" w:hAnsi="Times New Roman"/>
        </w:rPr>
        <w:t xml:space="preserve">. </w:t>
      </w:r>
      <w:r w:rsidR="00AA2250" w:rsidRPr="001E335E">
        <w:rPr>
          <w:rFonts w:ascii="Times New Roman" w:hAnsi="Times New Roman"/>
        </w:rPr>
        <w:t>Starfsleyfishafa er þó heimilt að semja við þriðja aðila um að annast</w:t>
      </w:r>
      <w:r w:rsidR="00907A88" w:rsidRPr="001E335E">
        <w:rPr>
          <w:rFonts w:ascii="Times New Roman" w:hAnsi="Times New Roman"/>
        </w:rPr>
        <w:t xml:space="preserve"> </w:t>
      </w:r>
      <w:r w:rsidRPr="001E335E">
        <w:rPr>
          <w:rFonts w:ascii="Times New Roman" w:hAnsi="Times New Roman"/>
        </w:rPr>
        <w:t>afmarkaða rekstrar</w:t>
      </w:r>
      <w:r w:rsidR="009D6690" w:rsidRPr="001E335E">
        <w:rPr>
          <w:rFonts w:ascii="Times New Roman" w:hAnsi="Times New Roman"/>
        </w:rPr>
        <w:t>- eða þjónustu</w:t>
      </w:r>
      <w:r w:rsidRPr="001E335E">
        <w:rPr>
          <w:rFonts w:ascii="Times New Roman" w:hAnsi="Times New Roman"/>
        </w:rPr>
        <w:t xml:space="preserve">þætti </w:t>
      </w:r>
      <w:r w:rsidR="00AA2250" w:rsidRPr="001E335E">
        <w:rPr>
          <w:rFonts w:ascii="Times New Roman" w:hAnsi="Times New Roman"/>
        </w:rPr>
        <w:t xml:space="preserve">sem ekki liggja til grundvallar veitingu starfsleyfis. </w:t>
      </w:r>
    </w:p>
    <w:p w14:paraId="3FE6C62D" w14:textId="26C1DBBA" w:rsidR="00041CC7" w:rsidRPr="001E335E" w:rsidRDefault="00041CC7" w:rsidP="000E34AC">
      <w:pPr>
        <w:rPr>
          <w:rFonts w:ascii="Times New Roman" w:hAnsi="Times New Roman"/>
          <w:lang w:eastAsia="en-GB"/>
        </w:rPr>
      </w:pPr>
      <w:r w:rsidRPr="001E335E">
        <w:rPr>
          <w:rFonts w:ascii="Times New Roman" w:hAnsi="Times New Roman"/>
          <w:lang w:eastAsia="en-GB"/>
        </w:rPr>
        <w:t xml:space="preserve">Taki nýr </w:t>
      </w:r>
      <w:r w:rsidR="00A659EB">
        <w:rPr>
          <w:rFonts w:ascii="Times New Roman" w:hAnsi="Times New Roman"/>
          <w:lang w:eastAsia="en-GB"/>
        </w:rPr>
        <w:t xml:space="preserve">þjónustu- og </w:t>
      </w:r>
      <w:r w:rsidRPr="001E335E">
        <w:rPr>
          <w:rFonts w:ascii="Times New Roman" w:hAnsi="Times New Roman"/>
          <w:lang w:eastAsia="en-GB"/>
        </w:rPr>
        <w:t xml:space="preserve">rekstraraðili við starfsemi sem hefur gilt starfsleyfi er ráðuneytinu heimilt, að fenginni umsókn þar um, að færa starfsleyfið á nýjan </w:t>
      </w:r>
      <w:r w:rsidR="00A659EB">
        <w:rPr>
          <w:rFonts w:ascii="Times New Roman" w:hAnsi="Times New Roman"/>
          <w:lang w:eastAsia="en-GB"/>
        </w:rPr>
        <w:t xml:space="preserve">þjónustu- og </w:t>
      </w:r>
      <w:r w:rsidRPr="001E335E">
        <w:rPr>
          <w:rFonts w:ascii="Times New Roman" w:hAnsi="Times New Roman"/>
          <w:lang w:eastAsia="en-GB"/>
        </w:rPr>
        <w:t>rekstraraðila án þess að gefið verði út nýtt starfsleyfi enda verði engin önnur breyting á starfseminni. Með þessu færast</w:t>
      </w:r>
      <w:r w:rsidR="00802CD2">
        <w:rPr>
          <w:rFonts w:ascii="Times New Roman" w:hAnsi="Times New Roman"/>
          <w:lang w:eastAsia="en-GB"/>
        </w:rPr>
        <w:t xml:space="preserve"> </w:t>
      </w:r>
      <w:r w:rsidR="009D6690" w:rsidRPr="001E335E">
        <w:rPr>
          <w:rFonts w:ascii="Times New Roman" w:hAnsi="Times New Roman"/>
          <w:lang w:eastAsia="en-GB"/>
        </w:rPr>
        <w:t>öll skilyrði,</w:t>
      </w:r>
      <w:r w:rsidRPr="001E335E">
        <w:rPr>
          <w:rFonts w:ascii="Times New Roman" w:hAnsi="Times New Roman"/>
          <w:lang w:eastAsia="en-GB"/>
        </w:rPr>
        <w:t xml:space="preserve"> réttindi og </w:t>
      </w:r>
      <w:r w:rsidR="004C26A7" w:rsidRPr="001E335E">
        <w:rPr>
          <w:rFonts w:ascii="Times New Roman" w:hAnsi="Times New Roman"/>
          <w:lang w:eastAsia="en-GB"/>
        </w:rPr>
        <w:t xml:space="preserve">skyldur sem felast í </w:t>
      </w:r>
      <w:r w:rsidRPr="001E335E">
        <w:rPr>
          <w:rFonts w:ascii="Times New Roman" w:hAnsi="Times New Roman"/>
          <w:lang w:eastAsia="en-GB"/>
        </w:rPr>
        <w:t>starfsleyfi</w:t>
      </w:r>
      <w:r w:rsidR="004C26A7" w:rsidRPr="001E335E">
        <w:rPr>
          <w:rFonts w:ascii="Times New Roman" w:hAnsi="Times New Roman"/>
          <w:lang w:eastAsia="en-GB"/>
        </w:rPr>
        <w:t xml:space="preserve">nu </w:t>
      </w:r>
      <w:r w:rsidRPr="001E335E">
        <w:rPr>
          <w:rFonts w:ascii="Times New Roman" w:hAnsi="Times New Roman"/>
          <w:lang w:eastAsia="en-GB"/>
        </w:rPr>
        <w:t>yfir á hinn nýja starfsleyfishafa.</w:t>
      </w:r>
    </w:p>
    <w:p w14:paraId="134D80CB" w14:textId="77777777" w:rsidR="00ED61A5" w:rsidRPr="001E335E" w:rsidRDefault="00ED61A5" w:rsidP="000E34AC">
      <w:pPr>
        <w:rPr>
          <w:rFonts w:ascii="Times New Roman" w:hAnsi="Times New Roman"/>
        </w:rPr>
      </w:pPr>
    </w:p>
    <w:p w14:paraId="1F52BA6C" w14:textId="77777777" w:rsidR="009B1670" w:rsidRPr="001E335E" w:rsidRDefault="009B1670" w:rsidP="00427C08">
      <w:pPr>
        <w:pStyle w:val="Heading3"/>
      </w:pPr>
      <w:r w:rsidRPr="001E335E">
        <w:lastRenderedPageBreak/>
        <w:t>1</w:t>
      </w:r>
      <w:r w:rsidR="00EE22BD" w:rsidRPr="001E335E">
        <w:t>1</w:t>
      </w:r>
      <w:r w:rsidRPr="001E335E">
        <w:t>. gr.</w:t>
      </w:r>
    </w:p>
    <w:p w14:paraId="43C6906F" w14:textId="77777777" w:rsidR="00E45566" w:rsidRPr="001E335E" w:rsidRDefault="009B1670" w:rsidP="00E45566">
      <w:pPr>
        <w:jc w:val="center"/>
        <w:rPr>
          <w:rFonts w:ascii="Times New Roman" w:hAnsi="Times New Roman"/>
          <w:i/>
        </w:rPr>
      </w:pPr>
      <w:r w:rsidRPr="001E335E">
        <w:rPr>
          <w:rFonts w:ascii="Times New Roman" w:hAnsi="Times New Roman"/>
          <w:i/>
        </w:rPr>
        <w:t>Aðilar þegar í rekstri.</w:t>
      </w:r>
    </w:p>
    <w:p w14:paraId="339FCBF1" w14:textId="1D8802B6" w:rsidR="009B1670" w:rsidRDefault="00F74895" w:rsidP="00A8788B">
      <w:pPr>
        <w:rPr>
          <w:rFonts w:ascii="Times New Roman" w:hAnsi="Times New Roman"/>
          <w:szCs w:val="21"/>
          <w:lang w:eastAsia="is-IS"/>
        </w:rPr>
      </w:pPr>
      <w:r w:rsidRPr="001E335E">
        <w:rPr>
          <w:rFonts w:ascii="Times New Roman" w:hAnsi="Times New Roman"/>
          <w:szCs w:val="21"/>
          <w:lang w:eastAsia="is-IS"/>
        </w:rPr>
        <w:t xml:space="preserve">Þeim félagasamtökum, sjálfseignarstofnunum og öðrum einkaaðilum sem </w:t>
      </w:r>
      <w:r w:rsidR="00E45566" w:rsidRPr="001E335E">
        <w:rPr>
          <w:rFonts w:ascii="Times New Roman" w:hAnsi="Times New Roman"/>
          <w:szCs w:val="21"/>
          <w:lang w:eastAsia="is-IS"/>
        </w:rPr>
        <w:t>við gildistöku reglugerðar þessarar</w:t>
      </w:r>
      <w:r w:rsidR="009B1670" w:rsidRPr="001E335E">
        <w:rPr>
          <w:rFonts w:ascii="Times New Roman" w:hAnsi="Times New Roman"/>
          <w:szCs w:val="21"/>
          <w:lang w:eastAsia="is-IS"/>
        </w:rPr>
        <w:t xml:space="preserve"> </w:t>
      </w:r>
      <w:r w:rsidRPr="001E335E">
        <w:rPr>
          <w:rFonts w:ascii="Times New Roman" w:hAnsi="Times New Roman"/>
          <w:szCs w:val="21"/>
          <w:lang w:eastAsia="is-IS"/>
        </w:rPr>
        <w:t xml:space="preserve">veita þjónustu skv. lögum um þjónustu við fatlað fólk með </w:t>
      </w:r>
      <w:r w:rsidR="00281D3D">
        <w:rPr>
          <w:rFonts w:ascii="Times New Roman" w:hAnsi="Times New Roman"/>
          <w:szCs w:val="21"/>
          <w:lang w:eastAsia="is-IS"/>
        </w:rPr>
        <w:t>langvarandi</w:t>
      </w:r>
      <w:r w:rsidRPr="001E335E">
        <w:rPr>
          <w:rFonts w:ascii="Times New Roman" w:hAnsi="Times New Roman"/>
          <w:szCs w:val="21"/>
          <w:lang w:eastAsia="is-IS"/>
        </w:rPr>
        <w:t xml:space="preserve"> stuðningsþarfir</w:t>
      </w:r>
      <w:r w:rsidR="00CB42D5">
        <w:rPr>
          <w:rFonts w:ascii="Times New Roman" w:hAnsi="Times New Roman"/>
          <w:szCs w:val="21"/>
          <w:lang w:eastAsia="is-IS"/>
        </w:rPr>
        <w:t>,</w:t>
      </w:r>
      <w:r w:rsidRPr="001E335E">
        <w:rPr>
          <w:rFonts w:ascii="Times New Roman" w:hAnsi="Times New Roman"/>
          <w:szCs w:val="21"/>
          <w:lang w:eastAsia="is-IS"/>
        </w:rPr>
        <w:t xml:space="preserve"> </w:t>
      </w:r>
      <w:r w:rsidRPr="00802CD2">
        <w:rPr>
          <w:rFonts w:ascii="Times New Roman" w:hAnsi="Times New Roman"/>
          <w:szCs w:val="21"/>
          <w:lang w:eastAsia="is-IS"/>
        </w:rPr>
        <w:t xml:space="preserve">ber að sækja um starfsleyfi á grundvelli </w:t>
      </w:r>
      <w:r w:rsidR="009B1670" w:rsidRPr="00802CD2">
        <w:rPr>
          <w:rFonts w:ascii="Times New Roman" w:hAnsi="Times New Roman"/>
          <w:szCs w:val="21"/>
          <w:lang w:eastAsia="is-IS"/>
        </w:rPr>
        <w:t xml:space="preserve">reglugerðar þessarar </w:t>
      </w:r>
      <w:r w:rsidRPr="00802CD2">
        <w:rPr>
          <w:rFonts w:ascii="Times New Roman" w:hAnsi="Times New Roman"/>
          <w:szCs w:val="21"/>
          <w:lang w:eastAsia="is-IS"/>
        </w:rPr>
        <w:t>innan sex mánaða frá gildistöku</w:t>
      </w:r>
      <w:r w:rsidR="009B1670" w:rsidRPr="00802CD2">
        <w:rPr>
          <w:rFonts w:ascii="Times New Roman" w:hAnsi="Times New Roman"/>
          <w:szCs w:val="21"/>
          <w:lang w:eastAsia="is-IS"/>
        </w:rPr>
        <w:t xml:space="preserve"> hennar.</w:t>
      </w:r>
    </w:p>
    <w:p w14:paraId="45B01819" w14:textId="77777777" w:rsidR="007A74ED" w:rsidRPr="001E335E" w:rsidRDefault="007A74ED" w:rsidP="00A8788B">
      <w:pPr>
        <w:rPr>
          <w:rFonts w:ascii="Times New Roman" w:hAnsi="Times New Roman"/>
          <w:lang w:eastAsia="en-GB"/>
        </w:rPr>
      </w:pPr>
    </w:p>
    <w:p w14:paraId="145F9952" w14:textId="77777777" w:rsidR="00757290" w:rsidRPr="001E335E" w:rsidRDefault="00757290" w:rsidP="00427C08">
      <w:pPr>
        <w:pStyle w:val="Heading3"/>
      </w:pPr>
      <w:r w:rsidRPr="001E335E">
        <w:t>1</w:t>
      </w:r>
      <w:r w:rsidR="00EE22BD" w:rsidRPr="001E335E">
        <w:t>2</w:t>
      </w:r>
      <w:r w:rsidRPr="001E335E">
        <w:t xml:space="preserve">. gr. </w:t>
      </w:r>
    </w:p>
    <w:p w14:paraId="32899E2E" w14:textId="085CBBD1" w:rsidR="00757290" w:rsidRPr="001E335E" w:rsidRDefault="00E45566" w:rsidP="000A6219">
      <w:pPr>
        <w:pStyle w:val="Heading4"/>
        <w:rPr>
          <w:rFonts w:ascii="Times New Roman" w:hAnsi="Times New Roman"/>
        </w:rPr>
      </w:pPr>
      <w:r w:rsidRPr="001E335E">
        <w:rPr>
          <w:rFonts w:ascii="Times New Roman" w:hAnsi="Times New Roman"/>
        </w:rPr>
        <w:t>Tilkynning um lok starfsemi</w:t>
      </w:r>
      <w:r w:rsidR="00757290" w:rsidRPr="001E335E">
        <w:rPr>
          <w:rFonts w:ascii="Times New Roman" w:hAnsi="Times New Roman"/>
        </w:rPr>
        <w:t>.</w:t>
      </w:r>
    </w:p>
    <w:p w14:paraId="648617CF" w14:textId="2AE9C891" w:rsidR="00757290" w:rsidRPr="001E335E" w:rsidRDefault="00757290" w:rsidP="00A8788B">
      <w:pPr>
        <w:rPr>
          <w:rFonts w:ascii="Times New Roman" w:hAnsi="Times New Roman"/>
          <w:lang w:eastAsia="en-GB"/>
        </w:rPr>
      </w:pPr>
      <w:r w:rsidRPr="001E335E">
        <w:rPr>
          <w:rFonts w:ascii="Times New Roman" w:hAnsi="Times New Roman"/>
          <w:lang w:eastAsia="en-GB"/>
        </w:rPr>
        <w:t xml:space="preserve">Þegar starfsleyfishafi tekur ákvörðun um að </w:t>
      </w:r>
      <w:r w:rsidR="00E45566" w:rsidRPr="00436E37">
        <w:rPr>
          <w:rFonts w:ascii="Times New Roman" w:hAnsi="Times New Roman"/>
          <w:highlight w:val="cyan"/>
          <w:lang w:eastAsia="en-GB"/>
        </w:rPr>
        <w:t>ljúka</w:t>
      </w:r>
      <w:r w:rsidRPr="001E335E">
        <w:rPr>
          <w:rFonts w:ascii="Times New Roman" w:hAnsi="Times New Roman"/>
          <w:lang w:eastAsia="en-GB"/>
        </w:rPr>
        <w:t xml:space="preserve"> </w:t>
      </w:r>
      <w:r w:rsidR="00436E37">
        <w:rPr>
          <w:rFonts w:ascii="Times New Roman" w:hAnsi="Times New Roman"/>
          <w:color w:val="0070C0"/>
          <w:lang w:eastAsia="en-GB"/>
        </w:rPr>
        <w:t xml:space="preserve">hætta </w:t>
      </w:r>
      <w:r w:rsidRPr="001E335E">
        <w:rPr>
          <w:rFonts w:ascii="Times New Roman" w:hAnsi="Times New Roman"/>
          <w:lang w:eastAsia="en-GB"/>
        </w:rPr>
        <w:t xml:space="preserve">starfsemi ber honum að </w:t>
      </w:r>
      <w:r w:rsidR="007B3AED" w:rsidRPr="001E335E">
        <w:rPr>
          <w:rFonts w:ascii="Times New Roman" w:hAnsi="Times New Roman"/>
          <w:lang w:eastAsia="en-GB"/>
        </w:rPr>
        <w:t>tilkynna það</w:t>
      </w:r>
      <w:r w:rsidRPr="001E335E">
        <w:rPr>
          <w:rFonts w:ascii="Times New Roman" w:hAnsi="Times New Roman"/>
          <w:lang w:eastAsia="en-GB"/>
        </w:rPr>
        <w:t xml:space="preserve"> til ráðuneytisins</w:t>
      </w:r>
      <w:r w:rsidR="00E45566" w:rsidRPr="001E335E">
        <w:rPr>
          <w:rFonts w:ascii="Times New Roman" w:hAnsi="Times New Roman"/>
          <w:lang w:eastAsia="en-GB"/>
        </w:rPr>
        <w:t xml:space="preserve"> án ástæðulauss dráttar</w:t>
      </w:r>
      <w:r w:rsidR="007B3AED" w:rsidRPr="001E335E">
        <w:rPr>
          <w:rFonts w:ascii="Times New Roman" w:hAnsi="Times New Roman"/>
          <w:lang w:eastAsia="en-GB"/>
        </w:rPr>
        <w:t xml:space="preserve"> og fellur þá starfsleyfið úr gildi</w:t>
      </w:r>
      <w:r w:rsidR="00436E37">
        <w:rPr>
          <w:rFonts w:ascii="Times New Roman" w:hAnsi="Times New Roman"/>
          <w:lang w:eastAsia="en-GB"/>
        </w:rPr>
        <w:t xml:space="preserve"> </w:t>
      </w:r>
      <w:r w:rsidR="00436E37">
        <w:rPr>
          <w:rFonts w:ascii="Times New Roman" w:hAnsi="Times New Roman"/>
          <w:color w:val="0070C0"/>
          <w:lang w:eastAsia="en-GB"/>
        </w:rPr>
        <w:t>v</w:t>
      </w:r>
      <w:r w:rsidR="00657DD6">
        <w:rPr>
          <w:rFonts w:ascii="Times New Roman" w:hAnsi="Times New Roman"/>
          <w:color w:val="0070C0"/>
          <w:lang w:eastAsia="en-GB"/>
        </w:rPr>
        <w:t>ið lok starfseminnar</w:t>
      </w:r>
      <w:r w:rsidRPr="001E335E">
        <w:rPr>
          <w:rFonts w:ascii="Times New Roman" w:hAnsi="Times New Roman"/>
          <w:lang w:eastAsia="en-GB"/>
        </w:rPr>
        <w:t xml:space="preserve">. </w:t>
      </w:r>
    </w:p>
    <w:p w14:paraId="074C5CE2" w14:textId="77777777" w:rsidR="00757290" w:rsidRPr="001E335E" w:rsidRDefault="00757290" w:rsidP="00A8788B">
      <w:pPr>
        <w:rPr>
          <w:rFonts w:ascii="Times New Roman" w:hAnsi="Times New Roman"/>
          <w:lang w:eastAsia="en-GB"/>
        </w:rPr>
      </w:pPr>
    </w:p>
    <w:p w14:paraId="1794072C" w14:textId="77777777" w:rsidR="003C7B12" w:rsidRPr="001E335E" w:rsidRDefault="00967F94" w:rsidP="00427C08">
      <w:pPr>
        <w:pStyle w:val="Heading3"/>
      </w:pPr>
      <w:r w:rsidRPr="001E335E">
        <w:t>1</w:t>
      </w:r>
      <w:r w:rsidR="00EE22BD" w:rsidRPr="001E335E">
        <w:t>3</w:t>
      </w:r>
      <w:r w:rsidR="003C7B12" w:rsidRPr="001E335E">
        <w:t>. gr.</w:t>
      </w:r>
    </w:p>
    <w:p w14:paraId="24E3D7E3" w14:textId="77777777" w:rsidR="003C7B12" w:rsidRPr="001E335E" w:rsidRDefault="00967F94" w:rsidP="003C7B12">
      <w:pPr>
        <w:pStyle w:val="Heading4"/>
        <w:rPr>
          <w:rFonts w:ascii="Times New Roman" w:hAnsi="Times New Roman"/>
        </w:rPr>
      </w:pPr>
      <w:r w:rsidRPr="001E335E">
        <w:rPr>
          <w:rFonts w:ascii="Times New Roman" w:hAnsi="Times New Roman"/>
        </w:rPr>
        <w:t>Afturköllun starfsleyfis</w:t>
      </w:r>
      <w:r w:rsidR="003C7B12" w:rsidRPr="001E335E">
        <w:rPr>
          <w:rFonts w:ascii="Times New Roman" w:hAnsi="Times New Roman"/>
        </w:rPr>
        <w:t>.</w:t>
      </w:r>
    </w:p>
    <w:p w14:paraId="53DDDC15" w14:textId="70C5F752" w:rsidR="00967F94" w:rsidRPr="00162CF3" w:rsidRDefault="00504C24" w:rsidP="00967F94">
      <w:pPr>
        <w:rPr>
          <w:rFonts w:ascii="Times New Roman" w:hAnsi="Times New Roman"/>
          <w:color w:val="0070C0"/>
          <w:szCs w:val="21"/>
        </w:rPr>
      </w:pPr>
      <w:r w:rsidRPr="001E335E">
        <w:rPr>
          <w:rFonts w:ascii="Times New Roman" w:hAnsi="Times New Roman"/>
          <w:szCs w:val="21"/>
        </w:rPr>
        <w:t xml:space="preserve">Liggi fyrir upplýsingar um að </w:t>
      </w:r>
      <w:r w:rsidR="00A659EB">
        <w:rPr>
          <w:rFonts w:ascii="Times New Roman" w:hAnsi="Times New Roman"/>
          <w:szCs w:val="21"/>
        </w:rPr>
        <w:t xml:space="preserve">þjónustu- og </w:t>
      </w:r>
      <w:r w:rsidR="000E34AC" w:rsidRPr="001E335E">
        <w:rPr>
          <w:rFonts w:ascii="Times New Roman" w:hAnsi="Times New Roman"/>
          <w:szCs w:val="21"/>
          <w:lang w:eastAsia="is-IS"/>
        </w:rPr>
        <w:t>rekstraraðili vanræki skyldur sínar gagnvart notendum þjónustunnar</w:t>
      </w:r>
      <w:r w:rsidR="000E34AC" w:rsidRPr="001E335E">
        <w:rPr>
          <w:rFonts w:ascii="Times New Roman" w:hAnsi="Times New Roman"/>
          <w:szCs w:val="21"/>
        </w:rPr>
        <w:t xml:space="preserve"> eða aðrir </w:t>
      </w:r>
      <w:r w:rsidR="00967F94" w:rsidRPr="001E335E">
        <w:rPr>
          <w:rFonts w:ascii="Times New Roman" w:hAnsi="Times New Roman"/>
          <w:szCs w:val="21"/>
        </w:rPr>
        <w:t xml:space="preserve">annmarkar séu á starfsemi </w:t>
      </w:r>
      <w:r w:rsidRPr="001E335E">
        <w:rPr>
          <w:rFonts w:ascii="Times New Roman" w:hAnsi="Times New Roman"/>
          <w:szCs w:val="21"/>
        </w:rPr>
        <w:t xml:space="preserve">starfsleyfishafa </w:t>
      </w:r>
      <w:r w:rsidR="00967F94" w:rsidRPr="001E335E">
        <w:rPr>
          <w:rFonts w:ascii="Times New Roman" w:hAnsi="Times New Roman"/>
          <w:szCs w:val="21"/>
        </w:rPr>
        <w:t xml:space="preserve">skal </w:t>
      </w:r>
      <w:r w:rsidRPr="001E335E">
        <w:rPr>
          <w:rFonts w:ascii="Times New Roman" w:hAnsi="Times New Roman"/>
          <w:szCs w:val="21"/>
        </w:rPr>
        <w:t xml:space="preserve">velferðarráðuneytið tilkynna </w:t>
      </w:r>
      <w:r w:rsidR="00A659EB">
        <w:rPr>
          <w:rFonts w:ascii="Times New Roman" w:hAnsi="Times New Roman"/>
          <w:szCs w:val="21"/>
        </w:rPr>
        <w:t xml:space="preserve">þjónustu- og </w:t>
      </w:r>
      <w:r w:rsidR="00967F94" w:rsidRPr="001E335E">
        <w:rPr>
          <w:rFonts w:ascii="Times New Roman" w:hAnsi="Times New Roman"/>
          <w:szCs w:val="21"/>
        </w:rPr>
        <w:t xml:space="preserve">rekstraraðila </w:t>
      </w:r>
      <w:r w:rsidR="007B3AED" w:rsidRPr="001E335E">
        <w:rPr>
          <w:rFonts w:ascii="Times New Roman" w:hAnsi="Times New Roman"/>
          <w:szCs w:val="21"/>
        </w:rPr>
        <w:t xml:space="preserve">og ábyrgðaraðila </w:t>
      </w:r>
      <w:r w:rsidR="00967F94" w:rsidRPr="001E335E">
        <w:rPr>
          <w:rFonts w:ascii="Times New Roman" w:hAnsi="Times New Roman"/>
          <w:szCs w:val="21"/>
        </w:rPr>
        <w:t>um það</w:t>
      </w:r>
      <w:r w:rsidRPr="001E335E">
        <w:rPr>
          <w:rFonts w:ascii="Times New Roman" w:hAnsi="Times New Roman"/>
          <w:szCs w:val="21"/>
        </w:rPr>
        <w:t xml:space="preserve"> skriflega</w:t>
      </w:r>
      <w:r w:rsidR="00967F94" w:rsidRPr="001E335E">
        <w:rPr>
          <w:rFonts w:ascii="Times New Roman" w:hAnsi="Times New Roman"/>
          <w:szCs w:val="21"/>
        </w:rPr>
        <w:t>, tilgrein</w:t>
      </w:r>
      <w:r w:rsidRPr="001E335E">
        <w:rPr>
          <w:rFonts w:ascii="Times New Roman" w:hAnsi="Times New Roman"/>
          <w:szCs w:val="21"/>
        </w:rPr>
        <w:t>a</w:t>
      </w:r>
      <w:r w:rsidR="00967F94" w:rsidRPr="001E335E">
        <w:rPr>
          <w:rFonts w:ascii="Times New Roman" w:hAnsi="Times New Roman"/>
          <w:szCs w:val="21"/>
        </w:rPr>
        <w:t xml:space="preserve"> hverjir annmarkarnir eru og eftir atvikum með hvaða hætti skuli bætt úr, innan tilgreindra tímamarka. Hafi ekki verið bætt úr tilgreindum annmörkum innan veitts tímafrests</w:t>
      </w:r>
      <w:r w:rsidR="004067FC">
        <w:rPr>
          <w:rFonts w:ascii="Times New Roman" w:hAnsi="Times New Roman"/>
          <w:szCs w:val="21"/>
        </w:rPr>
        <w:t xml:space="preserve"> </w:t>
      </w:r>
      <w:r w:rsidR="004067FC">
        <w:rPr>
          <w:rFonts w:ascii="Times New Roman" w:hAnsi="Times New Roman"/>
          <w:color w:val="0070C0"/>
          <w:szCs w:val="21"/>
        </w:rPr>
        <w:t xml:space="preserve">Hver er sá tímafrestur? </w:t>
      </w:r>
      <w:r w:rsidR="00967F94" w:rsidRPr="001E335E">
        <w:rPr>
          <w:rFonts w:ascii="Times New Roman" w:hAnsi="Times New Roman"/>
          <w:szCs w:val="21"/>
        </w:rPr>
        <w:t xml:space="preserve">getur </w:t>
      </w:r>
      <w:r w:rsidRPr="001E335E">
        <w:rPr>
          <w:rFonts w:ascii="Times New Roman" w:hAnsi="Times New Roman"/>
          <w:szCs w:val="21"/>
        </w:rPr>
        <w:t xml:space="preserve">velferðarráðuneytið </w:t>
      </w:r>
      <w:r w:rsidR="00967F94" w:rsidRPr="001E335E">
        <w:rPr>
          <w:rFonts w:ascii="Times New Roman" w:hAnsi="Times New Roman"/>
          <w:szCs w:val="21"/>
        </w:rPr>
        <w:t>afturkalla</w:t>
      </w:r>
      <w:r w:rsidR="00CA17FB" w:rsidRPr="001E335E">
        <w:rPr>
          <w:rFonts w:ascii="Times New Roman" w:hAnsi="Times New Roman"/>
          <w:szCs w:val="21"/>
        </w:rPr>
        <w:t>ð</w:t>
      </w:r>
      <w:r w:rsidR="00967F94" w:rsidRPr="001E335E">
        <w:rPr>
          <w:rFonts w:ascii="Times New Roman" w:hAnsi="Times New Roman"/>
          <w:szCs w:val="21"/>
        </w:rPr>
        <w:t xml:space="preserve"> útgefið starfsleyfi</w:t>
      </w:r>
      <w:r w:rsidRPr="001E335E">
        <w:rPr>
          <w:rFonts w:ascii="Times New Roman" w:hAnsi="Times New Roman"/>
          <w:szCs w:val="21"/>
        </w:rPr>
        <w:t xml:space="preserve">. </w:t>
      </w:r>
      <w:r w:rsidR="00162CF3">
        <w:rPr>
          <w:rFonts w:ascii="Times New Roman" w:hAnsi="Times New Roman"/>
          <w:color w:val="0070C0"/>
          <w:szCs w:val="21"/>
        </w:rPr>
        <w:t>Hér mætti setja viðurlög</w:t>
      </w:r>
      <w:r w:rsidR="00657DD6">
        <w:rPr>
          <w:rFonts w:ascii="Times New Roman" w:hAnsi="Times New Roman"/>
          <w:color w:val="0070C0"/>
          <w:szCs w:val="21"/>
        </w:rPr>
        <w:t>,</w:t>
      </w:r>
      <w:r w:rsidR="00261C49">
        <w:rPr>
          <w:rFonts w:ascii="Times New Roman" w:hAnsi="Times New Roman"/>
          <w:color w:val="0070C0"/>
          <w:szCs w:val="21"/>
        </w:rPr>
        <w:t xml:space="preserve"> kr. eða annað ef umbætur dragast</w:t>
      </w:r>
      <w:bookmarkStart w:id="0" w:name="_GoBack"/>
      <w:bookmarkEnd w:id="0"/>
      <w:r w:rsidR="00162CF3">
        <w:rPr>
          <w:rFonts w:ascii="Times New Roman" w:hAnsi="Times New Roman"/>
          <w:color w:val="0070C0"/>
          <w:szCs w:val="21"/>
        </w:rPr>
        <w:t xml:space="preserve"> umfram tímafrest.</w:t>
      </w:r>
    </w:p>
    <w:p w14:paraId="0150E973" w14:textId="6F3902F6" w:rsidR="009777AF" w:rsidRPr="004067FC" w:rsidRDefault="009777AF" w:rsidP="00967F94">
      <w:pPr>
        <w:rPr>
          <w:rFonts w:ascii="Times New Roman" w:hAnsi="Times New Roman"/>
          <w:color w:val="0070C0"/>
          <w:szCs w:val="21"/>
        </w:rPr>
      </w:pPr>
      <w:r w:rsidRPr="001E335E">
        <w:rPr>
          <w:rFonts w:ascii="Times New Roman" w:hAnsi="Times New Roman"/>
          <w:szCs w:val="21"/>
        </w:rPr>
        <w:t xml:space="preserve">Sé um að ræða alvarlega annmarka á starfsemi starfsleyfishafa </w:t>
      </w:r>
      <w:r w:rsidR="00BB56C1" w:rsidRPr="001E335E">
        <w:rPr>
          <w:rFonts w:ascii="Times New Roman" w:hAnsi="Times New Roman"/>
          <w:szCs w:val="21"/>
        </w:rPr>
        <w:t xml:space="preserve">að mati ráðuneytsins </w:t>
      </w:r>
      <w:r w:rsidRPr="001E335E">
        <w:rPr>
          <w:rFonts w:ascii="Times New Roman" w:hAnsi="Times New Roman"/>
          <w:szCs w:val="21"/>
        </w:rPr>
        <w:t>skal afturkalla starfsleyfi samstundis og stöðvast þá starfsemin.</w:t>
      </w:r>
    </w:p>
    <w:p w14:paraId="014FDB0D" w14:textId="77777777" w:rsidR="005313A2" w:rsidRPr="001E335E" w:rsidRDefault="005313A2" w:rsidP="00427C08">
      <w:pPr>
        <w:pStyle w:val="Heading3"/>
      </w:pPr>
    </w:p>
    <w:p w14:paraId="7BE458DA" w14:textId="77777777" w:rsidR="005313A2" w:rsidRPr="001E335E" w:rsidRDefault="00F95562" w:rsidP="00427C08">
      <w:pPr>
        <w:pStyle w:val="Heading3"/>
      </w:pPr>
      <w:r w:rsidRPr="001E335E">
        <w:t>1</w:t>
      </w:r>
      <w:r w:rsidR="00EE22BD" w:rsidRPr="001E335E">
        <w:t>4</w:t>
      </w:r>
      <w:r w:rsidR="005313A2" w:rsidRPr="001E335E">
        <w:t>. gr.</w:t>
      </w:r>
    </w:p>
    <w:p w14:paraId="02318E6C" w14:textId="77777777" w:rsidR="005313A2" w:rsidRPr="001E335E" w:rsidRDefault="005313A2" w:rsidP="005313A2">
      <w:pPr>
        <w:pStyle w:val="Heading4"/>
        <w:rPr>
          <w:rFonts w:ascii="Times New Roman" w:hAnsi="Times New Roman"/>
        </w:rPr>
      </w:pPr>
      <w:r w:rsidRPr="001E335E">
        <w:rPr>
          <w:rFonts w:ascii="Times New Roman" w:hAnsi="Times New Roman"/>
        </w:rPr>
        <w:t>Gildistaka.</w:t>
      </w:r>
    </w:p>
    <w:p w14:paraId="42317603" w14:textId="62F2F22A" w:rsidR="00AE5661" w:rsidRPr="00AD3F99" w:rsidRDefault="00AE5661" w:rsidP="00AE5661">
      <w:pPr>
        <w:rPr>
          <w:rFonts w:ascii="Times New Roman" w:hAnsi="Times New Roman"/>
        </w:rPr>
      </w:pPr>
      <w:r w:rsidRPr="00AD3F99">
        <w:rPr>
          <w:rFonts w:ascii="Times New Roman" w:hAnsi="Times New Roman"/>
        </w:rPr>
        <w:t>Reglugerð þessi</w:t>
      </w:r>
      <w:r w:rsidR="00F95562" w:rsidRPr="00AD3F99">
        <w:rPr>
          <w:rFonts w:ascii="Times New Roman" w:hAnsi="Times New Roman"/>
        </w:rPr>
        <w:t xml:space="preserve">, sem sett er með stoð í 7. gr. laga nr. </w:t>
      </w:r>
      <w:r w:rsidR="001F5BDC" w:rsidRPr="00AD3F99">
        <w:rPr>
          <w:rFonts w:ascii="Times New Roman" w:hAnsi="Times New Roman"/>
        </w:rPr>
        <w:t>38</w:t>
      </w:r>
      <w:r w:rsidR="00F95562" w:rsidRPr="00AD3F99">
        <w:rPr>
          <w:rFonts w:ascii="Times New Roman" w:hAnsi="Times New Roman"/>
        </w:rPr>
        <w:t xml:space="preserve">/2018, um þjónustu við fatlað fólk með </w:t>
      </w:r>
      <w:r w:rsidR="00281D3D" w:rsidRPr="00AD3F99">
        <w:rPr>
          <w:rFonts w:ascii="Times New Roman" w:hAnsi="Times New Roman"/>
        </w:rPr>
        <w:t>langvarandi</w:t>
      </w:r>
      <w:r w:rsidR="00F95562" w:rsidRPr="00AD3F99">
        <w:rPr>
          <w:rFonts w:ascii="Times New Roman" w:hAnsi="Times New Roman"/>
        </w:rPr>
        <w:t xml:space="preserve"> stuðningsþarfir</w:t>
      </w:r>
      <w:r w:rsidR="001712AF" w:rsidRPr="00AD3F99">
        <w:rPr>
          <w:rFonts w:ascii="Times New Roman" w:hAnsi="Times New Roman"/>
        </w:rPr>
        <w:t>,</w:t>
      </w:r>
      <w:r w:rsidR="00F95562" w:rsidRPr="00AD3F99">
        <w:rPr>
          <w:rFonts w:ascii="Times New Roman" w:hAnsi="Times New Roman"/>
        </w:rPr>
        <w:t xml:space="preserve"> öðlast</w:t>
      </w:r>
      <w:r w:rsidRPr="00AD3F99">
        <w:rPr>
          <w:rFonts w:ascii="Times New Roman" w:hAnsi="Times New Roman"/>
        </w:rPr>
        <w:t xml:space="preserve"> gildi</w:t>
      </w:r>
      <w:r w:rsidR="005E0064" w:rsidRPr="00AD3F99">
        <w:rPr>
          <w:rFonts w:ascii="Times New Roman" w:hAnsi="Times New Roman"/>
        </w:rPr>
        <w:t xml:space="preserve"> þann</w:t>
      </w:r>
      <w:r w:rsidRPr="00AD3F99">
        <w:rPr>
          <w:rFonts w:ascii="Times New Roman" w:hAnsi="Times New Roman"/>
        </w:rPr>
        <w:t xml:space="preserve"> x. [mán.] 2018. </w:t>
      </w:r>
    </w:p>
    <w:p w14:paraId="7E893472" w14:textId="77777777" w:rsidR="005313A2" w:rsidRPr="00AD3F99" w:rsidRDefault="005313A2" w:rsidP="005313A2">
      <w:pPr>
        <w:rPr>
          <w:rFonts w:ascii="Times New Roman" w:hAnsi="Times New Roman"/>
          <w:szCs w:val="21"/>
        </w:rPr>
      </w:pPr>
    </w:p>
    <w:p w14:paraId="70ADE4B5" w14:textId="77777777" w:rsidR="00B51982" w:rsidRPr="00AD3F99" w:rsidRDefault="00B51982" w:rsidP="00A8788B">
      <w:pPr>
        <w:rPr>
          <w:rFonts w:ascii="Times New Roman" w:hAnsi="Times New Roman"/>
          <w:lang w:eastAsia="en-GB"/>
        </w:rPr>
      </w:pPr>
    </w:p>
    <w:p w14:paraId="5A2BF827" w14:textId="1BD8B1D9" w:rsidR="001C0E06" w:rsidRPr="001E335E" w:rsidRDefault="001C0E06" w:rsidP="00CE79CB">
      <w:pPr>
        <w:pStyle w:val="Heading4"/>
        <w:rPr>
          <w:rFonts w:ascii="Times New Roman" w:hAnsi="Times New Roman"/>
        </w:rPr>
      </w:pPr>
      <w:r w:rsidRPr="00AD3F99">
        <w:rPr>
          <w:rFonts w:ascii="Times New Roman" w:hAnsi="Times New Roman"/>
        </w:rPr>
        <w:t>Velferða</w:t>
      </w:r>
      <w:r w:rsidR="00256AEE" w:rsidRPr="00AD3F99">
        <w:rPr>
          <w:rFonts w:ascii="Times New Roman" w:hAnsi="Times New Roman"/>
        </w:rPr>
        <w:t>r</w:t>
      </w:r>
      <w:r w:rsidRPr="00AD3F99">
        <w:rPr>
          <w:rFonts w:ascii="Times New Roman" w:hAnsi="Times New Roman"/>
        </w:rPr>
        <w:t xml:space="preserve">ráðuneytinu </w:t>
      </w:r>
      <w:proofErr w:type="spellStart"/>
      <w:r w:rsidR="00F87912" w:rsidRPr="00AD3F99">
        <w:rPr>
          <w:rFonts w:ascii="Times New Roman" w:hAnsi="Times New Roman"/>
        </w:rPr>
        <w:t>xx</w:t>
      </w:r>
      <w:proofErr w:type="spellEnd"/>
      <w:r w:rsidRPr="00AD3F99">
        <w:rPr>
          <w:rFonts w:ascii="Times New Roman" w:hAnsi="Times New Roman"/>
        </w:rPr>
        <w:t xml:space="preserve"> 201</w:t>
      </w:r>
      <w:r w:rsidR="00F87912" w:rsidRPr="00AD3F99">
        <w:rPr>
          <w:rFonts w:ascii="Times New Roman" w:hAnsi="Times New Roman"/>
        </w:rPr>
        <w:t>8</w:t>
      </w:r>
      <w:r w:rsidRPr="00AD3F99">
        <w:rPr>
          <w:rFonts w:ascii="Times New Roman" w:hAnsi="Times New Roman"/>
        </w:rPr>
        <w:t>.</w:t>
      </w:r>
    </w:p>
    <w:p w14:paraId="63DBC882" w14:textId="77777777" w:rsidR="001C0E06" w:rsidRPr="001E335E" w:rsidRDefault="001C0E06" w:rsidP="00A8788B">
      <w:pPr>
        <w:rPr>
          <w:rFonts w:ascii="Times New Roman" w:hAnsi="Times New Roman"/>
          <w:lang w:eastAsia="en-GB"/>
        </w:rPr>
      </w:pPr>
    </w:p>
    <w:p w14:paraId="01A802FD" w14:textId="77777777" w:rsidR="00D235BA" w:rsidRPr="001E335E" w:rsidRDefault="00D235BA" w:rsidP="00D235BA">
      <w:pPr>
        <w:pStyle w:val="Undirritun1"/>
        <w:rPr>
          <w:rFonts w:ascii="Times New Roman" w:hAnsi="Times New Roman"/>
        </w:rPr>
      </w:pPr>
      <w:r w:rsidRPr="001E335E">
        <w:rPr>
          <w:rFonts w:ascii="Times New Roman" w:hAnsi="Times New Roman"/>
        </w:rPr>
        <w:t>Ásmundur Einar Daðason</w:t>
      </w:r>
    </w:p>
    <w:p w14:paraId="25875CA2" w14:textId="77777777" w:rsidR="001C0E06" w:rsidRPr="001E335E" w:rsidRDefault="00CE79CB" w:rsidP="00427C08">
      <w:pPr>
        <w:pStyle w:val="Heading3"/>
      </w:pPr>
      <w:r w:rsidRPr="001E335E">
        <w:t>félags- og jafnréttismálaráðherra.</w:t>
      </w:r>
    </w:p>
    <w:p w14:paraId="54F97996" w14:textId="77777777" w:rsidR="00CE79CB" w:rsidRPr="001E335E" w:rsidRDefault="00CE79CB" w:rsidP="00CE79CB">
      <w:pPr>
        <w:ind w:firstLine="0"/>
        <w:rPr>
          <w:rFonts w:ascii="Times New Roman" w:hAnsi="Times New Roman"/>
          <w:lang w:eastAsia="en-GB"/>
        </w:rPr>
      </w:pPr>
    </w:p>
    <w:p w14:paraId="01BA4075" w14:textId="77777777" w:rsidR="00CE79CB" w:rsidRPr="001E335E" w:rsidRDefault="00CE79CB" w:rsidP="00CE79CB">
      <w:pPr>
        <w:ind w:firstLine="0"/>
        <w:jc w:val="right"/>
        <w:rPr>
          <w:rFonts w:ascii="Times New Roman" w:hAnsi="Times New Roman"/>
        </w:rPr>
      </w:pPr>
      <w:r w:rsidRPr="001E335E">
        <w:rPr>
          <w:rFonts w:ascii="Times New Roman" w:hAnsi="Times New Roman"/>
        </w:rPr>
        <w:t>___________________________</w:t>
      </w:r>
    </w:p>
    <w:p w14:paraId="457A3E2E" w14:textId="0CF8DEBF" w:rsidR="00A8788B" w:rsidRPr="007A74ED" w:rsidRDefault="00A2595F" w:rsidP="007A74ED">
      <w:pPr>
        <w:ind w:firstLine="0"/>
        <w:jc w:val="right"/>
        <w:rPr>
          <w:rFonts w:ascii="Times New Roman" w:hAnsi="Times New Roman"/>
          <w:i/>
          <w:lang w:eastAsia="en-GB"/>
        </w:rPr>
      </w:pPr>
      <w:r w:rsidRPr="001E335E">
        <w:rPr>
          <w:rFonts w:ascii="Times New Roman" w:hAnsi="Times New Roman"/>
          <w:i/>
          <w:lang w:eastAsia="en-GB"/>
        </w:rPr>
        <w:t>Ellý Alda Þorsteinsdóttir</w:t>
      </w:r>
      <w:r w:rsidR="00CE79CB" w:rsidRPr="001E335E">
        <w:rPr>
          <w:rFonts w:ascii="Times New Roman" w:hAnsi="Times New Roman"/>
          <w:i/>
          <w:lang w:eastAsia="en-GB"/>
        </w:rPr>
        <w:t>.</w:t>
      </w:r>
    </w:p>
    <w:p w14:paraId="7DB04F43" w14:textId="77777777" w:rsidR="001C0E06" w:rsidRPr="001E335E" w:rsidRDefault="001C0E06" w:rsidP="001C0E06">
      <w:pPr>
        <w:rPr>
          <w:rFonts w:ascii="Times New Roman" w:hAnsi="Times New Roman"/>
        </w:rPr>
      </w:pPr>
    </w:p>
    <w:sectPr w:rsidR="001C0E06" w:rsidRPr="001E335E" w:rsidSect="00840702">
      <w:headerReference w:type="even" r:id="rId9"/>
      <w:headerReference w:type="default" r:id="rId10"/>
      <w:footerReference w:type="default" r:id="rId11"/>
      <w:headerReference w:type="first" r:id="rId12"/>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DEA7" w14:textId="77777777" w:rsidR="00FA5354" w:rsidRDefault="00FA5354" w:rsidP="000130AF">
      <w:r>
        <w:separator/>
      </w:r>
    </w:p>
  </w:endnote>
  <w:endnote w:type="continuationSeparator" w:id="0">
    <w:p w14:paraId="367E4063" w14:textId="77777777" w:rsidR="00FA5354" w:rsidRDefault="00FA5354"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345643727"/>
      <w:docPartObj>
        <w:docPartGallery w:val="Page Numbers (Bottom of Page)"/>
        <w:docPartUnique/>
      </w:docPartObj>
    </w:sdtPr>
    <w:sdtEndPr>
      <w:rPr>
        <w:noProof/>
      </w:rPr>
    </w:sdtEndPr>
    <w:sdtContent>
      <w:p w14:paraId="101F10BD" w14:textId="49064466" w:rsidR="00A755C3" w:rsidRDefault="00A755C3">
        <w:pPr>
          <w:pStyle w:val="Footer"/>
          <w:jc w:val="center"/>
        </w:pPr>
        <w:r>
          <w:rPr>
            <w:noProof w:val="0"/>
          </w:rPr>
          <w:fldChar w:fldCharType="begin"/>
        </w:r>
        <w:r>
          <w:instrText>PAGE   \* MERGEFORMAT</w:instrText>
        </w:r>
        <w:r>
          <w:rPr>
            <w:noProof w:val="0"/>
          </w:rPr>
          <w:fldChar w:fldCharType="separate"/>
        </w:r>
        <w:r w:rsidR="00261C49">
          <w:t>4</w:t>
        </w:r>
        <w:r>
          <w:fldChar w:fldCharType="end"/>
        </w:r>
      </w:p>
    </w:sdtContent>
  </w:sdt>
  <w:p w14:paraId="12D1EF9D" w14:textId="77777777" w:rsidR="00AB2D5F" w:rsidRDefault="00AB2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E36FC" w14:textId="77777777" w:rsidR="00FA5354" w:rsidRDefault="00FA5354" w:rsidP="000130AF">
      <w:r>
        <w:separator/>
      </w:r>
    </w:p>
  </w:footnote>
  <w:footnote w:type="continuationSeparator" w:id="0">
    <w:p w14:paraId="0916D010" w14:textId="77777777" w:rsidR="00FA5354" w:rsidRDefault="00FA5354" w:rsidP="0001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A5B5" w14:textId="77777777" w:rsidR="00AB2D5F" w:rsidRDefault="00261C49">
    <w:pPr>
      <w:pStyle w:val="Header"/>
    </w:pPr>
    <w:r>
      <w:pict w14:anchorId="797BC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558563" o:spid="_x0000_s2050" type="#_x0000_t136" style="position:absolute;left:0;text-align:left;margin-left:0;margin-top:0;width:399.7pt;height:199.85pt;rotation:315;z-index:-251655168;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872E" w14:textId="205C209D" w:rsidR="005922BB" w:rsidRDefault="001A7C3A">
    <w:pPr>
      <w:pStyle w:val="Header"/>
    </w:pPr>
    <w:r>
      <w:t>Nr.</w:t>
    </w:r>
    <w:r>
      <w:tab/>
    </w:r>
    <w:r>
      <w:tab/>
    </w:r>
    <w:r>
      <w:tab/>
      <w:t>2018</w:t>
    </w:r>
  </w:p>
  <w:p w14:paraId="4F9DAA9B" w14:textId="77777777" w:rsidR="000A4392" w:rsidRDefault="00261C49" w:rsidP="00086235">
    <w:pPr>
      <w:pStyle w:val="Header"/>
      <w:tabs>
        <w:tab w:val="clear" w:pos="397"/>
        <w:tab w:val="clear" w:pos="709"/>
        <w:tab w:val="clear" w:pos="4153"/>
        <w:tab w:val="clear" w:pos="8306"/>
        <w:tab w:val="right" w:pos="8505"/>
      </w:tabs>
      <w:ind w:firstLine="0"/>
    </w:pPr>
    <w:r>
      <w:pict w14:anchorId="1C0B96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558564" o:spid="_x0000_s2051" type="#_x0000_t136" style="position:absolute;left:0;text-align:left;margin-left:0;margin-top:0;width:399.7pt;height:199.85pt;rotation:315;z-index:-251653120;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282D" w14:textId="77777777" w:rsidR="00AB2D5F" w:rsidRDefault="00261C49">
    <w:pPr>
      <w:pStyle w:val="Header"/>
    </w:pPr>
    <w:r>
      <w:pict w14:anchorId="038D3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558562" o:spid="_x0000_s2049" type="#_x0000_t136" style="position:absolute;left:0;text-align:left;margin-left:0;margin-top:0;width:399.7pt;height:199.85pt;rotation:315;z-index:-251657216;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A4A"/>
    <w:multiLevelType w:val="hybridMultilevel"/>
    <w:tmpl w:val="6D30323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2B6A3189"/>
    <w:multiLevelType w:val="hybridMultilevel"/>
    <w:tmpl w:val="01B02B7A"/>
    <w:lvl w:ilvl="0" w:tplc="315A9B7A">
      <w:numFmt w:val="bullet"/>
      <w:lvlText w:val="-"/>
      <w:lvlJc w:val="left"/>
      <w:pPr>
        <w:ind w:left="757" w:hanging="360"/>
      </w:pPr>
      <w:rPr>
        <w:rFonts w:ascii="Times" w:eastAsia="Times New Roman" w:hAnsi="Times" w:cs="Times" w:hint="default"/>
      </w:rPr>
    </w:lvl>
    <w:lvl w:ilvl="1" w:tplc="040F0003" w:tentative="1">
      <w:start w:val="1"/>
      <w:numFmt w:val="bullet"/>
      <w:lvlText w:val="o"/>
      <w:lvlJc w:val="left"/>
      <w:pPr>
        <w:ind w:left="1477" w:hanging="360"/>
      </w:pPr>
      <w:rPr>
        <w:rFonts w:ascii="Courier New" w:hAnsi="Courier New" w:cs="Courier New" w:hint="default"/>
      </w:rPr>
    </w:lvl>
    <w:lvl w:ilvl="2" w:tplc="040F0005" w:tentative="1">
      <w:start w:val="1"/>
      <w:numFmt w:val="bullet"/>
      <w:lvlText w:val=""/>
      <w:lvlJc w:val="left"/>
      <w:pPr>
        <w:ind w:left="2197" w:hanging="360"/>
      </w:pPr>
      <w:rPr>
        <w:rFonts w:ascii="Wingdings" w:hAnsi="Wingdings" w:hint="default"/>
      </w:rPr>
    </w:lvl>
    <w:lvl w:ilvl="3" w:tplc="040F0001" w:tentative="1">
      <w:start w:val="1"/>
      <w:numFmt w:val="bullet"/>
      <w:lvlText w:val=""/>
      <w:lvlJc w:val="left"/>
      <w:pPr>
        <w:ind w:left="2917" w:hanging="360"/>
      </w:pPr>
      <w:rPr>
        <w:rFonts w:ascii="Symbol" w:hAnsi="Symbol" w:hint="default"/>
      </w:rPr>
    </w:lvl>
    <w:lvl w:ilvl="4" w:tplc="040F0003" w:tentative="1">
      <w:start w:val="1"/>
      <w:numFmt w:val="bullet"/>
      <w:lvlText w:val="o"/>
      <w:lvlJc w:val="left"/>
      <w:pPr>
        <w:ind w:left="3637" w:hanging="360"/>
      </w:pPr>
      <w:rPr>
        <w:rFonts w:ascii="Courier New" w:hAnsi="Courier New" w:cs="Courier New" w:hint="default"/>
      </w:rPr>
    </w:lvl>
    <w:lvl w:ilvl="5" w:tplc="040F0005" w:tentative="1">
      <w:start w:val="1"/>
      <w:numFmt w:val="bullet"/>
      <w:lvlText w:val=""/>
      <w:lvlJc w:val="left"/>
      <w:pPr>
        <w:ind w:left="4357" w:hanging="360"/>
      </w:pPr>
      <w:rPr>
        <w:rFonts w:ascii="Wingdings" w:hAnsi="Wingdings" w:hint="default"/>
      </w:rPr>
    </w:lvl>
    <w:lvl w:ilvl="6" w:tplc="040F0001" w:tentative="1">
      <w:start w:val="1"/>
      <w:numFmt w:val="bullet"/>
      <w:lvlText w:val=""/>
      <w:lvlJc w:val="left"/>
      <w:pPr>
        <w:ind w:left="5077" w:hanging="360"/>
      </w:pPr>
      <w:rPr>
        <w:rFonts w:ascii="Symbol" w:hAnsi="Symbol" w:hint="default"/>
      </w:rPr>
    </w:lvl>
    <w:lvl w:ilvl="7" w:tplc="040F0003" w:tentative="1">
      <w:start w:val="1"/>
      <w:numFmt w:val="bullet"/>
      <w:lvlText w:val="o"/>
      <w:lvlJc w:val="left"/>
      <w:pPr>
        <w:ind w:left="5797" w:hanging="360"/>
      </w:pPr>
      <w:rPr>
        <w:rFonts w:ascii="Courier New" w:hAnsi="Courier New" w:cs="Courier New" w:hint="default"/>
      </w:rPr>
    </w:lvl>
    <w:lvl w:ilvl="8" w:tplc="040F0005" w:tentative="1">
      <w:start w:val="1"/>
      <w:numFmt w:val="bullet"/>
      <w:lvlText w:val=""/>
      <w:lvlJc w:val="left"/>
      <w:pPr>
        <w:ind w:left="6517" w:hanging="360"/>
      </w:pPr>
      <w:rPr>
        <w:rFonts w:ascii="Wingdings" w:hAnsi="Wingdings" w:hint="default"/>
      </w:rPr>
    </w:lvl>
  </w:abstractNum>
  <w:abstractNum w:abstractNumId="2" w15:restartNumberingAfterBreak="0">
    <w:nsid w:val="332E178A"/>
    <w:multiLevelType w:val="hybridMultilevel"/>
    <w:tmpl w:val="FD8A315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9894C78"/>
    <w:multiLevelType w:val="hybridMultilevel"/>
    <w:tmpl w:val="D124FAB6"/>
    <w:lvl w:ilvl="0" w:tplc="3572AE50">
      <w:numFmt w:val="bullet"/>
      <w:lvlText w:val="-"/>
      <w:lvlJc w:val="left"/>
      <w:pPr>
        <w:ind w:left="757" w:hanging="360"/>
      </w:pPr>
      <w:rPr>
        <w:rFonts w:ascii="Times" w:eastAsia="Times New Roman" w:hAnsi="Times" w:cs="Times" w:hint="default"/>
      </w:rPr>
    </w:lvl>
    <w:lvl w:ilvl="1" w:tplc="040F0003" w:tentative="1">
      <w:start w:val="1"/>
      <w:numFmt w:val="bullet"/>
      <w:lvlText w:val="o"/>
      <w:lvlJc w:val="left"/>
      <w:pPr>
        <w:ind w:left="1477" w:hanging="360"/>
      </w:pPr>
      <w:rPr>
        <w:rFonts w:ascii="Courier New" w:hAnsi="Courier New" w:cs="Courier New" w:hint="default"/>
      </w:rPr>
    </w:lvl>
    <w:lvl w:ilvl="2" w:tplc="040F0005" w:tentative="1">
      <w:start w:val="1"/>
      <w:numFmt w:val="bullet"/>
      <w:lvlText w:val=""/>
      <w:lvlJc w:val="left"/>
      <w:pPr>
        <w:ind w:left="2197" w:hanging="360"/>
      </w:pPr>
      <w:rPr>
        <w:rFonts w:ascii="Wingdings" w:hAnsi="Wingdings" w:hint="default"/>
      </w:rPr>
    </w:lvl>
    <w:lvl w:ilvl="3" w:tplc="040F0001" w:tentative="1">
      <w:start w:val="1"/>
      <w:numFmt w:val="bullet"/>
      <w:lvlText w:val=""/>
      <w:lvlJc w:val="left"/>
      <w:pPr>
        <w:ind w:left="2917" w:hanging="360"/>
      </w:pPr>
      <w:rPr>
        <w:rFonts w:ascii="Symbol" w:hAnsi="Symbol" w:hint="default"/>
      </w:rPr>
    </w:lvl>
    <w:lvl w:ilvl="4" w:tplc="040F0003" w:tentative="1">
      <w:start w:val="1"/>
      <w:numFmt w:val="bullet"/>
      <w:lvlText w:val="o"/>
      <w:lvlJc w:val="left"/>
      <w:pPr>
        <w:ind w:left="3637" w:hanging="360"/>
      </w:pPr>
      <w:rPr>
        <w:rFonts w:ascii="Courier New" w:hAnsi="Courier New" w:cs="Courier New" w:hint="default"/>
      </w:rPr>
    </w:lvl>
    <w:lvl w:ilvl="5" w:tplc="040F0005" w:tentative="1">
      <w:start w:val="1"/>
      <w:numFmt w:val="bullet"/>
      <w:lvlText w:val=""/>
      <w:lvlJc w:val="left"/>
      <w:pPr>
        <w:ind w:left="4357" w:hanging="360"/>
      </w:pPr>
      <w:rPr>
        <w:rFonts w:ascii="Wingdings" w:hAnsi="Wingdings" w:hint="default"/>
      </w:rPr>
    </w:lvl>
    <w:lvl w:ilvl="6" w:tplc="040F0001" w:tentative="1">
      <w:start w:val="1"/>
      <w:numFmt w:val="bullet"/>
      <w:lvlText w:val=""/>
      <w:lvlJc w:val="left"/>
      <w:pPr>
        <w:ind w:left="5077" w:hanging="360"/>
      </w:pPr>
      <w:rPr>
        <w:rFonts w:ascii="Symbol" w:hAnsi="Symbol" w:hint="default"/>
      </w:rPr>
    </w:lvl>
    <w:lvl w:ilvl="7" w:tplc="040F0003" w:tentative="1">
      <w:start w:val="1"/>
      <w:numFmt w:val="bullet"/>
      <w:lvlText w:val="o"/>
      <w:lvlJc w:val="left"/>
      <w:pPr>
        <w:ind w:left="5797" w:hanging="360"/>
      </w:pPr>
      <w:rPr>
        <w:rFonts w:ascii="Courier New" w:hAnsi="Courier New" w:cs="Courier New" w:hint="default"/>
      </w:rPr>
    </w:lvl>
    <w:lvl w:ilvl="8" w:tplc="040F0005" w:tentative="1">
      <w:start w:val="1"/>
      <w:numFmt w:val="bullet"/>
      <w:lvlText w:val=""/>
      <w:lvlJc w:val="left"/>
      <w:pPr>
        <w:ind w:left="6517" w:hanging="360"/>
      </w:pPr>
      <w:rPr>
        <w:rFonts w:ascii="Wingdings" w:hAnsi="Wingdings" w:hint="default"/>
      </w:rPr>
    </w:lvl>
  </w:abstractNum>
  <w:abstractNum w:abstractNumId="4" w15:restartNumberingAfterBreak="0">
    <w:nsid w:val="552E7D6E"/>
    <w:multiLevelType w:val="hybridMultilevel"/>
    <w:tmpl w:val="B3F8C1D2"/>
    <w:lvl w:ilvl="0" w:tplc="ABFA0FDC">
      <w:numFmt w:val="bullet"/>
      <w:lvlText w:val="-"/>
      <w:lvlJc w:val="left"/>
      <w:pPr>
        <w:ind w:left="757" w:hanging="360"/>
      </w:pPr>
      <w:rPr>
        <w:rFonts w:ascii="Times" w:eastAsia="Times New Roman" w:hAnsi="Times" w:cs="Times" w:hint="default"/>
      </w:rPr>
    </w:lvl>
    <w:lvl w:ilvl="1" w:tplc="040F0003" w:tentative="1">
      <w:start w:val="1"/>
      <w:numFmt w:val="bullet"/>
      <w:lvlText w:val="o"/>
      <w:lvlJc w:val="left"/>
      <w:pPr>
        <w:ind w:left="1477" w:hanging="360"/>
      </w:pPr>
      <w:rPr>
        <w:rFonts w:ascii="Courier New" w:hAnsi="Courier New" w:cs="Courier New" w:hint="default"/>
      </w:rPr>
    </w:lvl>
    <w:lvl w:ilvl="2" w:tplc="040F0005" w:tentative="1">
      <w:start w:val="1"/>
      <w:numFmt w:val="bullet"/>
      <w:lvlText w:val=""/>
      <w:lvlJc w:val="left"/>
      <w:pPr>
        <w:ind w:left="2197" w:hanging="360"/>
      </w:pPr>
      <w:rPr>
        <w:rFonts w:ascii="Wingdings" w:hAnsi="Wingdings" w:hint="default"/>
      </w:rPr>
    </w:lvl>
    <w:lvl w:ilvl="3" w:tplc="040F0001" w:tentative="1">
      <w:start w:val="1"/>
      <w:numFmt w:val="bullet"/>
      <w:lvlText w:val=""/>
      <w:lvlJc w:val="left"/>
      <w:pPr>
        <w:ind w:left="2917" w:hanging="360"/>
      </w:pPr>
      <w:rPr>
        <w:rFonts w:ascii="Symbol" w:hAnsi="Symbol" w:hint="default"/>
      </w:rPr>
    </w:lvl>
    <w:lvl w:ilvl="4" w:tplc="040F0003" w:tentative="1">
      <w:start w:val="1"/>
      <w:numFmt w:val="bullet"/>
      <w:lvlText w:val="o"/>
      <w:lvlJc w:val="left"/>
      <w:pPr>
        <w:ind w:left="3637" w:hanging="360"/>
      </w:pPr>
      <w:rPr>
        <w:rFonts w:ascii="Courier New" w:hAnsi="Courier New" w:cs="Courier New" w:hint="default"/>
      </w:rPr>
    </w:lvl>
    <w:lvl w:ilvl="5" w:tplc="040F0005" w:tentative="1">
      <w:start w:val="1"/>
      <w:numFmt w:val="bullet"/>
      <w:lvlText w:val=""/>
      <w:lvlJc w:val="left"/>
      <w:pPr>
        <w:ind w:left="4357" w:hanging="360"/>
      </w:pPr>
      <w:rPr>
        <w:rFonts w:ascii="Wingdings" w:hAnsi="Wingdings" w:hint="default"/>
      </w:rPr>
    </w:lvl>
    <w:lvl w:ilvl="6" w:tplc="040F0001" w:tentative="1">
      <w:start w:val="1"/>
      <w:numFmt w:val="bullet"/>
      <w:lvlText w:val=""/>
      <w:lvlJc w:val="left"/>
      <w:pPr>
        <w:ind w:left="5077" w:hanging="360"/>
      </w:pPr>
      <w:rPr>
        <w:rFonts w:ascii="Symbol" w:hAnsi="Symbol" w:hint="default"/>
      </w:rPr>
    </w:lvl>
    <w:lvl w:ilvl="7" w:tplc="040F0003" w:tentative="1">
      <w:start w:val="1"/>
      <w:numFmt w:val="bullet"/>
      <w:lvlText w:val="o"/>
      <w:lvlJc w:val="left"/>
      <w:pPr>
        <w:ind w:left="5797" w:hanging="360"/>
      </w:pPr>
      <w:rPr>
        <w:rFonts w:ascii="Courier New" w:hAnsi="Courier New" w:cs="Courier New" w:hint="default"/>
      </w:rPr>
    </w:lvl>
    <w:lvl w:ilvl="8" w:tplc="040F0005" w:tentative="1">
      <w:start w:val="1"/>
      <w:numFmt w:val="bullet"/>
      <w:lvlText w:val=""/>
      <w:lvlJc w:val="left"/>
      <w:pPr>
        <w:ind w:left="6517" w:hanging="360"/>
      </w:pPr>
      <w:rPr>
        <w:rFonts w:ascii="Wingdings" w:hAnsi="Wingdings" w:hint="default"/>
      </w:rPr>
    </w:lvl>
  </w:abstractNum>
  <w:abstractNum w:abstractNumId="5" w15:restartNumberingAfterBreak="0">
    <w:nsid w:val="73B77B0A"/>
    <w:multiLevelType w:val="hybridMultilevel"/>
    <w:tmpl w:val="FE70B516"/>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7AAA129E"/>
    <w:multiLevelType w:val="hybridMultilevel"/>
    <w:tmpl w:val="FD8A315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58"/>
    <w:rsid w:val="00012EED"/>
    <w:rsid w:val="000130AF"/>
    <w:rsid w:val="0001348F"/>
    <w:rsid w:val="00014972"/>
    <w:rsid w:val="00020C54"/>
    <w:rsid w:val="00041CC7"/>
    <w:rsid w:val="000464CE"/>
    <w:rsid w:val="000469DE"/>
    <w:rsid w:val="00054EA9"/>
    <w:rsid w:val="00055863"/>
    <w:rsid w:val="00086235"/>
    <w:rsid w:val="0009366D"/>
    <w:rsid w:val="000A4392"/>
    <w:rsid w:val="000A5E73"/>
    <w:rsid w:val="000A6219"/>
    <w:rsid w:val="000B3DA2"/>
    <w:rsid w:val="000B690B"/>
    <w:rsid w:val="000E193A"/>
    <w:rsid w:val="000E34AC"/>
    <w:rsid w:val="000E3965"/>
    <w:rsid w:val="000F7657"/>
    <w:rsid w:val="00100874"/>
    <w:rsid w:val="001065BE"/>
    <w:rsid w:val="001103D7"/>
    <w:rsid w:val="00110CD7"/>
    <w:rsid w:val="001134BD"/>
    <w:rsid w:val="00114AE9"/>
    <w:rsid w:val="001161F5"/>
    <w:rsid w:val="00137EBD"/>
    <w:rsid w:val="00147B4A"/>
    <w:rsid w:val="001543C4"/>
    <w:rsid w:val="00154E71"/>
    <w:rsid w:val="001627FD"/>
    <w:rsid w:val="00162CF3"/>
    <w:rsid w:val="00163481"/>
    <w:rsid w:val="001712AF"/>
    <w:rsid w:val="00172835"/>
    <w:rsid w:val="001A7C3A"/>
    <w:rsid w:val="001B0D9F"/>
    <w:rsid w:val="001B1F5C"/>
    <w:rsid w:val="001B7372"/>
    <w:rsid w:val="001C0E06"/>
    <w:rsid w:val="001D64A6"/>
    <w:rsid w:val="001E335E"/>
    <w:rsid w:val="001F45AB"/>
    <w:rsid w:val="001F5BDC"/>
    <w:rsid w:val="001F7CB5"/>
    <w:rsid w:val="00212F5D"/>
    <w:rsid w:val="00222BD8"/>
    <w:rsid w:val="00223793"/>
    <w:rsid w:val="002549FF"/>
    <w:rsid w:val="00254B0C"/>
    <w:rsid w:val="00256AEE"/>
    <w:rsid w:val="00261C49"/>
    <w:rsid w:val="00281D3D"/>
    <w:rsid w:val="002825FD"/>
    <w:rsid w:val="002926D1"/>
    <w:rsid w:val="00294C24"/>
    <w:rsid w:val="002A0FD9"/>
    <w:rsid w:val="002A22C6"/>
    <w:rsid w:val="002A2876"/>
    <w:rsid w:val="002A2BBD"/>
    <w:rsid w:val="002A4A56"/>
    <w:rsid w:val="002A77D0"/>
    <w:rsid w:val="002E0C78"/>
    <w:rsid w:val="002E65A2"/>
    <w:rsid w:val="002F32BF"/>
    <w:rsid w:val="002F7EDA"/>
    <w:rsid w:val="0031021D"/>
    <w:rsid w:val="00337D1B"/>
    <w:rsid w:val="00340B98"/>
    <w:rsid w:val="0034638B"/>
    <w:rsid w:val="003472E2"/>
    <w:rsid w:val="00385BF7"/>
    <w:rsid w:val="00391FD9"/>
    <w:rsid w:val="003B1A1A"/>
    <w:rsid w:val="003C7B12"/>
    <w:rsid w:val="003D6EFE"/>
    <w:rsid w:val="004067FC"/>
    <w:rsid w:val="004128D7"/>
    <w:rsid w:val="00413C9E"/>
    <w:rsid w:val="00422C46"/>
    <w:rsid w:val="00427C08"/>
    <w:rsid w:val="004339A5"/>
    <w:rsid w:val="00436E37"/>
    <w:rsid w:val="004A47D3"/>
    <w:rsid w:val="004C26A7"/>
    <w:rsid w:val="004D37A6"/>
    <w:rsid w:val="004D42DA"/>
    <w:rsid w:val="004D611A"/>
    <w:rsid w:val="004D7B35"/>
    <w:rsid w:val="0050133A"/>
    <w:rsid w:val="00503DCD"/>
    <w:rsid w:val="00504C24"/>
    <w:rsid w:val="005313A2"/>
    <w:rsid w:val="0054117A"/>
    <w:rsid w:val="00553D4A"/>
    <w:rsid w:val="00590333"/>
    <w:rsid w:val="005922BB"/>
    <w:rsid w:val="00596343"/>
    <w:rsid w:val="005A4E70"/>
    <w:rsid w:val="005B1ACC"/>
    <w:rsid w:val="005C6400"/>
    <w:rsid w:val="005C69B4"/>
    <w:rsid w:val="005D7946"/>
    <w:rsid w:val="005D7A53"/>
    <w:rsid w:val="005E0064"/>
    <w:rsid w:val="005E3DA5"/>
    <w:rsid w:val="005E49C3"/>
    <w:rsid w:val="005F412B"/>
    <w:rsid w:val="00602723"/>
    <w:rsid w:val="00604A65"/>
    <w:rsid w:val="006065D1"/>
    <w:rsid w:val="00626B50"/>
    <w:rsid w:val="00642904"/>
    <w:rsid w:val="00642983"/>
    <w:rsid w:val="0064387B"/>
    <w:rsid w:val="00654A87"/>
    <w:rsid w:val="00657DD6"/>
    <w:rsid w:val="00673346"/>
    <w:rsid w:val="00686AA4"/>
    <w:rsid w:val="00695015"/>
    <w:rsid w:val="006A0E10"/>
    <w:rsid w:val="006A2A2D"/>
    <w:rsid w:val="006B4431"/>
    <w:rsid w:val="006B482E"/>
    <w:rsid w:val="006D60D1"/>
    <w:rsid w:val="006D70EA"/>
    <w:rsid w:val="006E58B3"/>
    <w:rsid w:val="007119E0"/>
    <w:rsid w:val="00717432"/>
    <w:rsid w:val="007419BB"/>
    <w:rsid w:val="00752A94"/>
    <w:rsid w:val="00757290"/>
    <w:rsid w:val="00764544"/>
    <w:rsid w:val="007A4959"/>
    <w:rsid w:val="007A74ED"/>
    <w:rsid w:val="007B0D11"/>
    <w:rsid w:val="007B3AED"/>
    <w:rsid w:val="007C6D5F"/>
    <w:rsid w:val="007D1ABF"/>
    <w:rsid w:val="00802CD2"/>
    <w:rsid w:val="00840702"/>
    <w:rsid w:val="00840EC1"/>
    <w:rsid w:val="00852058"/>
    <w:rsid w:val="00860160"/>
    <w:rsid w:val="00862E6A"/>
    <w:rsid w:val="00862F8E"/>
    <w:rsid w:val="008645EF"/>
    <w:rsid w:val="00870ABD"/>
    <w:rsid w:val="008823CA"/>
    <w:rsid w:val="00893A53"/>
    <w:rsid w:val="008B5A8D"/>
    <w:rsid w:val="008C73E9"/>
    <w:rsid w:val="008E3F49"/>
    <w:rsid w:val="008E4819"/>
    <w:rsid w:val="00900AC0"/>
    <w:rsid w:val="00907A88"/>
    <w:rsid w:val="00915E3D"/>
    <w:rsid w:val="0092356F"/>
    <w:rsid w:val="009268F1"/>
    <w:rsid w:val="00926BD0"/>
    <w:rsid w:val="00961A38"/>
    <w:rsid w:val="00967F94"/>
    <w:rsid w:val="009777AF"/>
    <w:rsid w:val="00990CBD"/>
    <w:rsid w:val="00993194"/>
    <w:rsid w:val="009A1001"/>
    <w:rsid w:val="009A14A0"/>
    <w:rsid w:val="009B1670"/>
    <w:rsid w:val="009C6C1F"/>
    <w:rsid w:val="009D6690"/>
    <w:rsid w:val="009F741C"/>
    <w:rsid w:val="009F77BD"/>
    <w:rsid w:val="00A05AA4"/>
    <w:rsid w:val="00A06595"/>
    <w:rsid w:val="00A11175"/>
    <w:rsid w:val="00A211D0"/>
    <w:rsid w:val="00A22D2B"/>
    <w:rsid w:val="00A2595F"/>
    <w:rsid w:val="00A33892"/>
    <w:rsid w:val="00A4243F"/>
    <w:rsid w:val="00A54228"/>
    <w:rsid w:val="00A6249F"/>
    <w:rsid w:val="00A64909"/>
    <w:rsid w:val="00A659EB"/>
    <w:rsid w:val="00A668E2"/>
    <w:rsid w:val="00A755C3"/>
    <w:rsid w:val="00A77D74"/>
    <w:rsid w:val="00A8788B"/>
    <w:rsid w:val="00AA0967"/>
    <w:rsid w:val="00AA2250"/>
    <w:rsid w:val="00AB0EE4"/>
    <w:rsid w:val="00AB2D5F"/>
    <w:rsid w:val="00AB582B"/>
    <w:rsid w:val="00AD3F99"/>
    <w:rsid w:val="00AE5661"/>
    <w:rsid w:val="00B113CE"/>
    <w:rsid w:val="00B15D96"/>
    <w:rsid w:val="00B41879"/>
    <w:rsid w:val="00B4197E"/>
    <w:rsid w:val="00B51982"/>
    <w:rsid w:val="00B66BD9"/>
    <w:rsid w:val="00B86F75"/>
    <w:rsid w:val="00BA17DC"/>
    <w:rsid w:val="00BB56C1"/>
    <w:rsid w:val="00BF1915"/>
    <w:rsid w:val="00BF1E68"/>
    <w:rsid w:val="00BF1EFC"/>
    <w:rsid w:val="00C01933"/>
    <w:rsid w:val="00C101EF"/>
    <w:rsid w:val="00C1666D"/>
    <w:rsid w:val="00C306C3"/>
    <w:rsid w:val="00C3570D"/>
    <w:rsid w:val="00C35B86"/>
    <w:rsid w:val="00C45DAB"/>
    <w:rsid w:val="00C611D0"/>
    <w:rsid w:val="00C62C98"/>
    <w:rsid w:val="00C7205D"/>
    <w:rsid w:val="00C95691"/>
    <w:rsid w:val="00CA01E2"/>
    <w:rsid w:val="00CA17FB"/>
    <w:rsid w:val="00CB42D5"/>
    <w:rsid w:val="00CE1F58"/>
    <w:rsid w:val="00CE20A2"/>
    <w:rsid w:val="00CE3512"/>
    <w:rsid w:val="00CE79CB"/>
    <w:rsid w:val="00CF33AC"/>
    <w:rsid w:val="00D031F6"/>
    <w:rsid w:val="00D0447D"/>
    <w:rsid w:val="00D20E53"/>
    <w:rsid w:val="00D235BA"/>
    <w:rsid w:val="00D34A2E"/>
    <w:rsid w:val="00D46EDC"/>
    <w:rsid w:val="00D61388"/>
    <w:rsid w:val="00D714EA"/>
    <w:rsid w:val="00D77BE3"/>
    <w:rsid w:val="00D824C6"/>
    <w:rsid w:val="00D90FDD"/>
    <w:rsid w:val="00D96C85"/>
    <w:rsid w:val="00DA0481"/>
    <w:rsid w:val="00DC1AD9"/>
    <w:rsid w:val="00DC43EE"/>
    <w:rsid w:val="00DD2A87"/>
    <w:rsid w:val="00E00473"/>
    <w:rsid w:val="00E355F6"/>
    <w:rsid w:val="00E45566"/>
    <w:rsid w:val="00E5244D"/>
    <w:rsid w:val="00E6248C"/>
    <w:rsid w:val="00E637DE"/>
    <w:rsid w:val="00E73F40"/>
    <w:rsid w:val="00E87A3B"/>
    <w:rsid w:val="00E92518"/>
    <w:rsid w:val="00EB03C8"/>
    <w:rsid w:val="00ED0A10"/>
    <w:rsid w:val="00ED3ECA"/>
    <w:rsid w:val="00ED477D"/>
    <w:rsid w:val="00ED4EFA"/>
    <w:rsid w:val="00ED61A5"/>
    <w:rsid w:val="00EE0E91"/>
    <w:rsid w:val="00EE22BD"/>
    <w:rsid w:val="00F1205C"/>
    <w:rsid w:val="00F23686"/>
    <w:rsid w:val="00F47938"/>
    <w:rsid w:val="00F74625"/>
    <w:rsid w:val="00F74895"/>
    <w:rsid w:val="00F75093"/>
    <w:rsid w:val="00F82476"/>
    <w:rsid w:val="00F87912"/>
    <w:rsid w:val="00F91734"/>
    <w:rsid w:val="00F95562"/>
    <w:rsid w:val="00FA5354"/>
    <w:rsid w:val="00FB209B"/>
    <w:rsid w:val="00FC649A"/>
    <w:rsid w:val="00FC78C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BA74C"/>
  <w15:docId w15:val="{53C22FA4-26B7-4C58-A752-83325AEC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27C08"/>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427C08"/>
    <w:pPr>
      <w:keepNext/>
      <w:tabs>
        <w:tab w:val="right" w:pos="7796"/>
      </w:tabs>
      <w:ind w:firstLine="0"/>
      <w:jc w:val="center"/>
      <w:outlineLvl w:val="2"/>
    </w:pPr>
    <w:rPr>
      <w:rFonts w:ascii="Times New Roman" w:hAnsi="Times New Roman"/>
      <w:noProof w:val="0"/>
      <w:szCs w:val="20"/>
      <w:lang w:eastAsia="en-GB"/>
    </w:rPr>
  </w:style>
  <w:style w:type="paragraph" w:styleId="Heading4">
    <w:name w:val="heading 4"/>
    <w:basedOn w:val="Normal"/>
    <w:next w:val="Normal"/>
    <w:link w:val="Heading4Char"/>
    <w:autoRedefine/>
    <w:unhideWhenUsed/>
    <w:qFormat/>
    <w:rsid w:val="004128D7"/>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7C08"/>
    <w:rPr>
      <w:rFonts w:ascii="Times New Roman" w:hAnsi="Times New Roman"/>
      <w:sz w:val="21"/>
      <w:lang w:eastAsia="en-GB"/>
    </w:rPr>
  </w:style>
  <w:style w:type="paragraph" w:styleId="Header">
    <w:name w:val="header"/>
    <w:basedOn w:val="Normal"/>
    <w:link w:val="HeaderChar"/>
    <w:uiPriority w:val="99"/>
    <w:rsid w:val="000130AF"/>
    <w:pPr>
      <w:tabs>
        <w:tab w:val="center" w:pos="4153"/>
        <w:tab w:val="right" w:pos="8306"/>
      </w:tabs>
    </w:pPr>
    <w:rPr>
      <w:szCs w:val="20"/>
      <w:lang w:eastAsia="en-GB"/>
    </w:rPr>
  </w:style>
  <w:style w:type="character" w:customStyle="1" w:styleId="HeaderChar">
    <w:name w:val="Header Char"/>
    <w:basedOn w:val="DefaultParagraphFont"/>
    <w:link w:val="Header"/>
    <w:uiPriority w:val="99"/>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27C08"/>
    <w:rPr>
      <w:rFonts w:ascii="Times" w:hAnsi="Times"/>
      <w:b/>
      <w:sz w:val="21"/>
      <w:lang w:eastAsia="en-GB"/>
    </w:rPr>
  </w:style>
  <w:style w:type="character" w:customStyle="1" w:styleId="Heading4Char">
    <w:name w:val="Heading 4 Char"/>
    <w:basedOn w:val="DefaultParagraphFont"/>
    <w:link w:val="Heading4"/>
    <w:rsid w:val="004128D7"/>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4128D7"/>
    <w:pPr>
      <w:tabs>
        <w:tab w:val="right" w:pos="7796"/>
      </w:tabs>
      <w:ind w:firstLine="0"/>
      <w:jc w:val="center"/>
    </w:pPr>
    <w:rPr>
      <w:b/>
      <w:szCs w:val="20"/>
      <w:lang w:eastAsia="en-GB"/>
    </w:rPr>
  </w:style>
  <w:style w:type="paragraph" w:customStyle="1" w:styleId="Undirritun2">
    <w:name w:val="Undirritun 2"/>
    <w:basedOn w:val="Normal"/>
    <w:autoRedefine/>
    <w:qFormat/>
    <w:rsid w:val="004128D7"/>
    <w:pPr>
      <w:pBdr>
        <w:top w:val="single" w:sz="4" w:space="1" w:color="auto"/>
      </w:pBdr>
      <w:tabs>
        <w:tab w:val="right" w:pos="7796"/>
      </w:tabs>
      <w:ind w:firstLine="0"/>
      <w:jc w:val="right"/>
    </w:pPr>
    <w:rPr>
      <w:i/>
      <w:szCs w:val="20"/>
      <w:lang w:eastAsia="en-GB"/>
    </w:rPr>
  </w:style>
  <w:style w:type="paragraph" w:styleId="ListParagraph">
    <w:name w:val="List Paragraph"/>
    <w:basedOn w:val="Normal"/>
    <w:uiPriority w:val="34"/>
    <w:qFormat/>
    <w:rsid w:val="00A8788B"/>
    <w:pPr>
      <w:ind w:left="720"/>
      <w:contextualSpacing/>
    </w:pPr>
  </w:style>
  <w:style w:type="character" w:styleId="CommentReference">
    <w:name w:val="annotation reference"/>
    <w:basedOn w:val="DefaultParagraphFont"/>
    <w:uiPriority w:val="99"/>
    <w:semiHidden/>
    <w:rsid w:val="008645EF"/>
    <w:rPr>
      <w:rFonts w:cs="Times New Roman"/>
      <w:sz w:val="16"/>
      <w:szCs w:val="16"/>
    </w:rPr>
  </w:style>
  <w:style w:type="paragraph" w:styleId="CommentText">
    <w:name w:val="annotation text"/>
    <w:basedOn w:val="Normal"/>
    <w:link w:val="CommentTextChar"/>
    <w:uiPriority w:val="99"/>
    <w:semiHidden/>
    <w:rsid w:val="008645EF"/>
    <w:pPr>
      <w:tabs>
        <w:tab w:val="clear" w:pos="709"/>
        <w:tab w:val="right" w:pos="7796"/>
      </w:tabs>
    </w:pPr>
    <w:rPr>
      <w:noProof w:val="0"/>
      <w:sz w:val="20"/>
      <w:szCs w:val="20"/>
      <w:lang w:eastAsia="en-GB"/>
    </w:rPr>
  </w:style>
  <w:style w:type="character" w:customStyle="1" w:styleId="CommentTextChar">
    <w:name w:val="Comment Text Char"/>
    <w:basedOn w:val="DefaultParagraphFont"/>
    <w:link w:val="CommentText"/>
    <w:uiPriority w:val="99"/>
    <w:semiHidden/>
    <w:rsid w:val="008645EF"/>
    <w:rPr>
      <w:rFonts w:ascii="Times" w:hAnsi="Times"/>
      <w:lang w:eastAsia="en-GB"/>
    </w:rPr>
  </w:style>
  <w:style w:type="paragraph" w:styleId="BalloonText">
    <w:name w:val="Balloon Text"/>
    <w:basedOn w:val="Normal"/>
    <w:link w:val="BalloonTextChar"/>
    <w:uiPriority w:val="99"/>
    <w:semiHidden/>
    <w:unhideWhenUsed/>
    <w:rsid w:val="008645EF"/>
    <w:rPr>
      <w:rFonts w:ascii="Tahoma" w:hAnsi="Tahoma" w:cs="Tahoma"/>
      <w:sz w:val="16"/>
      <w:szCs w:val="16"/>
    </w:rPr>
  </w:style>
  <w:style w:type="character" w:customStyle="1" w:styleId="BalloonTextChar">
    <w:name w:val="Balloon Text Char"/>
    <w:basedOn w:val="DefaultParagraphFont"/>
    <w:link w:val="BalloonText"/>
    <w:uiPriority w:val="99"/>
    <w:semiHidden/>
    <w:rsid w:val="008645EF"/>
    <w:rPr>
      <w:rFonts w:ascii="Tahoma" w:hAnsi="Tahoma" w:cs="Tahoma"/>
      <w:noProof/>
      <w:sz w:val="16"/>
      <w:szCs w:val="16"/>
      <w:lang w:eastAsia="en-US"/>
    </w:rPr>
  </w:style>
  <w:style w:type="paragraph" w:styleId="CommentSubject">
    <w:name w:val="annotation subject"/>
    <w:basedOn w:val="CommentText"/>
    <w:next w:val="CommentText"/>
    <w:link w:val="CommentSubjectChar"/>
    <w:uiPriority w:val="99"/>
    <w:semiHidden/>
    <w:unhideWhenUsed/>
    <w:rsid w:val="001543C4"/>
    <w:pPr>
      <w:tabs>
        <w:tab w:val="clear" w:pos="7796"/>
        <w:tab w:val="left" w:pos="709"/>
      </w:tabs>
    </w:pPr>
    <w:rPr>
      <w:b/>
      <w:bCs/>
      <w:noProof/>
      <w:lang w:eastAsia="en-US"/>
    </w:rPr>
  </w:style>
  <w:style w:type="character" w:customStyle="1" w:styleId="CommentSubjectChar">
    <w:name w:val="Comment Subject Char"/>
    <w:basedOn w:val="CommentTextChar"/>
    <w:link w:val="CommentSubject"/>
    <w:uiPriority w:val="99"/>
    <w:semiHidden/>
    <w:rsid w:val="001543C4"/>
    <w:rPr>
      <w:rFonts w:ascii="Times" w:hAnsi="Times"/>
      <w:b/>
      <w:bCs/>
      <w:noProof/>
      <w:lang w:eastAsia="en-US"/>
    </w:rPr>
  </w:style>
  <w:style w:type="paragraph" w:styleId="NormalWeb">
    <w:name w:val="Normal (Web)"/>
    <w:basedOn w:val="Normal"/>
    <w:uiPriority w:val="99"/>
    <w:semiHidden/>
    <w:unhideWhenUsed/>
    <w:rsid w:val="00673346"/>
    <w:pPr>
      <w:tabs>
        <w:tab w:val="clear" w:pos="397"/>
        <w:tab w:val="clear" w:pos="709"/>
      </w:tabs>
      <w:spacing w:before="100" w:beforeAutospacing="1" w:after="100" w:afterAutospacing="1"/>
      <w:ind w:firstLine="0"/>
      <w:jc w:val="left"/>
    </w:pPr>
    <w:rPr>
      <w:rFonts w:ascii="Times New Roman" w:hAnsi="Times New Roman"/>
      <w:noProof w:val="0"/>
      <w:sz w:val="24"/>
      <w:lang w:eastAsia="is-IS"/>
    </w:rPr>
  </w:style>
  <w:style w:type="character" w:styleId="Emphasis">
    <w:name w:val="Emphasis"/>
    <w:basedOn w:val="DefaultParagraphFont"/>
    <w:uiPriority w:val="20"/>
    <w:qFormat/>
    <w:rsid w:val="00673346"/>
    <w:rPr>
      <w:i/>
      <w:iCs/>
    </w:rPr>
  </w:style>
  <w:style w:type="character" w:styleId="Hyperlink">
    <w:name w:val="Hyperlink"/>
    <w:basedOn w:val="DefaultParagraphFont"/>
    <w:uiPriority w:val="99"/>
    <w:unhideWhenUsed/>
    <w:rsid w:val="006A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38129">
      <w:bodyDiv w:val="1"/>
      <w:marLeft w:val="0"/>
      <w:marRight w:val="0"/>
      <w:marTop w:val="0"/>
      <w:marBottom w:val="0"/>
      <w:divBdr>
        <w:top w:val="none" w:sz="0" w:space="0" w:color="auto"/>
        <w:left w:val="none" w:sz="0" w:space="0" w:color="auto"/>
        <w:bottom w:val="none" w:sz="0" w:space="0" w:color="auto"/>
        <w:right w:val="none" w:sz="0" w:space="0" w:color="auto"/>
      </w:divBdr>
      <w:divsChild>
        <w:div w:id="1910845388">
          <w:marLeft w:val="0"/>
          <w:marRight w:val="0"/>
          <w:marTop w:val="0"/>
          <w:marBottom w:val="0"/>
          <w:divBdr>
            <w:top w:val="none" w:sz="0" w:space="0" w:color="auto"/>
            <w:left w:val="none" w:sz="0" w:space="0" w:color="auto"/>
            <w:bottom w:val="none" w:sz="0" w:space="0" w:color="auto"/>
            <w:right w:val="none" w:sz="0" w:space="0" w:color="auto"/>
          </w:divBdr>
          <w:divsChild>
            <w:div w:id="907688350">
              <w:marLeft w:val="0"/>
              <w:marRight w:val="0"/>
              <w:marTop w:val="0"/>
              <w:marBottom w:val="0"/>
              <w:divBdr>
                <w:top w:val="none" w:sz="0" w:space="0" w:color="auto"/>
                <w:left w:val="none" w:sz="0" w:space="0" w:color="auto"/>
                <w:bottom w:val="none" w:sz="0" w:space="0" w:color="auto"/>
                <w:right w:val="none" w:sz="0" w:space="0" w:color="auto"/>
              </w:divBdr>
              <w:divsChild>
                <w:div w:id="169418058">
                  <w:marLeft w:val="0"/>
                  <w:marRight w:val="0"/>
                  <w:marTop w:val="0"/>
                  <w:marBottom w:val="0"/>
                  <w:divBdr>
                    <w:top w:val="none" w:sz="0" w:space="0" w:color="auto"/>
                    <w:left w:val="none" w:sz="0" w:space="0" w:color="auto"/>
                    <w:bottom w:val="none" w:sz="0" w:space="0" w:color="auto"/>
                    <w:right w:val="none" w:sz="0" w:space="0" w:color="auto"/>
                  </w:divBdr>
                  <w:divsChild>
                    <w:div w:id="343678451">
                      <w:marLeft w:val="0"/>
                      <w:marRight w:val="0"/>
                      <w:marTop w:val="0"/>
                      <w:marBottom w:val="0"/>
                      <w:divBdr>
                        <w:top w:val="none" w:sz="0" w:space="0" w:color="auto"/>
                        <w:left w:val="none" w:sz="0" w:space="0" w:color="auto"/>
                        <w:bottom w:val="none" w:sz="0" w:space="0" w:color="auto"/>
                        <w:right w:val="none" w:sz="0" w:space="0" w:color="auto"/>
                      </w:divBdr>
                      <w:divsChild>
                        <w:div w:id="317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550550">
      <w:bodyDiv w:val="1"/>
      <w:marLeft w:val="0"/>
      <w:marRight w:val="0"/>
      <w:marTop w:val="0"/>
      <w:marBottom w:val="0"/>
      <w:divBdr>
        <w:top w:val="none" w:sz="0" w:space="0" w:color="auto"/>
        <w:left w:val="none" w:sz="0" w:space="0" w:color="auto"/>
        <w:bottom w:val="none" w:sz="0" w:space="0" w:color="auto"/>
        <w:right w:val="none" w:sz="0" w:space="0" w:color="auto"/>
      </w:divBdr>
    </w:div>
    <w:div w:id="1056199998">
      <w:bodyDiv w:val="1"/>
      <w:marLeft w:val="0"/>
      <w:marRight w:val="0"/>
      <w:marTop w:val="0"/>
      <w:marBottom w:val="0"/>
      <w:divBdr>
        <w:top w:val="none" w:sz="0" w:space="0" w:color="auto"/>
        <w:left w:val="none" w:sz="0" w:space="0" w:color="auto"/>
        <w:bottom w:val="none" w:sz="0" w:space="0" w:color="auto"/>
        <w:right w:val="none" w:sz="0" w:space="0" w:color="auto"/>
      </w:divBdr>
      <w:divsChild>
        <w:div w:id="1491630941">
          <w:marLeft w:val="0"/>
          <w:marRight w:val="0"/>
          <w:marTop w:val="0"/>
          <w:marBottom w:val="0"/>
          <w:divBdr>
            <w:top w:val="none" w:sz="0" w:space="0" w:color="auto"/>
            <w:left w:val="none" w:sz="0" w:space="0" w:color="auto"/>
            <w:bottom w:val="none" w:sz="0" w:space="0" w:color="auto"/>
            <w:right w:val="none" w:sz="0" w:space="0" w:color="auto"/>
          </w:divBdr>
          <w:divsChild>
            <w:div w:id="1454515872">
              <w:marLeft w:val="0"/>
              <w:marRight w:val="0"/>
              <w:marTop w:val="0"/>
              <w:marBottom w:val="0"/>
              <w:divBdr>
                <w:top w:val="none" w:sz="0" w:space="0" w:color="auto"/>
                <w:left w:val="none" w:sz="0" w:space="0" w:color="auto"/>
                <w:bottom w:val="none" w:sz="0" w:space="0" w:color="auto"/>
                <w:right w:val="none" w:sz="0" w:space="0" w:color="auto"/>
              </w:divBdr>
              <w:divsChild>
                <w:div w:id="1884101573">
                  <w:marLeft w:val="0"/>
                  <w:marRight w:val="0"/>
                  <w:marTop w:val="0"/>
                  <w:marBottom w:val="0"/>
                  <w:divBdr>
                    <w:top w:val="none" w:sz="0" w:space="0" w:color="auto"/>
                    <w:left w:val="none" w:sz="0" w:space="0" w:color="auto"/>
                    <w:bottom w:val="none" w:sz="0" w:space="0" w:color="auto"/>
                    <w:right w:val="none" w:sz="0" w:space="0" w:color="auto"/>
                  </w:divBdr>
                  <w:divsChild>
                    <w:div w:id="157814771">
                      <w:marLeft w:val="0"/>
                      <w:marRight w:val="0"/>
                      <w:marTop w:val="0"/>
                      <w:marBottom w:val="0"/>
                      <w:divBdr>
                        <w:top w:val="none" w:sz="0" w:space="0" w:color="auto"/>
                        <w:left w:val="none" w:sz="0" w:space="0" w:color="auto"/>
                        <w:bottom w:val="none" w:sz="0" w:space="0" w:color="auto"/>
                        <w:right w:val="none" w:sz="0" w:space="0" w:color="auto"/>
                      </w:divBdr>
                      <w:divsChild>
                        <w:div w:id="9420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24659">
      <w:bodyDiv w:val="1"/>
      <w:marLeft w:val="0"/>
      <w:marRight w:val="0"/>
      <w:marTop w:val="0"/>
      <w:marBottom w:val="0"/>
      <w:divBdr>
        <w:top w:val="none" w:sz="0" w:space="0" w:color="auto"/>
        <w:left w:val="none" w:sz="0" w:space="0" w:color="auto"/>
        <w:bottom w:val="none" w:sz="0" w:space="0" w:color="auto"/>
        <w:right w:val="none" w:sz="0" w:space="0" w:color="auto"/>
      </w:divBdr>
      <w:divsChild>
        <w:div w:id="1469736769">
          <w:marLeft w:val="0"/>
          <w:marRight w:val="0"/>
          <w:marTop w:val="0"/>
          <w:marBottom w:val="0"/>
          <w:divBdr>
            <w:top w:val="none" w:sz="0" w:space="0" w:color="auto"/>
            <w:left w:val="none" w:sz="0" w:space="0" w:color="auto"/>
            <w:bottom w:val="none" w:sz="0" w:space="0" w:color="auto"/>
            <w:right w:val="none" w:sz="0" w:space="0" w:color="auto"/>
          </w:divBdr>
          <w:divsChild>
            <w:div w:id="481049583">
              <w:marLeft w:val="0"/>
              <w:marRight w:val="0"/>
              <w:marTop w:val="0"/>
              <w:marBottom w:val="0"/>
              <w:divBdr>
                <w:top w:val="none" w:sz="0" w:space="0" w:color="auto"/>
                <w:left w:val="none" w:sz="0" w:space="0" w:color="auto"/>
                <w:bottom w:val="none" w:sz="0" w:space="0" w:color="auto"/>
                <w:right w:val="none" w:sz="0" w:space="0" w:color="auto"/>
              </w:divBdr>
              <w:divsChild>
                <w:div w:id="2041667244">
                  <w:marLeft w:val="0"/>
                  <w:marRight w:val="0"/>
                  <w:marTop w:val="0"/>
                  <w:marBottom w:val="0"/>
                  <w:divBdr>
                    <w:top w:val="none" w:sz="0" w:space="0" w:color="auto"/>
                    <w:left w:val="none" w:sz="0" w:space="0" w:color="auto"/>
                    <w:bottom w:val="none" w:sz="0" w:space="0" w:color="auto"/>
                    <w:right w:val="none" w:sz="0" w:space="0" w:color="auto"/>
                  </w:divBdr>
                  <w:divsChild>
                    <w:div w:id="1981230123">
                      <w:marLeft w:val="0"/>
                      <w:marRight w:val="0"/>
                      <w:marTop w:val="0"/>
                      <w:marBottom w:val="0"/>
                      <w:divBdr>
                        <w:top w:val="none" w:sz="0" w:space="0" w:color="auto"/>
                        <w:left w:val="none" w:sz="0" w:space="0" w:color="auto"/>
                        <w:bottom w:val="none" w:sz="0" w:space="0" w:color="auto"/>
                        <w:right w:val="none" w:sz="0" w:space="0" w:color="auto"/>
                      </w:divBdr>
                      <w:divsChild>
                        <w:div w:id="16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58479">
      <w:bodyDiv w:val="1"/>
      <w:marLeft w:val="0"/>
      <w:marRight w:val="0"/>
      <w:marTop w:val="0"/>
      <w:marBottom w:val="0"/>
      <w:divBdr>
        <w:top w:val="none" w:sz="0" w:space="0" w:color="auto"/>
        <w:left w:val="none" w:sz="0" w:space="0" w:color="auto"/>
        <w:bottom w:val="none" w:sz="0" w:space="0" w:color="auto"/>
        <w:right w:val="none" w:sz="0" w:space="0" w:color="auto"/>
      </w:divBdr>
    </w:div>
    <w:div w:id="1945766300">
      <w:bodyDiv w:val="1"/>
      <w:marLeft w:val="0"/>
      <w:marRight w:val="0"/>
      <w:marTop w:val="0"/>
      <w:marBottom w:val="0"/>
      <w:divBdr>
        <w:top w:val="none" w:sz="0" w:space="0" w:color="auto"/>
        <w:left w:val="none" w:sz="0" w:space="0" w:color="auto"/>
        <w:bottom w:val="none" w:sz="0" w:space="0" w:color="auto"/>
        <w:right w:val="none" w:sz="0" w:space="0" w:color="auto"/>
      </w:divBdr>
      <w:divsChild>
        <w:div w:id="1890022354">
          <w:marLeft w:val="0"/>
          <w:marRight w:val="0"/>
          <w:marTop w:val="0"/>
          <w:marBottom w:val="0"/>
          <w:divBdr>
            <w:top w:val="none" w:sz="0" w:space="0" w:color="auto"/>
            <w:left w:val="none" w:sz="0" w:space="0" w:color="auto"/>
            <w:bottom w:val="none" w:sz="0" w:space="0" w:color="auto"/>
            <w:right w:val="none" w:sz="0" w:space="0" w:color="auto"/>
          </w:divBdr>
          <w:divsChild>
            <w:div w:id="392047378">
              <w:marLeft w:val="0"/>
              <w:marRight w:val="0"/>
              <w:marTop w:val="0"/>
              <w:marBottom w:val="0"/>
              <w:divBdr>
                <w:top w:val="none" w:sz="0" w:space="0" w:color="auto"/>
                <w:left w:val="none" w:sz="0" w:space="0" w:color="auto"/>
                <w:bottom w:val="none" w:sz="0" w:space="0" w:color="auto"/>
                <w:right w:val="none" w:sz="0" w:space="0" w:color="auto"/>
              </w:divBdr>
              <w:divsChild>
                <w:div w:id="482887862">
                  <w:marLeft w:val="0"/>
                  <w:marRight w:val="0"/>
                  <w:marTop w:val="0"/>
                  <w:marBottom w:val="0"/>
                  <w:divBdr>
                    <w:top w:val="none" w:sz="0" w:space="0" w:color="auto"/>
                    <w:left w:val="none" w:sz="0" w:space="0" w:color="auto"/>
                    <w:bottom w:val="none" w:sz="0" w:space="0" w:color="auto"/>
                    <w:right w:val="none" w:sz="0" w:space="0" w:color="auto"/>
                  </w:divBdr>
                  <w:divsChild>
                    <w:div w:id="1038312342">
                      <w:marLeft w:val="0"/>
                      <w:marRight w:val="0"/>
                      <w:marTop w:val="0"/>
                      <w:marBottom w:val="0"/>
                      <w:divBdr>
                        <w:top w:val="none" w:sz="0" w:space="0" w:color="auto"/>
                        <w:left w:val="none" w:sz="0" w:space="0" w:color="auto"/>
                        <w:bottom w:val="none" w:sz="0" w:space="0" w:color="auto"/>
                        <w:right w:val="none" w:sz="0" w:space="0" w:color="auto"/>
                      </w:divBdr>
                      <w:divsChild>
                        <w:div w:id="10370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virkjastofnun.is/library/Skrar/Byggingarsvid/Byggingarreglugerd/Byggingarreglugerd%2006.07.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8gubo\Desktop\Reglugerd_Snid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7AAD-458B-4B96-9F7A-0ADBCF25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Reglugerd_Snidmat</Template>
  <TotalTime>250</TotalTime>
  <Pages>4</Pages>
  <Words>1794</Words>
  <Characters>10226</Characters>
  <Application>Microsoft Office Word</Application>
  <DocSecurity>0</DocSecurity>
  <Lines>85</Lines>
  <Paragraphs>23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Birna Sigurðardóttir</dc:creator>
  <cp:lastModifiedBy>Hrefna Sigurðardóttir</cp:lastModifiedBy>
  <cp:revision>11</cp:revision>
  <cp:lastPrinted>2018-02-28T10:13:00Z</cp:lastPrinted>
  <dcterms:created xsi:type="dcterms:W3CDTF">2018-07-26T10:59:00Z</dcterms:created>
  <dcterms:modified xsi:type="dcterms:W3CDTF">2018-08-02T13:17:00Z</dcterms:modified>
</cp:coreProperties>
</file>