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ECFE" w14:textId="77777777" w:rsidR="0041194D" w:rsidRDefault="0041194D" w:rsidP="002B354F">
      <w:pPr>
        <w:rPr>
          <w:b/>
          <w:bCs/>
          <w:lang w:val="nb-NO"/>
        </w:rPr>
      </w:pPr>
      <w:bookmarkStart w:id="0" w:name="_Hlk109047268"/>
    </w:p>
    <w:p w14:paraId="2BEE6AC5" w14:textId="3FF15EF0" w:rsidR="0041194D" w:rsidRPr="0041194D" w:rsidRDefault="0041194D" w:rsidP="0041194D">
      <w:pPr>
        <w:pStyle w:val="Header"/>
        <w:rPr>
          <w:b/>
          <w:bCs/>
        </w:rPr>
      </w:pPr>
      <w:proofErr w:type="spellStart"/>
      <w:r w:rsidRPr="0041194D">
        <w:rPr>
          <w:b/>
          <w:bCs/>
        </w:rPr>
        <w:t>I</w:t>
      </w:r>
      <w:r w:rsidRPr="0041194D">
        <w:rPr>
          <w:b/>
          <w:bCs/>
        </w:rPr>
        <w:t>nnviðaráðuneyti</w:t>
      </w:r>
      <w:proofErr w:type="spellEnd"/>
      <w:r w:rsidRPr="0041194D">
        <w:rPr>
          <w:b/>
          <w:bCs/>
        </w:rPr>
        <w:t>,</w:t>
      </w:r>
    </w:p>
    <w:p w14:paraId="7482DBA2" w14:textId="77777777" w:rsidR="0041194D" w:rsidRPr="0041194D" w:rsidRDefault="0041194D" w:rsidP="0041194D">
      <w:pPr>
        <w:pStyle w:val="Header"/>
        <w:rPr>
          <w:b/>
          <w:bCs/>
        </w:rPr>
      </w:pPr>
      <w:proofErr w:type="spellStart"/>
      <w:r w:rsidRPr="0041194D">
        <w:rPr>
          <w:b/>
          <w:bCs/>
        </w:rPr>
        <w:t>Sölvhólsgötu</w:t>
      </w:r>
      <w:proofErr w:type="spellEnd"/>
      <w:r w:rsidRPr="0041194D">
        <w:rPr>
          <w:b/>
          <w:bCs/>
        </w:rPr>
        <w:t xml:space="preserve"> 7</w:t>
      </w:r>
    </w:p>
    <w:p w14:paraId="1BFAF39A" w14:textId="5B30CE69" w:rsidR="0041194D" w:rsidRPr="0041194D" w:rsidRDefault="0041194D" w:rsidP="0041194D">
      <w:pPr>
        <w:rPr>
          <w:b/>
          <w:bCs/>
          <w:lang w:val="nb-NO"/>
        </w:rPr>
      </w:pPr>
      <w:r w:rsidRPr="0041194D">
        <w:rPr>
          <w:b/>
          <w:bCs/>
        </w:rPr>
        <w:t>101, Reykjavík</w:t>
      </w:r>
    </w:p>
    <w:p w14:paraId="526947A5" w14:textId="77777777" w:rsidR="0041194D" w:rsidRDefault="0041194D" w:rsidP="002B354F">
      <w:pPr>
        <w:rPr>
          <w:b/>
          <w:bCs/>
          <w:lang w:val="nb-NO"/>
        </w:rPr>
      </w:pPr>
    </w:p>
    <w:p w14:paraId="06F88E18" w14:textId="05601744" w:rsidR="00887553" w:rsidRPr="00887553" w:rsidRDefault="00887553" w:rsidP="002B354F">
      <w:pPr>
        <w:rPr>
          <w:lang w:val="nb-NO"/>
        </w:rPr>
      </w:pPr>
      <w:r>
        <w:rPr>
          <w:b/>
          <w:bCs/>
          <w:lang w:val="nb-NO"/>
        </w:rPr>
        <w:t xml:space="preserve">Efni; </w:t>
      </w:r>
      <w:r w:rsidRPr="00AD2916">
        <w:rPr>
          <w:i/>
          <w:iCs/>
          <w:lang w:val="nb-NO"/>
        </w:rPr>
        <w:t>Samráðsgátt, umsögn varðandi drög að reglugerð</w:t>
      </w:r>
      <w:r w:rsidR="002F6BFC" w:rsidRPr="00AD2916">
        <w:rPr>
          <w:i/>
          <w:iCs/>
          <w:lang w:val="nb-NO"/>
        </w:rPr>
        <w:t xml:space="preserve"> </w:t>
      </w:r>
      <w:r w:rsidR="00A96AFE" w:rsidRPr="00AD2916">
        <w:rPr>
          <w:i/>
          <w:iCs/>
          <w:lang w:val="nb-NO"/>
        </w:rPr>
        <w:t>um umferðamerki og notkun þeirra.</w:t>
      </w:r>
      <w:r w:rsidR="00AD2916" w:rsidRPr="00AD2916">
        <w:rPr>
          <w:i/>
          <w:iCs/>
          <w:lang w:val="nb-NO"/>
        </w:rPr>
        <w:br/>
      </w:r>
      <w:r w:rsidR="007701A2" w:rsidRPr="00AD2916">
        <w:rPr>
          <w:i/>
          <w:iCs/>
          <w:lang w:val="nb-NO"/>
        </w:rPr>
        <w:t>Mál nr</w:t>
      </w:r>
      <w:r w:rsidR="00DC7932" w:rsidRPr="00AD2916">
        <w:rPr>
          <w:i/>
          <w:iCs/>
          <w:lang w:val="nb-NO"/>
        </w:rPr>
        <w:t>.</w:t>
      </w:r>
      <w:r w:rsidR="007701A2" w:rsidRPr="00AD2916">
        <w:rPr>
          <w:i/>
          <w:iCs/>
          <w:lang w:val="nb-NO"/>
        </w:rPr>
        <w:t xml:space="preserve"> 124/2022</w:t>
      </w:r>
      <w:r w:rsidR="00DC7932">
        <w:rPr>
          <w:lang w:val="nb-NO"/>
        </w:rPr>
        <w:t>.</w:t>
      </w:r>
    </w:p>
    <w:p w14:paraId="47176BE8" w14:textId="77777777" w:rsidR="00887553" w:rsidRDefault="00887553" w:rsidP="002B354F">
      <w:pPr>
        <w:rPr>
          <w:b/>
          <w:bCs/>
          <w:lang w:val="nb-NO"/>
        </w:rPr>
      </w:pPr>
    </w:p>
    <w:bookmarkEnd w:id="0"/>
    <w:p w14:paraId="2846426E" w14:textId="59B8171B" w:rsidR="009B24C2" w:rsidRPr="00E94B8C" w:rsidRDefault="00300EE6" w:rsidP="009B24C2">
      <w:pPr>
        <w:rPr>
          <w:lang w:val="nb-NO"/>
        </w:rPr>
      </w:pPr>
      <w:r>
        <w:rPr>
          <w:lang w:val="nb-NO"/>
        </w:rPr>
        <w:t xml:space="preserve">Vestfjarðastofa </w:t>
      </w:r>
      <w:r w:rsidR="0041194D">
        <w:rPr>
          <w:lang w:val="nb-NO"/>
        </w:rPr>
        <w:t xml:space="preserve">ses. </w:t>
      </w:r>
      <w:r>
        <w:rPr>
          <w:lang w:val="nb-NO"/>
        </w:rPr>
        <w:t xml:space="preserve">fyrir hönd </w:t>
      </w:r>
      <w:r w:rsidR="009B24C2" w:rsidRPr="009B24C2">
        <w:rPr>
          <w:lang w:val="nb-NO"/>
        </w:rPr>
        <w:t>Áfangastaðastof</w:t>
      </w:r>
      <w:r>
        <w:rPr>
          <w:lang w:val="nb-NO"/>
        </w:rPr>
        <w:t>u</w:t>
      </w:r>
      <w:r w:rsidR="009B24C2" w:rsidRPr="009B24C2">
        <w:rPr>
          <w:lang w:val="nb-NO"/>
        </w:rPr>
        <w:t xml:space="preserve"> Vestfjarða </w:t>
      </w:r>
      <w:r>
        <w:rPr>
          <w:lang w:val="nb-NO"/>
        </w:rPr>
        <w:t xml:space="preserve">sem </w:t>
      </w:r>
      <w:r w:rsidR="009B24C2" w:rsidRPr="009B24C2">
        <w:rPr>
          <w:lang w:val="nb-NO"/>
        </w:rPr>
        <w:t xml:space="preserve">er </w:t>
      </w:r>
      <w:r>
        <w:rPr>
          <w:lang w:val="nb-NO"/>
        </w:rPr>
        <w:t>deild undir</w:t>
      </w:r>
      <w:r w:rsidR="009B24C2" w:rsidRPr="009B24C2">
        <w:rPr>
          <w:lang w:val="nb-NO"/>
        </w:rPr>
        <w:t xml:space="preserve"> Vestfjarðastofu. </w:t>
      </w:r>
      <w:r w:rsidR="003A6226" w:rsidRPr="003A6226">
        <w:rPr>
          <w:lang w:val="nb-NO"/>
        </w:rPr>
        <w:t>Áfangastaðastofa er svæðisbundin þjónustueining á vegum opinberra aðila og einkaaðila sem hefur það meginhlutverk að styðja við ferðaþjónustu í viðkomandi landshluta og tryggja að hún þróist í takt við vilja heimamanna þar sem sjálfbærni er höfð að leiðarljósi.</w:t>
      </w:r>
      <w:r w:rsidR="00E94B8C">
        <w:rPr>
          <w:lang w:val="nb-NO"/>
        </w:rPr>
        <w:t xml:space="preserve"> </w:t>
      </w:r>
      <w:r w:rsidR="00E94B8C" w:rsidRPr="00E94B8C">
        <w:rPr>
          <w:lang w:val="nb-NO"/>
        </w:rPr>
        <w:t>Áfangastaðastofa starfar í umboði sveitarfélaga viðkomandi landsvæðis og er samstarfsvettvangur viðkomandi sveitarfélaga, ríkis og ferðaþjónustunnar.</w:t>
      </w:r>
    </w:p>
    <w:p w14:paraId="2A6F3A86" w14:textId="06024B2C" w:rsidR="009B24C2" w:rsidRPr="009B24C2" w:rsidRDefault="009B24C2" w:rsidP="009B24C2">
      <w:pPr>
        <w:rPr>
          <w:lang w:val="nb-NO"/>
        </w:rPr>
      </w:pPr>
      <w:r w:rsidRPr="009B24C2">
        <w:rPr>
          <w:lang w:val="nb-NO"/>
        </w:rPr>
        <w:t xml:space="preserve">Áfangastaðastaðastofa Vestfjarða hefur í samstarfi við Áfangastaðastofu Vesturlands unnið að þróun ferðaleiðarinnar: </w:t>
      </w:r>
      <w:hyperlink r:id="rId11" w:history="1">
        <w:r w:rsidRPr="009B24C2">
          <w:rPr>
            <w:rStyle w:val="Hyperlink"/>
            <w:lang w:val="nb-NO"/>
          </w:rPr>
          <w:t>Vestfjarðaleiðin</w:t>
        </w:r>
      </w:hyperlink>
      <w:r>
        <w:rPr>
          <w:lang w:val="nb-NO"/>
        </w:rPr>
        <w:t xml:space="preserve"> (e. The Westfjords Way)</w:t>
      </w:r>
      <w:r w:rsidRPr="009B24C2">
        <w:rPr>
          <w:lang w:val="nb-NO"/>
        </w:rPr>
        <w:t>. Ferðaleið um Dali og um Vestfjarðakjálkann.</w:t>
      </w:r>
    </w:p>
    <w:p w14:paraId="45ED7BBE" w14:textId="1CBB0049" w:rsidR="0041194D" w:rsidRPr="0041194D" w:rsidRDefault="0041194D" w:rsidP="009B24C2">
      <w:pPr>
        <w:rPr>
          <w:b/>
          <w:bCs/>
          <w:lang w:val="nb-NO"/>
        </w:rPr>
      </w:pPr>
      <w:r w:rsidRPr="007E5773">
        <w:rPr>
          <w:b/>
          <w:bCs/>
          <w:lang w:val="nb-NO"/>
        </w:rPr>
        <w:t>Breytingar á reglugerð um umferðamerki</w:t>
      </w:r>
    </w:p>
    <w:p w14:paraId="4C010344" w14:textId="0D4FF23C" w:rsidR="009B24C2" w:rsidRDefault="009B24C2" w:rsidP="009B24C2">
      <w:pPr>
        <w:rPr>
          <w:lang w:val="nb-NO"/>
        </w:rPr>
      </w:pPr>
      <w:r w:rsidRPr="009B24C2">
        <w:rPr>
          <w:lang w:val="nb-NO"/>
        </w:rPr>
        <w:t>Í</w:t>
      </w:r>
      <w:r w:rsidR="0041194D">
        <w:rPr>
          <w:lang w:val="nb-NO"/>
        </w:rPr>
        <w:t xml:space="preserve"> þeim</w:t>
      </w:r>
      <w:r w:rsidRPr="009B24C2">
        <w:rPr>
          <w:lang w:val="nb-NO"/>
        </w:rPr>
        <w:t xml:space="preserve"> </w:t>
      </w:r>
      <w:r w:rsidR="0041194D">
        <w:rPr>
          <w:lang w:val="nb-NO"/>
        </w:rPr>
        <w:t xml:space="preserve">drögum að </w:t>
      </w:r>
      <w:r w:rsidRPr="009B24C2">
        <w:rPr>
          <w:lang w:val="nb-NO"/>
        </w:rPr>
        <w:t xml:space="preserve">reglugerð </w:t>
      </w:r>
      <w:r w:rsidR="0041194D">
        <w:rPr>
          <w:lang w:val="nb-NO"/>
        </w:rPr>
        <w:t xml:space="preserve">sem eru hér til umsagnar </w:t>
      </w:r>
      <w:r w:rsidRPr="009B24C2">
        <w:rPr>
          <w:lang w:val="nb-NO"/>
        </w:rPr>
        <w:t>er</w:t>
      </w:r>
      <w:r w:rsidR="0041194D">
        <w:rPr>
          <w:lang w:val="nb-NO"/>
        </w:rPr>
        <w:t xml:space="preserve">u </w:t>
      </w:r>
      <w:r w:rsidR="00985FDA">
        <w:rPr>
          <w:lang w:val="nb-NO"/>
        </w:rPr>
        <w:t>f</w:t>
      </w:r>
      <w:r w:rsidRPr="009B24C2">
        <w:rPr>
          <w:lang w:val="nb-NO"/>
        </w:rPr>
        <w:t>erðaleiðum ekki gerð skil</w:t>
      </w:r>
      <w:r w:rsidR="00985FDA">
        <w:rPr>
          <w:lang w:val="nb-NO"/>
        </w:rPr>
        <w:t>, u</w:t>
      </w:r>
      <w:r w:rsidRPr="009B24C2">
        <w:rPr>
          <w:lang w:val="nb-NO"/>
        </w:rPr>
        <w:t xml:space="preserve">mferðarmerki vegvísa og þjónustumerkja byggja á því að alltaf sé um endanlegan áfangastað að ræða. </w:t>
      </w:r>
      <w:r w:rsidR="0041194D">
        <w:rPr>
          <w:lang w:val="nb-NO"/>
        </w:rPr>
        <w:t>Rétt er að ítreka að f</w:t>
      </w:r>
      <w:r w:rsidRPr="009B24C2">
        <w:rPr>
          <w:lang w:val="nb-NO"/>
        </w:rPr>
        <w:t>erðamannaleiðir eins og Hringvegurinn</w:t>
      </w:r>
      <w:r>
        <w:rPr>
          <w:lang w:val="nb-NO"/>
        </w:rPr>
        <w:t xml:space="preserve"> (e. Ring Road)</w:t>
      </w:r>
      <w:r w:rsidRPr="009B24C2">
        <w:rPr>
          <w:lang w:val="nb-NO"/>
        </w:rPr>
        <w:t>, Gullni hringurinn</w:t>
      </w:r>
      <w:r>
        <w:rPr>
          <w:lang w:val="nb-NO"/>
        </w:rPr>
        <w:t xml:space="preserve"> (e. Golden Circle)</w:t>
      </w:r>
      <w:r w:rsidRPr="009B24C2">
        <w:rPr>
          <w:lang w:val="nb-NO"/>
        </w:rPr>
        <w:t>, Vestfjarðaleiðin</w:t>
      </w:r>
      <w:r>
        <w:rPr>
          <w:lang w:val="nb-NO"/>
        </w:rPr>
        <w:t xml:space="preserve"> (e. The Westfjords Way)</w:t>
      </w:r>
      <w:r w:rsidRPr="009B24C2">
        <w:rPr>
          <w:lang w:val="nb-NO"/>
        </w:rPr>
        <w:t xml:space="preserve"> og Demantshringurinn</w:t>
      </w:r>
      <w:r>
        <w:rPr>
          <w:lang w:val="nb-NO"/>
        </w:rPr>
        <w:t xml:space="preserve"> (e. Diamond Circle)</w:t>
      </w:r>
      <w:r w:rsidRPr="009B24C2">
        <w:rPr>
          <w:lang w:val="nb-NO"/>
        </w:rPr>
        <w:t xml:space="preserve"> eru upplifanir sem byggja ekki á einum endanlegum áfangastað. Þær byggja á upplifun á ákveðinni leið (vegum), margar þessar leiðir eru uppsettar sem hringleið</w:t>
      </w:r>
      <w:r w:rsidR="00DC7932">
        <w:rPr>
          <w:lang w:val="nb-NO"/>
        </w:rPr>
        <w:t>ir</w:t>
      </w:r>
      <w:r w:rsidRPr="009B24C2">
        <w:rPr>
          <w:lang w:val="nb-NO"/>
        </w:rPr>
        <w:t xml:space="preserve"> og hafa því ekki skilgreindan upphafsstað eða lokastað, þessir staðir eru </w:t>
      </w:r>
      <w:r w:rsidR="00985FDA">
        <w:rPr>
          <w:lang w:val="nb-NO"/>
        </w:rPr>
        <w:t xml:space="preserve">því </w:t>
      </w:r>
      <w:r w:rsidRPr="009B24C2">
        <w:rPr>
          <w:lang w:val="nb-NO"/>
        </w:rPr>
        <w:t>breytilegir eftir því hvar er lagt af stað í ferðalagið.</w:t>
      </w:r>
      <w:r w:rsidR="00985FDA">
        <w:rPr>
          <w:lang w:val="nb-NO"/>
        </w:rPr>
        <w:t xml:space="preserve"> </w:t>
      </w:r>
      <w:r w:rsidRPr="009B24C2">
        <w:rPr>
          <w:lang w:val="nb-NO"/>
        </w:rPr>
        <w:t>Ferðaleiðir mótast fyrir tilstilli venju, áhugaverðra staða/upplifana, skipulagi vega og markaðssetningu.</w:t>
      </w:r>
      <w:r w:rsidR="006E2727" w:rsidRPr="006E2727">
        <w:rPr>
          <w:lang w:val="nb-NO"/>
        </w:rPr>
        <w:t xml:space="preserve"> </w:t>
      </w:r>
      <w:r w:rsidR="006E2727" w:rsidRPr="009B24C2">
        <w:rPr>
          <w:lang w:val="nb-NO"/>
        </w:rPr>
        <w:t>Ferðaleiðin stýrir umferð á ákveðna vegi og uppfyllir skilyrð</w:t>
      </w:r>
      <w:r w:rsidR="006E2727">
        <w:rPr>
          <w:lang w:val="nb-NO"/>
        </w:rPr>
        <w:t>i</w:t>
      </w:r>
      <w:r w:rsidR="006E2727" w:rsidRPr="009B24C2">
        <w:rPr>
          <w:lang w:val="nb-NO"/>
        </w:rPr>
        <w:t xml:space="preserve"> 131.</w:t>
      </w:r>
      <w:r w:rsidR="006E2727">
        <w:rPr>
          <w:lang w:val="nb-NO"/>
        </w:rPr>
        <w:t xml:space="preserve"> </w:t>
      </w:r>
      <w:r w:rsidR="006E2727" w:rsidRPr="009B24C2">
        <w:rPr>
          <w:lang w:val="nb-NO"/>
        </w:rPr>
        <w:t>gr</w:t>
      </w:r>
      <w:r w:rsidR="006E2727">
        <w:rPr>
          <w:lang w:val="nb-NO"/>
        </w:rPr>
        <w:t>, I</w:t>
      </w:r>
      <w:r w:rsidR="006E2727" w:rsidRPr="009B24C2">
        <w:rPr>
          <w:lang w:val="nb-NO"/>
        </w:rPr>
        <w:t xml:space="preserve"> Viðauka</w:t>
      </w:r>
      <w:r w:rsidR="006E2727">
        <w:rPr>
          <w:lang w:val="nb-NO"/>
        </w:rPr>
        <w:t>,</w:t>
      </w:r>
      <w:r w:rsidR="006E2727" w:rsidRPr="009B24C2">
        <w:rPr>
          <w:lang w:val="nb-NO"/>
        </w:rPr>
        <w:t xml:space="preserve"> með því að leiðbeina ökumönnum með leiðaval og vísa þeim öruggustu leiðina.</w:t>
      </w:r>
    </w:p>
    <w:p w14:paraId="5EFF56E1" w14:textId="1E6329C3" w:rsidR="00985FDA" w:rsidRPr="009B24C2" w:rsidRDefault="00985FDA" w:rsidP="009B24C2">
      <w:pPr>
        <w:rPr>
          <w:lang w:val="nb-NO"/>
        </w:rPr>
      </w:pPr>
      <w:r>
        <w:rPr>
          <w:lang w:val="nb-NO"/>
        </w:rPr>
        <w:t xml:space="preserve">Áfangastaðastofur </w:t>
      </w:r>
      <w:r w:rsidR="00B0474B">
        <w:rPr>
          <w:lang w:val="nb-NO"/>
        </w:rPr>
        <w:t xml:space="preserve">landshlutanna </w:t>
      </w:r>
      <w:r>
        <w:rPr>
          <w:lang w:val="nb-NO"/>
        </w:rPr>
        <w:t xml:space="preserve">hafa um nokkurt skeið lagt áherslu á að ferðaleiðir verði merktar með brúnum skiltum sem notuð eru víða um heim og er komin reynsla á að nota fyrir ferðamannaleiðir meðal annars í Evrópu, Bandaríkjunum og Eyjaálfu. </w:t>
      </w:r>
    </w:p>
    <w:p w14:paraId="188D903B" w14:textId="140809DD" w:rsidR="00F25800" w:rsidRPr="00292C73" w:rsidRDefault="00E176FD" w:rsidP="009B24C2">
      <w:pPr>
        <w:rPr>
          <w:b/>
          <w:bCs/>
          <w:i/>
          <w:iCs/>
          <w:lang w:val="nb-NO"/>
        </w:rPr>
      </w:pPr>
      <w:r>
        <w:rPr>
          <w:lang w:val="nb-NO"/>
        </w:rPr>
        <w:t xml:space="preserve">Til að uppfylla þarfir neytenda (notenda vega) sem ekki hefur verið lögð áhersla á þ.e. </w:t>
      </w:r>
      <w:r w:rsidR="009B24C2" w:rsidRPr="009B24C2">
        <w:rPr>
          <w:lang w:val="nb-NO"/>
        </w:rPr>
        <w:t xml:space="preserve">ferðamenn sem vilja fara um vegi landsins, </w:t>
      </w:r>
      <w:r>
        <w:rPr>
          <w:lang w:val="nb-NO"/>
        </w:rPr>
        <w:t>ættu merkingar að vera bæði á ensku og íslensku</w:t>
      </w:r>
      <w:r w:rsidR="009B24C2" w:rsidRPr="009B24C2">
        <w:rPr>
          <w:lang w:val="nb-NO"/>
        </w:rPr>
        <w:t xml:space="preserve">. </w:t>
      </w:r>
    </w:p>
    <w:p w14:paraId="634230CC" w14:textId="77777777" w:rsidR="009B24C2" w:rsidRPr="009B24C2" w:rsidRDefault="002B354F" w:rsidP="009B24C2">
      <w:pPr>
        <w:rPr>
          <w:lang w:val="nb-NO"/>
        </w:rPr>
      </w:pPr>
      <w:r w:rsidRPr="009B24C2">
        <w:rPr>
          <w:lang w:val="nb-NO"/>
        </w:rPr>
        <w:br/>
      </w:r>
      <w:r w:rsidR="009B24C2" w:rsidRPr="009B24C2">
        <w:rPr>
          <w:b/>
          <w:bCs/>
          <w:lang w:val="nb-NO"/>
        </w:rPr>
        <w:t>Skilti:</w:t>
      </w:r>
    </w:p>
    <w:p w14:paraId="09B0BA66" w14:textId="23A8A227" w:rsidR="009B24C2" w:rsidRPr="009B24C2" w:rsidRDefault="006E2727" w:rsidP="009B24C2">
      <w:pPr>
        <w:rPr>
          <w:lang w:val="nb-NO"/>
        </w:rPr>
      </w:pPr>
      <w:r>
        <w:rPr>
          <w:lang w:val="nb-NO"/>
        </w:rPr>
        <w:t xml:space="preserve">Skilti </w:t>
      </w:r>
      <w:r w:rsidR="009B24C2" w:rsidRPr="009B24C2">
        <w:rPr>
          <w:lang w:val="nb-NO"/>
        </w:rPr>
        <w:t>728.42</w:t>
      </w:r>
      <w:r>
        <w:rPr>
          <w:lang w:val="nb-NO"/>
        </w:rPr>
        <w:t>,</w:t>
      </w:r>
      <w:r w:rsidR="009B24C2" w:rsidRPr="009B24C2">
        <w:rPr>
          <w:lang w:val="nb-NO"/>
        </w:rPr>
        <w:t xml:space="preserve"> Staðartafla (brún), </w:t>
      </w:r>
      <w:r>
        <w:rPr>
          <w:lang w:val="nb-NO"/>
        </w:rPr>
        <w:t>er</w:t>
      </w:r>
      <w:r w:rsidR="009B24C2" w:rsidRPr="009B24C2">
        <w:rPr>
          <w:lang w:val="nb-NO"/>
        </w:rPr>
        <w:t xml:space="preserve"> skilti sem hægt væri að nota til að afmarka ferðaleiðirnar, Kennimerki ferðaleiðar er</w:t>
      </w:r>
      <w:r>
        <w:rPr>
          <w:lang w:val="nb-NO"/>
        </w:rPr>
        <w:t xml:space="preserve"> þá</w:t>
      </w:r>
      <w:r w:rsidR="009B24C2" w:rsidRPr="009B24C2">
        <w:rPr>
          <w:lang w:val="nb-NO"/>
        </w:rPr>
        <w:t xml:space="preserve"> birtist í toppi og texti um heiti ferðaleiðar og skýring er undir myndinni.</w:t>
      </w:r>
      <w:r>
        <w:rPr>
          <w:lang w:val="nb-NO"/>
        </w:rPr>
        <w:t xml:space="preserve"> Í reglugerðinni er einungis gert ráð fyrir því að ferðamannastaðir sem uppfylli viðmið Vörðu geti fengið að setja upp brún skilti. Í </w:t>
      </w:r>
      <w:r>
        <w:rPr>
          <w:lang w:val="nb-NO"/>
        </w:rPr>
        <w:lastRenderedPageBreak/>
        <w:t xml:space="preserve">Vörðuverkefninu er aðeins gert ráð fyrir ákveðnum ferðamannastöðum og horft algjörlega framhjá ferðaleiðum og ljóst að þær munu aldrei geta uppfyllt öll skilyrði fyrir Vörðu og ættu því skv. </w:t>
      </w:r>
      <w:r w:rsidR="001D0852">
        <w:rPr>
          <w:lang w:val="nb-NO"/>
        </w:rPr>
        <w:t>þ</w:t>
      </w:r>
      <w:r>
        <w:rPr>
          <w:lang w:val="nb-NO"/>
        </w:rPr>
        <w:t xml:space="preserve">essari reglugerð ekki að geta fengið brún skilti. </w:t>
      </w:r>
    </w:p>
    <w:p w14:paraId="7FBD7F14" w14:textId="1FC7203A" w:rsidR="00A817D5" w:rsidRPr="00B2431C" w:rsidRDefault="00B2431C" w:rsidP="00B2431C">
      <w:pPr>
        <w:rPr>
          <w:lang w:val="nb-NO"/>
        </w:rPr>
      </w:pPr>
      <w:r>
        <w:rPr>
          <w:lang w:val="nb-NO"/>
        </w:rPr>
        <w:t>Evrópsk fordæmi liggja fyrir notkun brúnu skiltanna</w:t>
      </w:r>
      <w:r w:rsidR="00FE2DAF">
        <w:rPr>
          <w:lang w:val="nb-NO"/>
        </w:rPr>
        <w:t xml:space="preserve"> fyrir ferðaleiðir</w:t>
      </w:r>
      <w:r>
        <w:rPr>
          <w:lang w:val="nb-NO"/>
        </w:rPr>
        <w:t>, en Wild Atlantic Way</w:t>
      </w:r>
      <w:r w:rsidR="00E176FD" w:rsidRPr="00B2431C">
        <w:rPr>
          <w:lang w:val="nb-NO"/>
        </w:rPr>
        <w:t xml:space="preserve"> </w:t>
      </w:r>
      <w:r w:rsidRPr="00B2431C">
        <w:rPr>
          <w:lang w:val="nb-NO"/>
        </w:rPr>
        <w:t>se</w:t>
      </w:r>
      <w:r>
        <w:rPr>
          <w:lang w:val="nb-NO"/>
        </w:rPr>
        <w:t>m er ferðaleið á Írlandi notast við  útfærslur á brúnum skiltum til að skilgreina</w:t>
      </w:r>
      <w:r w:rsidR="00A817D5">
        <w:rPr>
          <w:lang w:val="nb-NO"/>
        </w:rPr>
        <w:t xml:space="preserve"> sína </w:t>
      </w:r>
      <w:r>
        <w:rPr>
          <w:lang w:val="nb-NO"/>
        </w:rPr>
        <w:t>ferðaleið.</w:t>
      </w:r>
      <w:r w:rsidR="00A817D5">
        <w:rPr>
          <w:lang w:val="nb-NO"/>
        </w:rPr>
        <w:t xml:space="preserve"> Einnig má </w:t>
      </w:r>
      <w:r w:rsidR="005E0312">
        <w:rPr>
          <w:lang w:val="nb-NO"/>
        </w:rPr>
        <w:t xml:space="preserve">meðal annars </w:t>
      </w:r>
      <w:r w:rsidR="00A817D5">
        <w:rPr>
          <w:lang w:val="nb-NO"/>
        </w:rPr>
        <w:t>finna útfærslur á notkun brúnna skilta í Bandaríkjunum og Ástralíu</w:t>
      </w:r>
      <w:r w:rsidR="005A03E0">
        <w:rPr>
          <w:lang w:val="nb-NO"/>
        </w:rPr>
        <w:t>, að þessu gefnu má álykta að neytandinn, alþjóðlegir ferðamenn</w:t>
      </w:r>
      <w:r w:rsidR="00FE2DAF">
        <w:rPr>
          <w:lang w:val="nb-NO"/>
        </w:rPr>
        <w:t>,</w:t>
      </w:r>
      <w:r w:rsidR="005A03E0">
        <w:rPr>
          <w:lang w:val="nb-NO"/>
        </w:rPr>
        <w:t xml:space="preserve"> </w:t>
      </w:r>
      <w:r w:rsidR="007701A2">
        <w:rPr>
          <w:lang w:val="nb-NO"/>
        </w:rPr>
        <w:t>þekki merkingu brú</w:t>
      </w:r>
      <w:r w:rsidR="004A0C24">
        <w:rPr>
          <w:lang w:val="nb-NO"/>
        </w:rPr>
        <w:t xml:space="preserve">nu skiltanna </w:t>
      </w:r>
      <w:r w:rsidR="007701A2">
        <w:rPr>
          <w:lang w:val="nb-NO"/>
        </w:rPr>
        <w:t>og brún vegvísun hafi leiðbeinandi gildi sem nái til þeirra.</w:t>
      </w:r>
    </w:p>
    <w:p w14:paraId="17A3D6F6" w14:textId="4F0CA6A9" w:rsidR="009B24C2" w:rsidRPr="009B24C2" w:rsidRDefault="009B24C2" w:rsidP="009B24C2">
      <w:pPr>
        <w:rPr>
          <w:lang w:val="nb-NO"/>
        </w:rPr>
      </w:pPr>
      <w:r w:rsidRPr="009B24C2">
        <w:rPr>
          <w:lang w:val="nb-NO"/>
        </w:rPr>
        <w:t>Tilraunir voru gerðar við merkingu ferðamannaleiðarinnar Arctic Coast Way</w:t>
      </w:r>
      <w:r w:rsidR="005E0312">
        <w:rPr>
          <w:lang w:val="nb-NO"/>
        </w:rPr>
        <w:t xml:space="preserve"> og fékkst leyfi til að nota</w:t>
      </w:r>
      <w:r w:rsidRPr="009B24C2">
        <w:rPr>
          <w:lang w:val="nb-NO"/>
        </w:rPr>
        <w:t xml:space="preserve"> brún skilti með kennimerki leiðarinnar að sömu stærð og skilti 760.xx (blá</w:t>
      </w:r>
      <w:r w:rsidR="005E0312">
        <w:rPr>
          <w:lang w:val="nb-NO"/>
        </w:rPr>
        <w:t xml:space="preserve"> þjónustumerki</w:t>
      </w:r>
      <w:r w:rsidRPr="009B24C2">
        <w:rPr>
          <w:lang w:val="nb-NO"/>
        </w:rPr>
        <w:t>). Vankantar þessarar útfærslu liggja í því að þau voru ekki nógu skýr fyrir ferðamenn. Kennimerkið eitt og sér gaf lítið til kynna þar sem enginn texti fylgdi skiltinu, kennimerkið tiltölulega nýtt og óþekkt enn. Með því að notast við útfærslu á skiltum 728.42 og 728.</w:t>
      </w:r>
      <w:r w:rsidR="005249CA">
        <w:rPr>
          <w:lang w:val="nb-NO"/>
        </w:rPr>
        <w:t>41</w:t>
      </w:r>
      <w:r w:rsidRPr="009B24C2">
        <w:rPr>
          <w:lang w:val="nb-NO"/>
        </w:rPr>
        <w:t xml:space="preserve"> fylgir textaskýring undir kennimerkinu, </w:t>
      </w:r>
      <w:r w:rsidR="00FE2DAF">
        <w:rPr>
          <w:lang w:val="nb-NO"/>
        </w:rPr>
        <w:t xml:space="preserve">en </w:t>
      </w:r>
      <w:r w:rsidRPr="009B24C2">
        <w:rPr>
          <w:lang w:val="nb-NO"/>
        </w:rPr>
        <w:t>það eykur skýrleika og leiðbeiningargildi skiltisins fyrir neytendur.</w:t>
      </w:r>
    </w:p>
    <w:p w14:paraId="037A5045" w14:textId="77777777" w:rsidR="009B24C2" w:rsidRPr="009B24C2" w:rsidRDefault="009B24C2" w:rsidP="009B24C2">
      <w:pPr>
        <w:rPr>
          <w:b/>
          <w:bCs/>
          <w:lang w:val="nb-NO"/>
        </w:rPr>
      </w:pPr>
      <w:r w:rsidRPr="009B24C2">
        <w:rPr>
          <w:b/>
          <w:bCs/>
          <w:lang w:val="nb-NO"/>
        </w:rPr>
        <w:t>Áfangastaðastofur og skilgreining á ferðamannaleið:</w:t>
      </w:r>
    </w:p>
    <w:p w14:paraId="35E48A32" w14:textId="28A3D3AA" w:rsidR="009B24C2" w:rsidRPr="009B24C2" w:rsidRDefault="009B24C2" w:rsidP="009B24C2">
      <w:pPr>
        <w:rPr>
          <w:lang w:val="nb-NO"/>
        </w:rPr>
      </w:pPr>
      <w:r w:rsidRPr="009B24C2">
        <w:rPr>
          <w:lang w:val="nb-NO"/>
        </w:rPr>
        <w:t>Áfangastaðastofur landshlutana í nánu samstarfi við sveitarfélög ættu að hafa hlutverk um að skilgreina hvaða vegir séu innan ferðaleiðar</w:t>
      </w:r>
      <w:r w:rsidR="005E0312">
        <w:rPr>
          <w:lang w:val="nb-NO"/>
        </w:rPr>
        <w:t xml:space="preserve"> og þannig hvaða ferð</w:t>
      </w:r>
      <w:r w:rsidR="00275AB2">
        <w:rPr>
          <w:lang w:val="nb-NO"/>
        </w:rPr>
        <w:t>a</w:t>
      </w:r>
      <w:r w:rsidR="005E0312">
        <w:rPr>
          <w:lang w:val="nb-NO"/>
        </w:rPr>
        <w:t>leiðir ætti að fá að merkja með brúnum upplýsingaskiltum</w:t>
      </w:r>
      <w:r w:rsidRPr="009B24C2">
        <w:rPr>
          <w:lang w:val="nb-NO"/>
        </w:rPr>
        <w:t>.</w:t>
      </w:r>
    </w:p>
    <w:p w14:paraId="3079A86E" w14:textId="7176041E" w:rsidR="009B24C2" w:rsidRPr="009B24C2" w:rsidRDefault="009B24C2" w:rsidP="009B24C2">
      <w:pPr>
        <w:rPr>
          <w:b/>
          <w:bCs/>
          <w:lang w:val="nb-NO"/>
        </w:rPr>
      </w:pPr>
      <w:r w:rsidRPr="009B24C2">
        <w:rPr>
          <w:b/>
          <w:bCs/>
          <w:lang w:val="nb-NO"/>
        </w:rPr>
        <w:t xml:space="preserve"> Niðurlag:</w:t>
      </w:r>
    </w:p>
    <w:p w14:paraId="03BA044B" w14:textId="77777777" w:rsidR="009B24C2" w:rsidRPr="00A96AFE" w:rsidRDefault="009B24C2" w:rsidP="00A96AFE">
      <w:pPr>
        <w:pStyle w:val="ListParagraph"/>
        <w:numPr>
          <w:ilvl w:val="0"/>
          <w:numId w:val="1"/>
        </w:numPr>
        <w:rPr>
          <w:lang w:val="nb-NO"/>
        </w:rPr>
      </w:pPr>
      <w:r w:rsidRPr="00A96AFE">
        <w:rPr>
          <w:lang w:val="nb-NO"/>
        </w:rPr>
        <w:t>Gera þarf grein fyrir ferðaleiðum í reglugerð um umferðarskilti.</w:t>
      </w:r>
    </w:p>
    <w:p w14:paraId="2B6A2786" w14:textId="77777777" w:rsidR="005E0312" w:rsidRDefault="009B24C2" w:rsidP="00A96AFE">
      <w:pPr>
        <w:pStyle w:val="ListParagraph"/>
        <w:numPr>
          <w:ilvl w:val="0"/>
          <w:numId w:val="1"/>
        </w:numPr>
        <w:rPr>
          <w:lang w:val="nb-NO"/>
        </w:rPr>
      </w:pPr>
      <w:r w:rsidRPr="00A96AFE">
        <w:rPr>
          <w:lang w:val="nb-NO"/>
        </w:rPr>
        <w:t>Grunnskilti sem nota má í framkvæmd eru til hjá Vegagerðinni.</w:t>
      </w:r>
    </w:p>
    <w:p w14:paraId="12435D62" w14:textId="63A77CC3" w:rsidR="009B24C2" w:rsidRPr="00A96AFE" w:rsidRDefault="009B24C2" w:rsidP="00A96AFE">
      <w:pPr>
        <w:pStyle w:val="ListParagraph"/>
        <w:numPr>
          <w:ilvl w:val="0"/>
          <w:numId w:val="1"/>
        </w:numPr>
        <w:rPr>
          <w:lang w:val="nb-NO"/>
        </w:rPr>
      </w:pPr>
      <w:r w:rsidRPr="00A96AFE">
        <w:rPr>
          <w:lang w:val="nb-NO"/>
        </w:rPr>
        <w:t xml:space="preserve">Kennimerki og ferðaleiðir eru ákvarðaðar af Áfangastofum </w:t>
      </w:r>
      <w:r w:rsidR="00A96AFE" w:rsidRPr="00A96AFE">
        <w:rPr>
          <w:lang w:val="nb-NO"/>
        </w:rPr>
        <w:t>l</w:t>
      </w:r>
      <w:r w:rsidRPr="00A96AFE">
        <w:rPr>
          <w:lang w:val="nb-NO"/>
        </w:rPr>
        <w:t>andshlutanna í nánu samstarfi við sveitarfélög.</w:t>
      </w:r>
    </w:p>
    <w:p w14:paraId="3D622B8E" w14:textId="5C30D315" w:rsidR="009B24C2" w:rsidRPr="00A96AFE" w:rsidRDefault="009B24C2" w:rsidP="00A96AFE">
      <w:pPr>
        <w:pStyle w:val="ListParagraph"/>
        <w:numPr>
          <w:ilvl w:val="0"/>
          <w:numId w:val="1"/>
        </w:numPr>
        <w:rPr>
          <w:lang w:val="nb-NO"/>
        </w:rPr>
      </w:pPr>
      <w:r w:rsidRPr="00A96AFE">
        <w:rPr>
          <w:lang w:val="nb-NO"/>
        </w:rPr>
        <w:t>Skilti fyrir ferðaleið, hafa upplýsingagildi, tryggja leiðaval og öryggi, neytenda.</w:t>
      </w:r>
    </w:p>
    <w:p w14:paraId="7D283CF2" w14:textId="0FEBB068" w:rsidR="00B2431C" w:rsidRPr="00A96AFE" w:rsidRDefault="00B2431C" w:rsidP="00A96AFE">
      <w:pPr>
        <w:pStyle w:val="ListParagraph"/>
        <w:numPr>
          <w:ilvl w:val="0"/>
          <w:numId w:val="1"/>
        </w:numPr>
        <w:rPr>
          <w:lang w:val="nb-NO"/>
        </w:rPr>
      </w:pPr>
      <w:r w:rsidRPr="00A96AFE">
        <w:rPr>
          <w:lang w:val="nb-NO"/>
        </w:rPr>
        <w:t xml:space="preserve">Ensk heiti ferðaleiða ná betur til </w:t>
      </w:r>
      <w:r w:rsidR="00A817D5" w:rsidRPr="00A96AFE">
        <w:rPr>
          <w:lang w:val="nb-NO"/>
        </w:rPr>
        <w:t>neytenda (</w:t>
      </w:r>
      <w:r w:rsidR="00A96AFE">
        <w:rPr>
          <w:lang w:val="nb-NO"/>
        </w:rPr>
        <w:t xml:space="preserve">erlendra </w:t>
      </w:r>
      <w:r w:rsidR="00A817D5" w:rsidRPr="00A96AFE">
        <w:rPr>
          <w:lang w:val="nb-NO"/>
        </w:rPr>
        <w:t>ferðamanna).</w:t>
      </w:r>
    </w:p>
    <w:p w14:paraId="23DD19E2" w14:textId="7667AE2B" w:rsidR="00B2431C" w:rsidRPr="00A96AFE" w:rsidRDefault="00B2431C" w:rsidP="00A96AFE">
      <w:pPr>
        <w:pStyle w:val="ListParagraph"/>
        <w:numPr>
          <w:ilvl w:val="0"/>
          <w:numId w:val="1"/>
        </w:numPr>
        <w:rPr>
          <w:lang w:val="nb-NO"/>
        </w:rPr>
      </w:pPr>
      <w:r w:rsidRPr="00A96AFE">
        <w:rPr>
          <w:lang w:val="nb-NO"/>
        </w:rPr>
        <w:t xml:space="preserve">Til eru </w:t>
      </w:r>
      <w:r w:rsidR="007701A2" w:rsidRPr="00A96AFE">
        <w:rPr>
          <w:lang w:val="nb-NO"/>
        </w:rPr>
        <w:t>alþjóðleg</w:t>
      </w:r>
      <w:r w:rsidRPr="00A96AFE">
        <w:rPr>
          <w:lang w:val="nb-NO"/>
        </w:rPr>
        <w:t xml:space="preserve"> fordæmi fyrir notkun brúnna skilta til vegvísunar á ferðaleiðum.</w:t>
      </w:r>
    </w:p>
    <w:p w14:paraId="3BF9FD28" w14:textId="77777777" w:rsidR="009B24C2" w:rsidRDefault="009B24C2" w:rsidP="009B24C2">
      <w:pPr>
        <w:rPr>
          <w:lang w:val="nb-NO"/>
        </w:rPr>
      </w:pPr>
    </w:p>
    <w:p w14:paraId="445F1DC5" w14:textId="1005E782" w:rsidR="007701A2" w:rsidRDefault="007701A2" w:rsidP="009B24C2">
      <w:pPr>
        <w:rPr>
          <w:lang w:val="nb-NO"/>
        </w:rPr>
      </w:pPr>
    </w:p>
    <w:p w14:paraId="5090655F" w14:textId="29D3F096" w:rsidR="007701A2" w:rsidRDefault="007701A2" w:rsidP="009B24C2">
      <w:pPr>
        <w:rPr>
          <w:lang w:val="nb-NO"/>
        </w:rPr>
      </w:pPr>
      <w:r>
        <w:rPr>
          <w:lang w:val="nb-NO"/>
        </w:rPr>
        <w:t>f.h. Áfangastaðastofu Vestfjarða</w:t>
      </w:r>
      <w:r w:rsidR="00976E32">
        <w:rPr>
          <w:lang w:val="nb-NO"/>
        </w:rPr>
        <w:t xml:space="preserve"> og </w:t>
      </w:r>
      <w:r>
        <w:rPr>
          <w:lang w:val="nb-NO"/>
        </w:rPr>
        <w:t>Vestfjarðastofu</w:t>
      </w:r>
    </w:p>
    <w:p w14:paraId="30472F16" w14:textId="24AF35D8" w:rsidR="000F7BD3" w:rsidRPr="009B24C2" w:rsidRDefault="000F7BD3" w:rsidP="009B24C2">
      <w:pPr>
        <w:rPr>
          <w:lang w:val="nb-NO"/>
        </w:rPr>
      </w:pPr>
      <w:r>
        <w:rPr>
          <w:lang w:val="nb-NO"/>
        </w:rPr>
        <w:t>Díana Jóhannsdóttir</w:t>
      </w:r>
      <w:r>
        <w:rPr>
          <w:lang w:val="nb-NO"/>
        </w:rPr>
        <w:br/>
        <w:t xml:space="preserve">Sviðsstjóri </w:t>
      </w:r>
    </w:p>
    <w:sectPr w:rsidR="000F7BD3" w:rsidRPr="009B24C2" w:rsidSect="00953C0B">
      <w:headerReference w:type="default" r:id="rId12"/>
      <w:pgSz w:w="12240" w:h="15840"/>
      <w:pgMar w:top="21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2F69" w14:textId="77777777" w:rsidR="00934FEA" w:rsidRDefault="00934FEA" w:rsidP="00B44B8F">
      <w:pPr>
        <w:spacing w:after="0" w:line="240" w:lineRule="auto"/>
      </w:pPr>
      <w:r>
        <w:separator/>
      </w:r>
    </w:p>
  </w:endnote>
  <w:endnote w:type="continuationSeparator" w:id="0">
    <w:p w14:paraId="5412812C" w14:textId="77777777" w:rsidR="00934FEA" w:rsidRDefault="00934FEA" w:rsidP="00B44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0FCEF" w14:textId="77777777" w:rsidR="00934FEA" w:rsidRDefault="00934FEA" w:rsidP="00B44B8F">
      <w:pPr>
        <w:spacing w:after="0" w:line="240" w:lineRule="auto"/>
      </w:pPr>
      <w:r>
        <w:separator/>
      </w:r>
    </w:p>
  </w:footnote>
  <w:footnote w:type="continuationSeparator" w:id="0">
    <w:p w14:paraId="401E997C" w14:textId="77777777" w:rsidR="00934FEA" w:rsidRDefault="00934FEA" w:rsidP="00B44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9C1A" w14:textId="54579B65" w:rsidR="0041194D" w:rsidRDefault="0041194D" w:rsidP="0041194D">
    <w:pPr>
      <w:pStyle w:val="Header"/>
    </w:pPr>
    <w:r>
      <w:rPr>
        <w:noProof/>
      </w:rPr>
      <w:drawing>
        <wp:anchor distT="0" distB="0" distL="114300" distR="114300" simplePos="0" relativeHeight="251663360" behindDoc="1" locked="0" layoutInCell="1" allowOverlap="1" wp14:anchorId="2F4BEA0E" wp14:editId="6657D096">
          <wp:simplePos x="0" y="0"/>
          <wp:positionH relativeFrom="column">
            <wp:posOffset>76200</wp:posOffset>
          </wp:positionH>
          <wp:positionV relativeFrom="paragraph">
            <wp:posOffset>-127000</wp:posOffset>
          </wp:positionV>
          <wp:extent cx="730250" cy="730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72358570" wp14:editId="474201EE">
          <wp:simplePos x="0" y="0"/>
          <wp:positionH relativeFrom="column">
            <wp:posOffset>5260975</wp:posOffset>
          </wp:positionH>
          <wp:positionV relativeFrom="paragraph">
            <wp:posOffset>-174625</wp:posOffset>
          </wp:positionV>
          <wp:extent cx="971550"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BB8D19" w14:textId="704E146B" w:rsidR="00B44B8F" w:rsidRDefault="00B44B8F" w:rsidP="00B44B8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C5161"/>
    <w:multiLevelType w:val="hybridMultilevel"/>
    <w:tmpl w:val="9A9E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1507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4F"/>
    <w:rsid w:val="00015593"/>
    <w:rsid w:val="00096F44"/>
    <w:rsid w:val="000E5C7C"/>
    <w:rsid w:val="000F3820"/>
    <w:rsid w:val="000F7BD3"/>
    <w:rsid w:val="00105A04"/>
    <w:rsid w:val="0012585C"/>
    <w:rsid w:val="001D0852"/>
    <w:rsid w:val="001E0305"/>
    <w:rsid w:val="00221357"/>
    <w:rsid w:val="00247C13"/>
    <w:rsid w:val="00275AB2"/>
    <w:rsid w:val="00287CE7"/>
    <w:rsid w:val="00292C73"/>
    <w:rsid w:val="002B354F"/>
    <w:rsid w:val="002F6BFC"/>
    <w:rsid w:val="00300EE6"/>
    <w:rsid w:val="003413DB"/>
    <w:rsid w:val="003754F4"/>
    <w:rsid w:val="003A6226"/>
    <w:rsid w:val="003D5D65"/>
    <w:rsid w:val="0041194D"/>
    <w:rsid w:val="004A0C24"/>
    <w:rsid w:val="004B519E"/>
    <w:rsid w:val="004C59EA"/>
    <w:rsid w:val="004C7732"/>
    <w:rsid w:val="004E09AF"/>
    <w:rsid w:val="005249CA"/>
    <w:rsid w:val="005636E9"/>
    <w:rsid w:val="005860DA"/>
    <w:rsid w:val="005A03E0"/>
    <w:rsid w:val="005A6EF5"/>
    <w:rsid w:val="005D38C1"/>
    <w:rsid w:val="005E0312"/>
    <w:rsid w:val="00640275"/>
    <w:rsid w:val="00693E53"/>
    <w:rsid w:val="006E2727"/>
    <w:rsid w:val="00707CB4"/>
    <w:rsid w:val="00726E44"/>
    <w:rsid w:val="0076540A"/>
    <w:rsid w:val="007701A2"/>
    <w:rsid w:val="007C439A"/>
    <w:rsid w:val="007D66DD"/>
    <w:rsid w:val="007E3AA2"/>
    <w:rsid w:val="007E3DCF"/>
    <w:rsid w:val="007E5613"/>
    <w:rsid w:val="007E5773"/>
    <w:rsid w:val="00844FB5"/>
    <w:rsid w:val="008655A8"/>
    <w:rsid w:val="008664E6"/>
    <w:rsid w:val="00876E27"/>
    <w:rsid w:val="00887553"/>
    <w:rsid w:val="008F3902"/>
    <w:rsid w:val="008F6370"/>
    <w:rsid w:val="00934FEA"/>
    <w:rsid w:val="00953C0B"/>
    <w:rsid w:val="009606D6"/>
    <w:rsid w:val="00976E32"/>
    <w:rsid w:val="00985FDA"/>
    <w:rsid w:val="009B24C2"/>
    <w:rsid w:val="009C69C4"/>
    <w:rsid w:val="009D21FE"/>
    <w:rsid w:val="009D29DC"/>
    <w:rsid w:val="00A51A3E"/>
    <w:rsid w:val="00A817D5"/>
    <w:rsid w:val="00A96AFE"/>
    <w:rsid w:val="00AB5ED8"/>
    <w:rsid w:val="00AD228C"/>
    <w:rsid w:val="00AD2916"/>
    <w:rsid w:val="00B0474B"/>
    <w:rsid w:val="00B2431C"/>
    <w:rsid w:val="00B44B8F"/>
    <w:rsid w:val="00BA4936"/>
    <w:rsid w:val="00BA4D7E"/>
    <w:rsid w:val="00C029A9"/>
    <w:rsid w:val="00C5531A"/>
    <w:rsid w:val="00C96E20"/>
    <w:rsid w:val="00D10D70"/>
    <w:rsid w:val="00D51F2D"/>
    <w:rsid w:val="00DC7932"/>
    <w:rsid w:val="00E176FD"/>
    <w:rsid w:val="00E755DB"/>
    <w:rsid w:val="00E94B8C"/>
    <w:rsid w:val="00EC59A6"/>
    <w:rsid w:val="00F00949"/>
    <w:rsid w:val="00F25800"/>
    <w:rsid w:val="00FD320F"/>
    <w:rsid w:val="00FE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081A"/>
  <w15:chartTrackingRefBased/>
  <w15:docId w15:val="{45FA2C0F-32B1-4A2B-B834-8E9F7C96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800"/>
    <w:rPr>
      <w:color w:val="0563C1" w:themeColor="hyperlink"/>
      <w:u w:val="single"/>
    </w:rPr>
  </w:style>
  <w:style w:type="character" w:styleId="UnresolvedMention">
    <w:name w:val="Unresolved Mention"/>
    <w:basedOn w:val="DefaultParagraphFont"/>
    <w:uiPriority w:val="99"/>
    <w:semiHidden/>
    <w:unhideWhenUsed/>
    <w:rsid w:val="00F25800"/>
    <w:rPr>
      <w:color w:val="605E5C"/>
      <w:shd w:val="clear" w:color="auto" w:fill="E1DFDD"/>
    </w:rPr>
  </w:style>
  <w:style w:type="paragraph" w:styleId="Header">
    <w:name w:val="header"/>
    <w:basedOn w:val="Normal"/>
    <w:link w:val="HeaderChar"/>
    <w:uiPriority w:val="99"/>
    <w:unhideWhenUsed/>
    <w:rsid w:val="00B44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B8F"/>
  </w:style>
  <w:style w:type="paragraph" w:styleId="Footer">
    <w:name w:val="footer"/>
    <w:basedOn w:val="Normal"/>
    <w:link w:val="FooterChar"/>
    <w:uiPriority w:val="99"/>
    <w:unhideWhenUsed/>
    <w:rsid w:val="00B44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B8F"/>
  </w:style>
  <w:style w:type="paragraph" w:styleId="Revision">
    <w:name w:val="Revision"/>
    <w:hidden/>
    <w:uiPriority w:val="99"/>
    <w:semiHidden/>
    <w:rsid w:val="00DC7932"/>
    <w:pPr>
      <w:spacing w:after="0" w:line="240" w:lineRule="auto"/>
    </w:pPr>
  </w:style>
  <w:style w:type="paragraph" w:styleId="ListParagraph">
    <w:name w:val="List Paragraph"/>
    <w:basedOn w:val="Normal"/>
    <w:uiPriority w:val="34"/>
    <w:qFormat/>
    <w:rsid w:val="00A96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47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stfjardaleidin.i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560cce-829b-42dd-b906-a301f5c07145">
      <Terms xmlns="http://schemas.microsoft.com/office/infopath/2007/PartnerControls"/>
    </lcf76f155ced4ddcb4097134ff3c332f>
    <TaxCatchAll xmlns="3b46a5c7-6847-4ec5-8d74-fbb20fe9067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5E1BED9148F634CAE982299C76F0152" ma:contentTypeVersion="15" ma:contentTypeDescription="Create a new document." ma:contentTypeScope="" ma:versionID="a97c265f52eb214a79822ff36213fc10">
  <xsd:schema xmlns:xsd="http://www.w3.org/2001/XMLSchema" xmlns:xs="http://www.w3.org/2001/XMLSchema" xmlns:p="http://schemas.microsoft.com/office/2006/metadata/properties" xmlns:ns2="e4560cce-829b-42dd-b906-a301f5c07145" xmlns:ns3="3b46a5c7-6847-4ec5-8d74-fbb20fe90673" targetNamespace="http://schemas.microsoft.com/office/2006/metadata/properties" ma:root="true" ma:fieldsID="1615d7774b29a946ce6b75c483fe2a5d" ns2:_="" ns3:_="">
    <xsd:import namespace="e4560cce-829b-42dd-b906-a301f5c07145"/>
    <xsd:import namespace="3b46a5c7-6847-4ec5-8d74-fbb20fe906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60cce-829b-42dd-b906-a301f5c07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0254fb-e812-45f3-91c2-25ce361cbd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6a5c7-6847-4ec5-8d74-fbb20fe906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f04b58-4f7e-4d87-b36e-957b8ae7c448}" ma:internalName="TaxCatchAll" ma:showField="CatchAllData" ma:web="3b46a5c7-6847-4ec5-8d74-fbb20fe906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0C877-9CF7-4A81-94DE-26E979E1805C}">
  <ds:schemaRefs>
    <ds:schemaRef ds:uri="http://schemas.microsoft.com/office/2006/metadata/properties"/>
    <ds:schemaRef ds:uri="http://schemas.microsoft.com/office/infopath/2007/PartnerControls"/>
    <ds:schemaRef ds:uri="e4560cce-829b-42dd-b906-a301f5c07145"/>
    <ds:schemaRef ds:uri="3b46a5c7-6847-4ec5-8d74-fbb20fe90673"/>
  </ds:schemaRefs>
</ds:datastoreItem>
</file>

<file path=customXml/itemProps2.xml><?xml version="1.0" encoding="utf-8"?>
<ds:datastoreItem xmlns:ds="http://schemas.openxmlformats.org/officeDocument/2006/customXml" ds:itemID="{FD376EB3-D0DC-409A-9581-0ED23D7F97F2}">
  <ds:schemaRefs>
    <ds:schemaRef ds:uri="http://schemas.microsoft.com/sharepoint/v3/contenttype/forms"/>
  </ds:schemaRefs>
</ds:datastoreItem>
</file>

<file path=customXml/itemProps3.xml><?xml version="1.0" encoding="utf-8"?>
<ds:datastoreItem xmlns:ds="http://schemas.openxmlformats.org/officeDocument/2006/customXml" ds:itemID="{11C0BE05-F39D-43EE-8121-BDFCBDE666AF}">
  <ds:schemaRefs>
    <ds:schemaRef ds:uri="http://schemas.openxmlformats.org/officeDocument/2006/bibliography"/>
  </ds:schemaRefs>
</ds:datastoreItem>
</file>

<file path=customXml/itemProps4.xml><?xml version="1.0" encoding="utf-8"?>
<ds:datastoreItem xmlns:ds="http://schemas.openxmlformats.org/officeDocument/2006/customXml" ds:itemID="{050821F6-E9FB-4E3B-A7E5-FF6BBD297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60cce-829b-42dd-b906-a301f5c07145"/>
    <ds:schemaRef ds:uri="3b46a5c7-6847-4ec5-8d74-fbb20fe90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Sölvi Guðmundsson</dc:creator>
  <cp:keywords/>
  <dc:description/>
  <cp:lastModifiedBy>Sigríður Kristjánsdóttir</cp:lastModifiedBy>
  <cp:revision>3</cp:revision>
  <dcterms:created xsi:type="dcterms:W3CDTF">2022-08-05T12:33:00Z</dcterms:created>
  <dcterms:modified xsi:type="dcterms:W3CDTF">2022-08-05T12:34:00Z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0x01010015E1BED9148F634CAE982299C76F0152</vt:lpwstr>
  </property>
</Properties>
</file>