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9A38D" w14:textId="4E441348" w:rsidR="00290457" w:rsidRPr="00E96284" w:rsidRDefault="00290457" w:rsidP="00290457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A4800F" wp14:editId="3FECA722">
            <wp:extent cx="1228725" cy="122872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462B2" w14:textId="457B0AA0" w:rsidR="00290457" w:rsidRDefault="00290457" w:rsidP="00290457">
      <w:pPr>
        <w:rPr>
          <w:rFonts w:ascii="Arial" w:hAnsi="Arial" w:cs="Arial"/>
        </w:rPr>
      </w:pPr>
      <w:r w:rsidRPr="00290457">
        <w:rPr>
          <w:rFonts w:ascii="Arial" w:hAnsi="Arial" w:cs="Arial"/>
        </w:rPr>
        <w:t>Samgöngu- og sveitarstjórnarráðuneytið</w:t>
      </w:r>
    </w:p>
    <w:p w14:paraId="1C536C4D" w14:textId="70172A52" w:rsidR="00290457" w:rsidRDefault="00290457" w:rsidP="002904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Samráðsgátt </w:t>
      </w:r>
    </w:p>
    <w:p w14:paraId="52E36B6C" w14:textId="1DFADAB9" w:rsidR="00290457" w:rsidRPr="00E96284" w:rsidRDefault="00290457" w:rsidP="002904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Reykjavík 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október</w:t>
      </w:r>
      <w:r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5FBF0377" w14:textId="77777777" w:rsidR="00290457" w:rsidRDefault="00290457" w:rsidP="00290457">
      <w:pPr>
        <w:rPr>
          <w:rFonts w:ascii="Arial" w:hAnsi="Arial" w:cs="Arial"/>
        </w:rPr>
      </w:pPr>
    </w:p>
    <w:p w14:paraId="799CFD6D" w14:textId="201A2899" w:rsidR="00290457" w:rsidRDefault="00290457" w:rsidP="00290457">
      <w:pPr>
        <w:rPr>
          <w:rFonts w:ascii="Arial" w:hAnsi="Arial" w:cs="Arial"/>
        </w:rPr>
      </w:pPr>
      <w:r w:rsidRPr="00E9628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fni: </w:t>
      </w:r>
      <w:r w:rsidRPr="00290457">
        <w:rPr>
          <w:rFonts w:ascii="Arial" w:hAnsi="Arial" w:cs="Arial"/>
        </w:rPr>
        <w:t>Frumvarp til laga um loftferðir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>
        <w:rPr>
          <w:rFonts w:ascii="Arial" w:hAnsi="Arial" w:cs="Arial"/>
        </w:rPr>
        <w:t>PRM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farþega</w:t>
      </w:r>
      <w:r>
        <w:rPr>
          <w:rFonts w:ascii="Arial" w:hAnsi="Arial" w:cs="Arial"/>
        </w:rPr>
        <w:t>r</w:t>
      </w:r>
    </w:p>
    <w:p w14:paraId="26943E0A" w14:textId="201CD1E9" w:rsidR="00290457" w:rsidRDefault="00290457" w:rsidP="00290457">
      <w:pPr>
        <w:rPr>
          <w:rFonts w:ascii="Arial" w:hAnsi="Arial" w:cs="Arial"/>
        </w:rPr>
      </w:pPr>
    </w:p>
    <w:p w14:paraId="09702A3D" w14:textId="43E31692" w:rsidR="00290457" w:rsidRDefault="00290457" w:rsidP="002904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 umsagnar eru </w:t>
      </w:r>
      <w:r w:rsidRPr="00290457">
        <w:rPr>
          <w:rFonts w:ascii="Arial" w:hAnsi="Arial" w:cs="Arial"/>
        </w:rPr>
        <w:t>drög að frumvarpi til nýrra heildarlaga um loftferðir. Í frumvarpinu eru lagðar til veigamiklar breytingar frá núgildandi lögum einkum í því skyni að taka mið af þjóðréttarlegum skuldbindingum sem Ísland hefur undirgengist og stefnu stjórnvalda á sviði flugsamgangna.</w:t>
      </w:r>
    </w:p>
    <w:p w14:paraId="0CADAE0A" w14:textId="5EEDFC3D" w:rsidR="00290457" w:rsidRDefault="00290457" w:rsidP="002904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Við yfirferð á drögum að frumvarpi um loftferðir hafa vaknað þær spurningar hvort umrætt frumvarp gefi flugfélögum á einhvern hátt heimildir til að takmarka ferða-frelsi hreyfihamlaðs fólks frá núgildandi lögum. </w:t>
      </w:r>
    </w:p>
    <w:p w14:paraId="06FBC033" w14:textId="388BC78D" w:rsidR="0018155F" w:rsidRDefault="00290457" w:rsidP="00290457">
      <w:pPr>
        <w:rPr>
          <w:rFonts w:ascii="Arial" w:hAnsi="Arial" w:cs="Arial"/>
        </w:rPr>
      </w:pPr>
      <w:r>
        <w:rPr>
          <w:rFonts w:ascii="Arial" w:hAnsi="Arial" w:cs="Arial"/>
        </w:rPr>
        <w:t>Hreyfihamlaðir geta ferðast, hvert á land sem er</w:t>
      </w:r>
      <w:r w:rsidR="0076762F">
        <w:rPr>
          <w:rFonts w:ascii="Arial" w:hAnsi="Arial" w:cs="Arial"/>
        </w:rPr>
        <w:t xml:space="preserve"> frá</w:t>
      </w:r>
      <w:r>
        <w:rPr>
          <w:rFonts w:ascii="Arial" w:hAnsi="Arial" w:cs="Arial"/>
        </w:rPr>
        <w:t xml:space="preserve"> eins og staðan er í dag</w:t>
      </w:r>
      <w:r w:rsidR="0076762F">
        <w:rPr>
          <w:rFonts w:ascii="Arial" w:hAnsi="Arial" w:cs="Arial"/>
        </w:rPr>
        <w:t>, a.m.k. beint frá Íslandi.</w:t>
      </w:r>
      <w:r>
        <w:rPr>
          <w:rFonts w:ascii="Arial" w:hAnsi="Arial" w:cs="Arial"/>
        </w:rPr>
        <w:t xml:space="preserve">. Þó er </w:t>
      </w:r>
      <w:r w:rsidR="0018155F">
        <w:rPr>
          <w:rFonts w:ascii="Arial" w:hAnsi="Arial" w:cs="Arial"/>
        </w:rPr>
        <w:t>gerð sú almenna krafa að hreyfihamlaðir geti sjálfir spennt á sig öryggisbelti í sínu sæti, matast og sinnt sjálfum sér á salernis ferðum. Geti aðili ekki gert þessa hluti vegna sinnar hreyfihömlunar er gerð krafa um að hann ferðist með aðstoðarmanni.</w:t>
      </w:r>
    </w:p>
    <w:p w14:paraId="6AF289B2" w14:textId="60E10CAB" w:rsidR="00290457" w:rsidRDefault="0018155F" w:rsidP="002904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Erlendis er þó oft gerðar víðtækari kröfur. Sem dæmi má nefna að </w:t>
      </w:r>
      <w:proofErr w:type="spellStart"/>
      <w:r>
        <w:rPr>
          <w:rFonts w:ascii="Arial" w:hAnsi="Arial" w:cs="Arial"/>
        </w:rPr>
        <w:t>Qatar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Airways</w:t>
      </w:r>
      <w:proofErr w:type="spellEnd"/>
      <w:r>
        <w:rPr>
          <w:rFonts w:ascii="Arial" w:hAnsi="Arial" w:cs="Arial"/>
        </w:rPr>
        <w:t xml:space="preserve"> setur þau </w:t>
      </w:r>
      <w:r w:rsidR="00C0082E">
        <w:rPr>
          <w:rFonts w:ascii="Arial" w:hAnsi="Arial" w:cs="Arial"/>
        </w:rPr>
        <w:t xml:space="preserve">fráleitu </w:t>
      </w:r>
      <w:r>
        <w:rPr>
          <w:rFonts w:ascii="Arial" w:hAnsi="Arial" w:cs="Arial"/>
        </w:rPr>
        <w:t xml:space="preserve">skilyrði fyrir pöntun á flugfari að </w:t>
      </w:r>
      <w:r w:rsidR="00C0082E">
        <w:rPr>
          <w:rFonts w:ascii="Arial" w:hAnsi="Arial" w:cs="Arial"/>
        </w:rPr>
        <w:t xml:space="preserve">hreyfihamlaður </w:t>
      </w:r>
      <w:r>
        <w:rPr>
          <w:rFonts w:ascii="Arial" w:hAnsi="Arial" w:cs="Arial"/>
        </w:rPr>
        <w:t xml:space="preserve">farþegi leggi fram læknisvottorð um að hann sé hæfur til að ferðast. Ef slíkt vottorð er ekki lagt fram er bókun ekki staðfest. </w:t>
      </w:r>
    </w:p>
    <w:p w14:paraId="1360D724" w14:textId="7A3849E5" w:rsidR="00C0082E" w:rsidRDefault="00C0082E" w:rsidP="00290457">
      <w:pPr>
        <w:rPr>
          <w:rFonts w:ascii="Arial" w:hAnsi="Arial" w:cs="Arial"/>
        </w:rPr>
      </w:pPr>
      <w:r>
        <w:rPr>
          <w:rFonts w:ascii="Arial" w:hAnsi="Arial" w:cs="Arial"/>
        </w:rPr>
        <w:t>Sjálfsbjörg telur afar mikilvægt að þegar frumvarp eins og þetta er lagt fram sé unnið náið með hagsmunasamtökum fatlaðra að tryggja réttarstöðu hreyfihamlaðra flugfarþega. Það má ekki gerast að inn í umrætt frumvarp fari á seinni stigum lagaákvæði sem skerðir rétt allra til að ferðast.</w:t>
      </w:r>
    </w:p>
    <w:p w14:paraId="5C77CA1B" w14:textId="7A9147A5" w:rsidR="00C0082E" w:rsidRDefault="00C0082E" w:rsidP="00290457">
      <w:pPr>
        <w:rPr>
          <w:rFonts w:ascii="Arial" w:hAnsi="Arial" w:cs="Arial"/>
        </w:rPr>
      </w:pPr>
    </w:p>
    <w:p w14:paraId="45DCFC4B" w14:textId="36FD8BA0" w:rsidR="00C0082E" w:rsidRPr="008B1B7E" w:rsidRDefault="00C0082E" w:rsidP="00C0082E">
      <w:pPr>
        <w:ind w:right="-170"/>
        <w:rPr>
          <w:rFonts w:ascii="Arial" w:hAnsi="Arial" w:cs="Arial"/>
        </w:rPr>
      </w:pPr>
      <w:r w:rsidRPr="008B1B7E">
        <w:rPr>
          <w:rFonts w:ascii="Arial" w:hAnsi="Arial" w:cs="Arial"/>
        </w:rPr>
        <w:t>F.h. Sjálfsbjargar l</w:t>
      </w:r>
      <w:r>
        <w:rPr>
          <w:rFonts w:ascii="Arial" w:hAnsi="Arial" w:cs="Arial"/>
        </w:rPr>
        <w:t>andsambands</w:t>
      </w:r>
      <w:r>
        <w:rPr>
          <w:rFonts w:ascii="Arial" w:hAnsi="Arial" w:cs="Arial"/>
        </w:rPr>
        <w:t xml:space="preserve"> hreyfihamlaðra</w:t>
      </w:r>
      <w:r w:rsidRPr="008B1B7E">
        <w:rPr>
          <w:rFonts w:ascii="Arial" w:hAnsi="Arial" w:cs="Arial"/>
        </w:rPr>
        <w:t>.</w:t>
      </w:r>
    </w:p>
    <w:p w14:paraId="49C7B511" w14:textId="77777777" w:rsidR="00C0082E" w:rsidRPr="008B1B7E" w:rsidRDefault="00C0082E" w:rsidP="00C0082E">
      <w:pPr>
        <w:ind w:right="-170"/>
        <w:rPr>
          <w:rFonts w:ascii="Arial" w:hAnsi="Arial" w:cs="Arial"/>
        </w:rPr>
      </w:pPr>
    </w:p>
    <w:p w14:paraId="0D7A35A1" w14:textId="77777777" w:rsidR="00C0082E" w:rsidRPr="008B1B7E" w:rsidRDefault="00C0082E" w:rsidP="00C0082E">
      <w:pPr>
        <w:ind w:right="-170"/>
        <w:rPr>
          <w:rFonts w:ascii="Arial" w:hAnsi="Arial" w:cs="Arial"/>
        </w:rPr>
      </w:pPr>
      <w:r w:rsidRPr="008B1B7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3783637" wp14:editId="50FDB53C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3030855" cy="492125"/>
            <wp:effectExtent l="0" t="0" r="0" b="317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681CE9" w14:textId="77777777" w:rsidR="00C0082E" w:rsidRPr="008B1B7E" w:rsidRDefault="00C0082E" w:rsidP="00C0082E">
      <w:pPr>
        <w:ind w:right="-170"/>
        <w:rPr>
          <w:rFonts w:ascii="Arial" w:hAnsi="Arial" w:cs="Arial"/>
        </w:rPr>
      </w:pPr>
      <w:r w:rsidRPr="008B1B7E">
        <w:rPr>
          <w:rFonts w:ascii="Arial" w:hAnsi="Arial" w:cs="Arial"/>
        </w:rPr>
        <w:t>___________________________________________</w:t>
      </w:r>
      <w:r w:rsidRPr="008B1B7E">
        <w:rPr>
          <w:rFonts w:ascii="Arial" w:hAnsi="Arial" w:cs="Arial"/>
        </w:rPr>
        <w:tab/>
      </w:r>
      <w:r w:rsidRPr="008B1B7E">
        <w:rPr>
          <w:rFonts w:ascii="Arial" w:hAnsi="Arial" w:cs="Arial"/>
        </w:rPr>
        <w:tab/>
      </w:r>
      <w:r w:rsidRPr="008B1B7E">
        <w:rPr>
          <w:rFonts w:ascii="Arial" w:hAnsi="Arial" w:cs="Arial"/>
        </w:rPr>
        <w:tab/>
      </w:r>
      <w:r w:rsidRPr="008B1B7E">
        <w:rPr>
          <w:rFonts w:ascii="Arial" w:hAnsi="Arial" w:cs="Arial"/>
        </w:rPr>
        <w:tab/>
      </w:r>
      <w:r w:rsidRPr="008B1B7E">
        <w:rPr>
          <w:rFonts w:ascii="Arial" w:hAnsi="Arial" w:cs="Arial"/>
        </w:rPr>
        <w:tab/>
      </w:r>
    </w:p>
    <w:p w14:paraId="747E0C2B" w14:textId="1F8DA581" w:rsidR="0018155F" w:rsidRDefault="00C0082E" w:rsidP="00C0082E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Bergur Þorri Benjamínsson </w:t>
      </w:r>
      <w:r w:rsidRPr="008B1B7E">
        <w:rPr>
          <w:rFonts w:ascii="Arial" w:hAnsi="Arial" w:cs="Arial"/>
        </w:rPr>
        <w:t>formaður Sjálfsbjargar</w:t>
      </w:r>
    </w:p>
    <w:p w14:paraId="740D09F2" w14:textId="77777777" w:rsidR="004B53E9" w:rsidRDefault="004B53E9"/>
    <w:sectPr w:rsidR="004B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309F"/>
    <w:multiLevelType w:val="multilevel"/>
    <w:tmpl w:val="14A8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7"/>
    <w:rsid w:val="0018155F"/>
    <w:rsid w:val="00290457"/>
    <w:rsid w:val="00452F01"/>
    <w:rsid w:val="004B53E9"/>
    <w:rsid w:val="0076762F"/>
    <w:rsid w:val="00AB02C0"/>
    <w:rsid w:val="00C0082E"/>
    <w:rsid w:val="00CE1805"/>
    <w:rsid w:val="00EB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C095"/>
  <w15:chartTrackingRefBased/>
  <w15:docId w15:val="{2996F6B2-4792-4082-AADE-38B389BA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Bergur Þorri Benjamínsson</dc:creator>
  <cp:keywords/>
  <dc:description/>
  <cp:lastModifiedBy>Bergur Þorri Benjamínsson</cp:lastModifiedBy>
  <cp:revision>2</cp:revision>
  <dcterms:created xsi:type="dcterms:W3CDTF">2020-10-27T10:47:00Z</dcterms:created>
  <dcterms:modified xsi:type="dcterms:W3CDTF">2020-10-27T13:16:00Z</dcterms:modified>
</cp:coreProperties>
</file>