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D81E" w14:textId="77777777" w:rsidR="00855341" w:rsidRDefault="00855341" w:rsidP="1B560E36">
      <w:pPr>
        <w:spacing w:after="0" w:line="240" w:lineRule="auto"/>
        <w:rPr>
          <w:rStyle w:val="normaltextrun"/>
          <w:rFonts w:ascii="Calibri Light" w:eastAsia="Calibri Light" w:hAnsi="Calibri Light" w:cs="Calibri Light"/>
          <w:color w:val="000000" w:themeColor="text1"/>
          <w:sz w:val="24"/>
          <w:szCs w:val="24"/>
          <w:lang w:val="is-IS"/>
        </w:rPr>
      </w:pPr>
    </w:p>
    <w:p w14:paraId="1BB07B43" w14:textId="77777777" w:rsidR="00855341" w:rsidRDefault="00855341" w:rsidP="1B560E36">
      <w:pPr>
        <w:spacing w:after="0" w:line="240" w:lineRule="auto"/>
        <w:rPr>
          <w:rStyle w:val="normaltextrun"/>
          <w:rFonts w:ascii="Calibri Light" w:eastAsia="Calibri Light" w:hAnsi="Calibri Light" w:cs="Calibri Light"/>
          <w:color w:val="000000" w:themeColor="text1"/>
          <w:sz w:val="24"/>
          <w:szCs w:val="24"/>
          <w:lang w:val="is-IS"/>
        </w:rPr>
      </w:pPr>
    </w:p>
    <w:p w14:paraId="18A0ADE5" w14:textId="77863F31" w:rsidR="00FD6CF7" w:rsidRDefault="00FD6CF7" w:rsidP="32C1661B">
      <w:pPr>
        <w:spacing w:after="0" w:line="240" w:lineRule="auto"/>
        <w:ind w:left="720"/>
        <w:rPr>
          <w:rStyle w:val="normaltextrun"/>
          <w:rFonts w:ascii="Calibri" w:hAnsi="Calibri" w:cs="Calibri"/>
          <w:color w:val="000000"/>
          <w:shd w:val="clear" w:color="auto" w:fill="FFFFFF"/>
          <w:lang w:val="is-IS"/>
        </w:rPr>
      </w:pPr>
      <w:r>
        <w:rPr>
          <w:rStyle w:val="normaltextrun"/>
          <w:rFonts w:ascii="Calibri" w:hAnsi="Calibri" w:cs="Calibri"/>
          <w:color w:val="000000"/>
          <w:shd w:val="clear" w:color="auto" w:fill="FFFFFF"/>
          <w:lang w:val="is-IS"/>
        </w:rPr>
        <w:tab/>
      </w:r>
      <w:r>
        <w:rPr>
          <w:rStyle w:val="normaltextrun"/>
          <w:rFonts w:ascii="Calibri" w:hAnsi="Calibri" w:cs="Calibri"/>
          <w:color w:val="000000"/>
          <w:shd w:val="clear" w:color="auto" w:fill="FFFFFF"/>
          <w:lang w:val="is-IS"/>
        </w:rPr>
        <w:tab/>
      </w:r>
      <w:r>
        <w:rPr>
          <w:rStyle w:val="normaltextrun"/>
          <w:rFonts w:ascii="Calibri" w:hAnsi="Calibri" w:cs="Calibri"/>
          <w:color w:val="000000"/>
          <w:shd w:val="clear" w:color="auto" w:fill="FFFFFF"/>
          <w:lang w:val="is-IS"/>
        </w:rPr>
        <w:tab/>
      </w:r>
      <w:r>
        <w:rPr>
          <w:rStyle w:val="normaltextrun"/>
          <w:rFonts w:ascii="Calibri" w:hAnsi="Calibri" w:cs="Calibri"/>
          <w:color w:val="000000"/>
          <w:shd w:val="clear" w:color="auto" w:fill="FFFFFF"/>
          <w:lang w:val="is-IS"/>
        </w:rPr>
        <w:tab/>
      </w:r>
      <w:r>
        <w:rPr>
          <w:rStyle w:val="normaltextrun"/>
          <w:rFonts w:ascii="Calibri" w:hAnsi="Calibri" w:cs="Calibri"/>
          <w:color w:val="000000"/>
          <w:shd w:val="clear" w:color="auto" w:fill="FFFFFF"/>
          <w:lang w:val="is-IS"/>
        </w:rPr>
        <w:tab/>
      </w:r>
      <w:r>
        <w:rPr>
          <w:rStyle w:val="normaltextrun"/>
          <w:rFonts w:ascii="Calibri" w:hAnsi="Calibri" w:cs="Calibri"/>
          <w:color w:val="000000"/>
          <w:shd w:val="clear" w:color="auto" w:fill="FFFFFF"/>
          <w:lang w:val="is-IS"/>
        </w:rPr>
        <w:tab/>
      </w:r>
      <w:r>
        <w:rPr>
          <w:rStyle w:val="normaltextrun"/>
          <w:rFonts w:ascii="Calibri" w:hAnsi="Calibri" w:cs="Calibri"/>
          <w:color w:val="000000"/>
          <w:shd w:val="clear" w:color="auto" w:fill="FFFFFF"/>
          <w:lang w:val="is-IS"/>
        </w:rPr>
        <w:tab/>
        <w:t>Reykjavík 19.</w:t>
      </w:r>
      <w:r w:rsidR="0CABC945">
        <w:rPr>
          <w:rStyle w:val="normaltextrun"/>
          <w:rFonts w:ascii="Calibri" w:hAnsi="Calibri" w:cs="Calibri"/>
          <w:color w:val="000000"/>
          <w:shd w:val="clear" w:color="auto" w:fill="FFFFFF"/>
          <w:lang w:val="is-IS"/>
        </w:rPr>
        <w:t>janúar</w:t>
      </w:r>
      <w:r>
        <w:rPr>
          <w:rStyle w:val="normaltextrun"/>
          <w:rFonts w:ascii="Calibri" w:hAnsi="Calibri" w:cs="Calibri"/>
          <w:color w:val="000000"/>
          <w:shd w:val="clear" w:color="auto" w:fill="FFFFFF"/>
          <w:lang w:val="is-IS"/>
        </w:rPr>
        <w:t xml:space="preserve"> 2023.</w:t>
      </w:r>
    </w:p>
    <w:p w14:paraId="009984F1" w14:textId="77777777" w:rsidR="00FD6CF7" w:rsidRDefault="00FD6CF7" w:rsidP="1B560E36">
      <w:pPr>
        <w:spacing w:after="0" w:line="240" w:lineRule="auto"/>
        <w:rPr>
          <w:rStyle w:val="normaltextrun"/>
          <w:rFonts w:ascii="Calibri" w:hAnsi="Calibri" w:cs="Calibri"/>
          <w:color w:val="000000"/>
          <w:shd w:val="clear" w:color="auto" w:fill="FFFFFF"/>
          <w:lang w:val="is-IS"/>
        </w:rPr>
      </w:pPr>
    </w:p>
    <w:p w14:paraId="04D81A36" w14:textId="77777777" w:rsidR="00FD6CF7" w:rsidRDefault="00FD6CF7" w:rsidP="1B560E36">
      <w:pPr>
        <w:spacing w:after="0" w:line="240" w:lineRule="auto"/>
        <w:rPr>
          <w:rStyle w:val="normaltextrun"/>
          <w:rFonts w:ascii="Calibri" w:hAnsi="Calibri" w:cs="Calibri"/>
          <w:color w:val="000000"/>
          <w:shd w:val="clear" w:color="auto" w:fill="FFFFFF"/>
          <w:lang w:val="is-IS"/>
        </w:rPr>
      </w:pPr>
    </w:p>
    <w:p w14:paraId="0B14E3A2" w14:textId="1C8DBEA9" w:rsidR="00FD6CF7" w:rsidRDefault="00FD6CF7" w:rsidP="6C4BC598">
      <w:pPr>
        <w:spacing w:after="0" w:line="240" w:lineRule="auto"/>
        <w:jc w:val="center"/>
        <w:rPr>
          <w:rStyle w:val="normaltextrun"/>
          <w:rFonts w:ascii="Calibri" w:hAnsi="Calibri" w:cs="Calibri"/>
          <w:b/>
          <w:color w:val="000000"/>
          <w:shd w:val="clear" w:color="auto" w:fill="FFFFFF"/>
          <w:lang w:val="is-IS"/>
        </w:rPr>
      </w:pPr>
      <w:r w:rsidRPr="6C4BC598">
        <w:rPr>
          <w:rStyle w:val="normaltextrun"/>
          <w:rFonts w:ascii="Calibri" w:hAnsi="Calibri" w:cs="Calibri"/>
          <w:b/>
          <w:color w:val="000000"/>
          <w:shd w:val="clear" w:color="auto" w:fill="FFFFFF"/>
          <w:lang w:val="is-IS"/>
        </w:rPr>
        <w:t>Umsögn um tillögu til þingsályktunar um aðgerðaráætlun í geðheilbrigðismálum 2023-2027</w:t>
      </w:r>
    </w:p>
    <w:p w14:paraId="72286399" w14:textId="77777777" w:rsidR="00FD6CF7" w:rsidRDefault="00FD6CF7" w:rsidP="1B560E36">
      <w:pPr>
        <w:spacing w:after="0" w:line="240" w:lineRule="auto"/>
        <w:rPr>
          <w:rStyle w:val="normaltextrun"/>
          <w:rFonts w:ascii="Calibri" w:hAnsi="Calibri" w:cs="Calibri"/>
          <w:color w:val="000000"/>
          <w:shd w:val="clear" w:color="auto" w:fill="FFFFFF"/>
          <w:lang w:val="is-IS"/>
        </w:rPr>
      </w:pPr>
    </w:p>
    <w:p w14:paraId="7FF5065A" w14:textId="2C3513E5" w:rsidR="00855341" w:rsidRDefault="0089F1F2" w:rsidP="637330A7">
      <w:pPr>
        <w:rPr>
          <w:rStyle w:val="eop"/>
          <w:rFonts w:ascii="Calibri" w:hAnsi="Calibri" w:cs="Calibri"/>
          <w:color w:val="000000" w:themeColor="text1"/>
          <w:sz w:val="24"/>
          <w:szCs w:val="24"/>
          <w:lang w:val="is-IS"/>
        </w:rPr>
      </w:pPr>
      <w:r w:rsidRPr="1CA8FFA9">
        <w:rPr>
          <w:rFonts w:ascii="Calibri" w:eastAsia="Calibri" w:hAnsi="Calibri" w:cs="Calibri"/>
          <w:color w:val="000000" w:themeColor="text1"/>
          <w:sz w:val="24"/>
          <w:szCs w:val="24"/>
          <w:lang w:val="is-IS"/>
        </w:rPr>
        <w:t>Framtíðarsýnin sem núverandi tillaga um aðgerðaráætlun geðheilbrigðismálum á Íslandi til 2023-2027 byggir á þeirri sýn að veita heildræna geðheilbrigðisþjónustu sem er samþætt og byggð á bestu mögulegu gagnreyndu meðferð</w:t>
      </w:r>
      <w:r w:rsidR="7B18CB4A" w:rsidRPr="1CA8FFA9">
        <w:rPr>
          <w:rFonts w:ascii="Calibri" w:eastAsia="Calibri" w:hAnsi="Calibri" w:cs="Calibri"/>
          <w:color w:val="000000" w:themeColor="text1"/>
          <w:sz w:val="24"/>
          <w:szCs w:val="24"/>
          <w:lang w:val="is-IS"/>
        </w:rPr>
        <w:t xml:space="preserve"> og sem er </w:t>
      </w:r>
      <w:r w:rsidRPr="1CA8FFA9">
        <w:rPr>
          <w:rFonts w:ascii="Calibri" w:eastAsia="Calibri" w:hAnsi="Calibri" w:cs="Calibri"/>
          <w:color w:val="000000" w:themeColor="text1"/>
          <w:sz w:val="24"/>
          <w:szCs w:val="24"/>
          <w:lang w:val="is-IS"/>
        </w:rPr>
        <w:t xml:space="preserve">veitt af hæfu starfsfólki á viðeigandi þjónustustigum. </w:t>
      </w:r>
      <w:r w:rsidR="64A64831" w:rsidRPr="1CA8FFA9">
        <w:rPr>
          <w:rFonts w:ascii="Calibri" w:eastAsia="Calibri" w:hAnsi="Calibri" w:cs="Calibri"/>
          <w:color w:val="000000" w:themeColor="text1"/>
          <w:sz w:val="24"/>
          <w:szCs w:val="24"/>
          <w:lang w:val="is-IS"/>
        </w:rPr>
        <w:t>Einnig kemur fram að öll heilb</w:t>
      </w:r>
      <w:r w:rsidR="50D36A72" w:rsidRPr="1CA8FFA9">
        <w:rPr>
          <w:rStyle w:val="normaltextrun"/>
          <w:rFonts w:ascii="Calibri" w:hAnsi="Calibri" w:cs="Calibri"/>
          <w:color w:val="000000"/>
          <w:sz w:val="24"/>
          <w:szCs w:val="24"/>
          <w:shd w:val="clear" w:color="auto" w:fill="FFFFFF"/>
          <w:lang w:val="is-IS"/>
        </w:rPr>
        <w:t>rigðisþjónusta</w:t>
      </w:r>
      <w:r w:rsidR="00855341" w:rsidRPr="1CA8FFA9">
        <w:rPr>
          <w:rStyle w:val="normaltextrun"/>
          <w:rFonts w:ascii="Calibri" w:hAnsi="Calibri" w:cs="Calibri"/>
          <w:color w:val="000000"/>
          <w:sz w:val="24"/>
          <w:szCs w:val="24"/>
          <w:shd w:val="clear" w:color="auto" w:fill="FFFFFF"/>
          <w:lang w:val="is-IS"/>
        </w:rPr>
        <w:t xml:space="preserve"> skuli vera örugg, árangursrík og aðgengileg.</w:t>
      </w:r>
    </w:p>
    <w:p w14:paraId="5AA97596" w14:textId="11B28016" w:rsidR="00855341" w:rsidRDefault="60818B19" w:rsidP="2A6AD41B">
      <w:pPr>
        <w:spacing w:after="0" w:line="240" w:lineRule="auto"/>
        <w:rPr>
          <w:rFonts w:ascii="Calibri Light" w:eastAsia="Calibri Light" w:hAnsi="Calibri Light" w:cs="Calibri Light"/>
          <w:color w:val="000000" w:themeColor="text1"/>
          <w:sz w:val="24"/>
          <w:szCs w:val="24"/>
          <w:lang w:val="is-IS"/>
        </w:rPr>
      </w:pPr>
      <w:r w:rsidRPr="3A4B7660">
        <w:rPr>
          <w:rFonts w:ascii="Calibri" w:eastAsia="Calibri" w:hAnsi="Calibri" w:cs="Calibri"/>
          <w:color w:val="000000" w:themeColor="text1"/>
          <w:sz w:val="24"/>
          <w:szCs w:val="24"/>
          <w:lang w:val="is"/>
        </w:rPr>
        <w:t>Helmingur allra geðraskana byrjar fyrir fjórtán ára aldur og 75% hefur þróast fyrir átján ára aldur</w:t>
      </w:r>
      <w:r w:rsidR="265C57E6" w:rsidRPr="3A4B7660">
        <w:rPr>
          <w:rFonts w:ascii="Calibri" w:eastAsia="Calibri" w:hAnsi="Calibri" w:cs="Calibri"/>
          <w:color w:val="000000" w:themeColor="text1"/>
          <w:sz w:val="24"/>
          <w:szCs w:val="24"/>
          <w:lang w:val="is"/>
        </w:rPr>
        <w:t>.</w:t>
      </w:r>
      <w:r w:rsidR="265C57E6" w:rsidRPr="7BAA3CDA">
        <w:rPr>
          <w:rFonts w:ascii="Calibri" w:eastAsia="Calibri" w:hAnsi="Calibri" w:cs="Calibri"/>
          <w:color w:val="000000" w:themeColor="text1"/>
          <w:sz w:val="24"/>
          <w:szCs w:val="24"/>
          <w:lang w:val="is"/>
        </w:rPr>
        <w:t xml:space="preserve"> </w:t>
      </w:r>
      <w:r w:rsidR="265C57E6" w:rsidRPr="1CDD850F">
        <w:rPr>
          <w:rFonts w:ascii="Calibri Light" w:eastAsia="Calibri Light" w:hAnsi="Calibri Light" w:cs="Calibri Light"/>
          <w:color w:val="000000" w:themeColor="text1"/>
          <w:sz w:val="24"/>
          <w:szCs w:val="24"/>
          <w:lang w:val="is-IS"/>
        </w:rPr>
        <w:t xml:space="preserve">Ef ekki er tekið á markvissan á geðheilsuvanda barna og unglinga um leið og </w:t>
      </w:r>
      <w:r w:rsidR="54DBE4D3" w:rsidRPr="6B6EA372">
        <w:rPr>
          <w:rFonts w:ascii="Calibri Light" w:eastAsia="Calibri Light" w:hAnsi="Calibri Light" w:cs="Calibri Light"/>
          <w:color w:val="000000" w:themeColor="text1"/>
          <w:sz w:val="24"/>
          <w:szCs w:val="24"/>
          <w:lang w:val="is-IS"/>
        </w:rPr>
        <w:t xml:space="preserve">hann </w:t>
      </w:r>
      <w:r w:rsidR="54DBE4D3" w:rsidRPr="1A2F3AB3">
        <w:rPr>
          <w:rFonts w:ascii="Calibri Light" w:eastAsia="Calibri Light" w:hAnsi="Calibri Light" w:cs="Calibri Light"/>
          <w:color w:val="000000" w:themeColor="text1"/>
          <w:sz w:val="24"/>
          <w:szCs w:val="24"/>
          <w:lang w:val="is-IS"/>
        </w:rPr>
        <w:t xml:space="preserve">birtist </w:t>
      </w:r>
      <w:r w:rsidR="265C57E6" w:rsidRPr="1CDD850F">
        <w:rPr>
          <w:rFonts w:ascii="Calibri Light" w:eastAsia="Calibri Light" w:hAnsi="Calibri Light" w:cs="Calibri Light"/>
          <w:color w:val="000000" w:themeColor="text1"/>
          <w:sz w:val="24"/>
          <w:szCs w:val="24"/>
          <w:lang w:val="is-IS"/>
        </w:rPr>
        <w:t xml:space="preserve">aukast til muna líkur </w:t>
      </w:r>
      <w:r w:rsidR="5C064AE5" w:rsidRPr="403EDDAF">
        <w:rPr>
          <w:rFonts w:ascii="Calibri Light" w:eastAsia="Calibri Light" w:hAnsi="Calibri Light" w:cs="Calibri Light"/>
          <w:color w:val="000000" w:themeColor="text1"/>
          <w:sz w:val="24"/>
          <w:szCs w:val="24"/>
          <w:lang w:val="is-IS"/>
        </w:rPr>
        <w:t xml:space="preserve">á </w:t>
      </w:r>
      <w:r w:rsidR="1A106A96" w:rsidRPr="18106CE0">
        <w:rPr>
          <w:rFonts w:ascii="Calibri Light" w:eastAsia="Calibri Light" w:hAnsi="Calibri Light" w:cs="Calibri Light"/>
          <w:color w:val="000000" w:themeColor="text1"/>
          <w:sz w:val="24"/>
          <w:szCs w:val="24"/>
          <w:lang w:val="is-IS"/>
        </w:rPr>
        <w:t xml:space="preserve">frekari </w:t>
      </w:r>
      <w:r w:rsidR="1A106A96" w:rsidRPr="3870708C">
        <w:rPr>
          <w:rFonts w:ascii="Calibri Light" w:eastAsia="Calibri Light" w:hAnsi="Calibri Light" w:cs="Calibri Light"/>
          <w:color w:val="000000" w:themeColor="text1"/>
          <w:sz w:val="24"/>
          <w:szCs w:val="24"/>
          <w:lang w:val="is-IS"/>
        </w:rPr>
        <w:t xml:space="preserve">vanda, </w:t>
      </w:r>
      <w:r w:rsidR="1A106A96" w:rsidRPr="793077E4">
        <w:rPr>
          <w:rFonts w:ascii="Calibri Light" w:eastAsia="Calibri Light" w:hAnsi="Calibri Light" w:cs="Calibri Light"/>
          <w:color w:val="000000" w:themeColor="text1"/>
          <w:sz w:val="24"/>
          <w:szCs w:val="24"/>
          <w:lang w:val="is-IS"/>
        </w:rPr>
        <w:t>jafnvel</w:t>
      </w:r>
      <w:r w:rsidR="5C064AE5" w:rsidRPr="6C0D6294">
        <w:rPr>
          <w:rFonts w:ascii="Calibri Light" w:eastAsia="Calibri Light" w:hAnsi="Calibri Light" w:cs="Calibri Light"/>
          <w:color w:val="000000" w:themeColor="text1"/>
          <w:sz w:val="24"/>
          <w:szCs w:val="24"/>
          <w:lang w:val="is-IS"/>
        </w:rPr>
        <w:t xml:space="preserve"> </w:t>
      </w:r>
      <w:r w:rsidR="3D5F7D78" w:rsidRPr="56B1A665">
        <w:rPr>
          <w:rFonts w:ascii="Calibri Light" w:eastAsia="Calibri Light" w:hAnsi="Calibri Light" w:cs="Calibri Light"/>
          <w:color w:val="000000" w:themeColor="text1"/>
          <w:sz w:val="24"/>
          <w:szCs w:val="24"/>
          <w:lang w:val="is-IS"/>
        </w:rPr>
        <w:t xml:space="preserve">með </w:t>
      </w:r>
      <w:r w:rsidR="265C57E6" w:rsidRPr="1CDD850F">
        <w:rPr>
          <w:rFonts w:ascii="Calibri Light" w:eastAsia="Calibri Light" w:hAnsi="Calibri Light" w:cs="Calibri Light"/>
          <w:color w:val="000000" w:themeColor="text1"/>
          <w:sz w:val="24"/>
          <w:szCs w:val="24"/>
          <w:lang w:val="is-IS"/>
        </w:rPr>
        <w:t xml:space="preserve">langvarandi </w:t>
      </w:r>
      <w:r w:rsidR="265C57E6" w:rsidRPr="463244FE">
        <w:rPr>
          <w:rFonts w:ascii="Calibri Light" w:eastAsia="Calibri Light" w:hAnsi="Calibri Light" w:cs="Calibri Light"/>
          <w:color w:val="000000" w:themeColor="text1"/>
          <w:sz w:val="24"/>
          <w:szCs w:val="24"/>
          <w:lang w:val="is-IS"/>
        </w:rPr>
        <w:t>afleiðing</w:t>
      </w:r>
      <w:r w:rsidR="6F96F1A1" w:rsidRPr="463244FE">
        <w:rPr>
          <w:rFonts w:ascii="Calibri Light" w:eastAsia="Calibri Light" w:hAnsi="Calibri Light" w:cs="Calibri Light"/>
          <w:color w:val="000000" w:themeColor="text1"/>
          <w:sz w:val="24"/>
          <w:szCs w:val="24"/>
          <w:lang w:val="is-IS"/>
        </w:rPr>
        <w:t>um.</w:t>
      </w:r>
    </w:p>
    <w:p w14:paraId="6BFA99B5" w14:textId="56E4FEF8" w:rsidR="00855341" w:rsidRDefault="00855341" w:rsidP="34535351">
      <w:pPr>
        <w:spacing w:after="0" w:line="264" w:lineRule="auto"/>
        <w:rPr>
          <w:rStyle w:val="normaltextrun"/>
          <w:rFonts w:ascii="Calibri Light" w:eastAsia="Calibri Light" w:hAnsi="Calibri Light" w:cs="Calibri Light"/>
          <w:color w:val="000000" w:themeColor="text1"/>
          <w:sz w:val="24"/>
          <w:szCs w:val="24"/>
          <w:lang w:val="is-IS"/>
        </w:rPr>
      </w:pPr>
    </w:p>
    <w:p w14:paraId="69BE135D" w14:textId="13F101B2" w:rsidR="00855341" w:rsidRDefault="16826157" w:rsidP="23D3F1EA">
      <w:pPr>
        <w:spacing w:after="0" w:line="240" w:lineRule="auto"/>
        <w:rPr>
          <w:rStyle w:val="normaltextrun"/>
          <w:rFonts w:ascii="Calibri Light" w:eastAsia="Calibri Light" w:hAnsi="Calibri Light" w:cs="Calibri Light"/>
          <w:color w:val="000000" w:themeColor="text1"/>
          <w:sz w:val="24"/>
          <w:szCs w:val="24"/>
          <w:lang w:val="is-IS"/>
        </w:rPr>
      </w:pPr>
      <w:r w:rsidRPr="10546A7F">
        <w:rPr>
          <w:rStyle w:val="normaltextrun"/>
          <w:rFonts w:ascii="Calibri Light" w:eastAsia="Calibri Light" w:hAnsi="Calibri Light" w:cs="Calibri Light"/>
          <w:color w:val="000000" w:themeColor="text1"/>
          <w:sz w:val="24"/>
          <w:szCs w:val="24"/>
          <w:lang w:val="is-IS"/>
        </w:rPr>
        <w:t>Sálfræðingar barna á heilsugæslustöðvum sinna mati og meðferð við vægum til miðlungs vanda hjá börnum að 18 ára aldri, með áherslu á kvíðaraskanir, þunglyndi og áfallastreitu. Einnig veita þeir ráðgjöf til foreldra og eru í nánu samstarfi við skóla- og félagsþjónustu og sitja í þverfaglegu teymi þvert á þjónustukerfi. Sálfræðiþjónusta á heilsugæslustöðvum er skilgreind sem grunnþjónusta með það að markmiði að veita aðgengilega og afmarkaða þjónustu</w:t>
      </w:r>
      <w:r w:rsidR="242B924D" w:rsidRPr="417668A1">
        <w:rPr>
          <w:rStyle w:val="normaltextrun"/>
          <w:rFonts w:ascii="Calibri Light" w:eastAsia="Calibri Light" w:hAnsi="Calibri Light" w:cs="Calibri Light"/>
          <w:color w:val="000000" w:themeColor="text1"/>
          <w:sz w:val="24"/>
          <w:szCs w:val="24"/>
          <w:lang w:val="is-IS"/>
        </w:rPr>
        <w:t xml:space="preserve"> (1. </w:t>
      </w:r>
      <w:r w:rsidR="242B924D" w:rsidRPr="1097038E">
        <w:rPr>
          <w:rStyle w:val="normaltextrun"/>
          <w:rFonts w:ascii="Calibri Light" w:eastAsia="Calibri Light" w:hAnsi="Calibri Light" w:cs="Calibri Light"/>
          <w:color w:val="000000" w:themeColor="text1"/>
          <w:sz w:val="24"/>
          <w:szCs w:val="24"/>
          <w:lang w:val="is-IS"/>
        </w:rPr>
        <w:t>stig</w:t>
      </w:r>
      <w:r w:rsidR="242B924D" w:rsidRPr="417668A1">
        <w:rPr>
          <w:rStyle w:val="normaltextrun"/>
          <w:rFonts w:ascii="Calibri Light" w:eastAsia="Calibri Light" w:hAnsi="Calibri Light" w:cs="Calibri Light"/>
          <w:color w:val="000000" w:themeColor="text1"/>
          <w:sz w:val="24"/>
          <w:szCs w:val="24"/>
          <w:lang w:val="is-IS"/>
        </w:rPr>
        <w:t>)</w:t>
      </w:r>
      <w:r w:rsidRPr="417668A1">
        <w:rPr>
          <w:rStyle w:val="normaltextrun"/>
          <w:rFonts w:ascii="Calibri Light" w:eastAsia="Calibri Light" w:hAnsi="Calibri Light" w:cs="Calibri Light"/>
          <w:color w:val="000000" w:themeColor="text1"/>
          <w:sz w:val="24"/>
          <w:szCs w:val="24"/>
          <w:lang w:val="is-IS"/>
        </w:rPr>
        <w:t>.</w:t>
      </w:r>
      <w:r w:rsidRPr="10546A7F">
        <w:rPr>
          <w:rStyle w:val="normaltextrun"/>
          <w:rFonts w:ascii="Calibri Light" w:eastAsia="Calibri Light" w:hAnsi="Calibri Light" w:cs="Calibri Light"/>
          <w:color w:val="000000" w:themeColor="text1"/>
          <w:sz w:val="24"/>
          <w:szCs w:val="24"/>
          <w:lang w:val="is-IS"/>
        </w:rPr>
        <w:t xml:space="preserve"> </w:t>
      </w:r>
      <w:proofErr w:type="spellStart"/>
      <w:r w:rsidR="57391155" w:rsidRPr="02D52F1C">
        <w:rPr>
          <w:rStyle w:val="normaltextrun"/>
          <w:rFonts w:ascii="Calibri Light" w:eastAsia="Calibri Light" w:hAnsi="Calibri Light" w:cs="Calibri Light"/>
          <w:color w:val="000000" w:themeColor="text1"/>
          <w:sz w:val="24"/>
          <w:szCs w:val="24"/>
          <w:lang w:val="is-IS"/>
        </w:rPr>
        <w:t>Í</w:t>
      </w:r>
      <w:r w:rsidR="25019D2C" w:rsidRPr="02D52F1C">
        <w:rPr>
          <w:rStyle w:val="normaltextrun"/>
          <w:rFonts w:ascii="Calibri Light" w:eastAsia="Calibri Light" w:hAnsi="Calibri Light" w:cs="Calibri Light"/>
          <w:color w:val="000000" w:themeColor="text1"/>
          <w:sz w:val="24"/>
          <w:szCs w:val="24"/>
          <w:lang w:val="is-IS"/>
        </w:rPr>
        <w:t>tarþjónust</w:t>
      </w:r>
      <w:r w:rsidR="2CBF9861" w:rsidRPr="02D52F1C">
        <w:rPr>
          <w:rStyle w:val="normaltextrun"/>
          <w:rFonts w:ascii="Calibri Light" w:eastAsia="Calibri Light" w:hAnsi="Calibri Light" w:cs="Calibri Light"/>
          <w:color w:val="000000" w:themeColor="text1"/>
          <w:sz w:val="24"/>
          <w:szCs w:val="24"/>
          <w:lang w:val="is-IS"/>
        </w:rPr>
        <w:t>u</w:t>
      </w:r>
      <w:proofErr w:type="spellEnd"/>
      <w:r w:rsidR="25019D2C" w:rsidRPr="02D52F1C">
        <w:rPr>
          <w:rStyle w:val="normaltextrun"/>
          <w:rFonts w:ascii="Calibri Light" w:eastAsia="Calibri Light" w:hAnsi="Calibri Light" w:cs="Calibri Light"/>
          <w:color w:val="000000" w:themeColor="text1"/>
          <w:sz w:val="24"/>
          <w:szCs w:val="24"/>
          <w:lang w:val="is-IS"/>
        </w:rPr>
        <w:t xml:space="preserve"> (2.</w:t>
      </w:r>
      <w:r w:rsidR="25019D2C" w:rsidRPr="23D3F1EA">
        <w:rPr>
          <w:rStyle w:val="normaltextrun"/>
          <w:rFonts w:ascii="Calibri Light" w:eastAsia="Calibri Light" w:hAnsi="Calibri Light" w:cs="Calibri Light"/>
          <w:color w:val="000000" w:themeColor="text1"/>
          <w:sz w:val="24"/>
          <w:szCs w:val="24"/>
          <w:lang w:val="is-IS"/>
        </w:rPr>
        <w:t xml:space="preserve"> stig) innan heilsugæslunnar</w:t>
      </w:r>
      <w:r w:rsidR="25019D2C" w:rsidRPr="4A275CE5">
        <w:rPr>
          <w:rStyle w:val="normaltextrun"/>
          <w:rFonts w:ascii="Calibri Light" w:eastAsia="Calibri Light" w:hAnsi="Calibri Light" w:cs="Calibri Light"/>
          <w:color w:val="000000" w:themeColor="text1"/>
          <w:sz w:val="24"/>
          <w:szCs w:val="24"/>
          <w:lang w:val="is-IS"/>
        </w:rPr>
        <w:t xml:space="preserve"> </w:t>
      </w:r>
      <w:r w:rsidR="7C4163A2" w:rsidRPr="4A275CE5">
        <w:rPr>
          <w:rStyle w:val="normaltextrun"/>
          <w:rFonts w:ascii="Calibri Light" w:eastAsia="Calibri Light" w:hAnsi="Calibri Light" w:cs="Calibri Light"/>
          <w:color w:val="000000" w:themeColor="text1"/>
          <w:sz w:val="24"/>
          <w:szCs w:val="24"/>
          <w:lang w:val="is-IS"/>
        </w:rPr>
        <w:t>hefur verið</w:t>
      </w:r>
      <w:r w:rsidR="25019D2C" w:rsidRPr="23D3F1EA">
        <w:rPr>
          <w:rStyle w:val="normaltextrun"/>
          <w:rFonts w:ascii="Calibri Light" w:eastAsia="Calibri Light" w:hAnsi="Calibri Light" w:cs="Calibri Light"/>
          <w:color w:val="000000" w:themeColor="text1"/>
          <w:sz w:val="24"/>
          <w:szCs w:val="24"/>
          <w:lang w:val="is-IS"/>
        </w:rPr>
        <w:t xml:space="preserve"> </w:t>
      </w:r>
      <w:r w:rsidR="7C4163A2" w:rsidRPr="3BC6C951">
        <w:rPr>
          <w:rStyle w:val="normaltextrun"/>
          <w:rFonts w:ascii="Calibri Light" w:eastAsia="Calibri Light" w:hAnsi="Calibri Light" w:cs="Calibri Light"/>
          <w:color w:val="000000" w:themeColor="text1"/>
          <w:sz w:val="24"/>
          <w:szCs w:val="24"/>
          <w:lang w:val="is-IS"/>
        </w:rPr>
        <w:t xml:space="preserve">sinn </w:t>
      </w:r>
      <w:r w:rsidR="7C4163A2" w:rsidRPr="6A876091">
        <w:rPr>
          <w:rStyle w:val="normaltextrun"/>
          <w:rFonts w:ascii="Calibri Light" w:eastAsia="Calibri Light" w:hAnsi="Calibri Light" w:cs="Calibri Light"/>
          <w:color w:val="000000" w:themeColor="text1"/>
          <w:sz w:val="24"/>
          <w:szCs w:val="24"/>
          <w:lang w:val="is-IS"/>
        </w:rPr>
        <w:t>á</w:t>
      </w:r>
      <w:r w:rsidR="25019D2C" w:rsidRPr="23D3F1EA">
        <w:rPr>
          <w:rStyle w:val="normaltextrun"/>
          <w:rFonts w:ascii="Calibri Light" w:eastAsia="Calibri Light" w:hAnsi="Calibri Light" w:cs="Calibri Light"/>
          <w:color w:val="000000" w:themeColor="text1"/>
          <w:sz w:val="24"/>
          <w:szCs w:val="24"/>
          <w:lang w:val="is-IS"/>
        </w:rPr>
        <w:t xml:space="preserve"> á Þroska- og hegðunarstöð</w:t>
      </w:r>
      <w:r w:rsidR="4B738F7B" w:rsidRPr="7A6802D6">
        <w:rPr>
          <w:rStyle w:val="normaltextrun"/>
          <w:rFonts w:ascii="Calibri Light" w:eastAsia="Calibri Light" w:hAnsi="Calibri Light" w:cs="Calibri Light"/>
          <w:color w:val="000000" w:themeColor="text1"/>
          <w:sz w:val="24"/>
          <w:szCs w:val="24"/>
          <w:lang w:val="is-IS"/>
        </w:rPr>
        <w:t>,</w:t>
      </w:r>
      <w:r w:rsidR="4B738F7B" w:rsidRPr="29289A17">
        <w:rPr>
          <w:rStyle w:val="normaltextrun"/>
          <w:rFonts w:ascii="Calibri Light" w:eastAsia="Calibri Light" w:hAnsi="Calibri Light" w:cs="Calibri Light"/>
          <w:color w:val="000000" w:themeColor="text1"/>
          <w:sz w:val="24"/>
          <w:szCs w:val="24"/>
          <w:lang w:val="is-IS"/>
        </w:rPr>
        <w:t xml:space="preserve"> núverandi </w:t>
      </w:r>
      <w:r w:rsidR="4B738F7B" w:rsidRPr="49889DC3">
        <w:rPr>
          <w:rStyle w:val="normaltextrun"/>
          <w:rFonts w:ascii="Calibri Light" w:eastAsia="Calibri Light" w:hAnsi="Calibri Light" w:cs="Calibri Light"/>
          <w:color w:val="000000" w:themeColor="text1"/>
          <w:sz w:val="24"/>
          <w:szCs w:val="24"/>
          <w:lang w:val="is-IS"/>
        </w:rPr>
        <w:t>Geðheilsumiðstöð</w:t>
      </w:r>
      <w:r w:rsidR="4B738F7B" w:rsidRPr="7046427A">
        <w:rPr>
          <w:rStyle w:val="normaltextrun"/>
          <w:rFonts w:ascii="Calibri Light" w:eastAsia="Calibri Light" w:hAnsi="Calibri Light" w:cs="Calibri Light"/>
          <w:color w:val="000000" w:themeColor="text1"/>
          <w:sz w:val="24"/>
          <w:szCs w:val="24"/>
          <w:lang w:val="is-IS"/>
        </w:rPr>
        <w:t>,</w:t>
      </w:r>
      <w:r w:rsidR="4B738F7B" w:rsidRPr="49889DC3">
        <w:rPr>
          <w:rStyle w:val="normaltextrun"/>
          <w:rFonts w:ascii="Calibri Light" w:eastAsia="Calibri Light" w:hAnsi="Calibri Light" w:cs="Calibri Light"/>
          <w:color w:val="000000" w:themeColor="text1"/>
          <w:sz w:val="24"/>
          <w:szCs w:val="24"/>
          <w:lang w:val="is-IS"/>
        </w:rPr>
        <w:t xml:space="preserve"> </w:t>
      </w:r>
      <w:r w:rsidR="25019D2C" w:rsidRPr="49889DC3">
        <w:rPr>
          <w:rStyle w:val="normaltextrun"/>
          <w:rFonts w:ascii="Calibri Light" w:eastAsia="Calibri Light" w:hAnsi="Calibri Light" w:cs="Calibri Light"/>
          <w:color w:val="000000" w:themeColor="text1"/>
          <w:sz w:val="24"/>
          <w:szCs w:val="24"/>
          <w:lang w:val="is-IS"/>
        </w:rPr>
        <w:t>en</w:t>
      </w:r>
      <w:r w:rsidR="25019D2C" w:rsidRPr="23D3F1EA">
        <w:rPr>
          <w:rStyle w:val="normaltextrun"/>
          <w:rFonts w:ascii="Calibri Light" w:eastAsia="Calibri Light" w:hAnsi="Calibri Light" w:cs="Calibri Light"/>
          <w:color w:val="000000" w:themeColor="text1"/>
          <w:sz w:val="24"/>
          <w:szCs w:val="24"/>
          <w:lang w:val="is-IS"/>
        </w:rPr>
        <w:t xml:space="preserve"> þar veitir þverfaglegur starfshópur börnum í grunn- og framhaldsskólum að 18 ára aldri þjónustu. Sinnt er greiningu, fræðslu og ráðgjöf, hóp- og lyfjameðferð vegna </w:t>
      </w:r>
      <w:proofErr w:type="spellStart"/>
      <w:r w:rsidR="25019D2C" w:rsidRPr="23D3F1EA">
        <w:rPr>
          <w:rStyle w:val="normaltextrun"/>
          <w:rFonts w:ascii="Calibri Light" w:eastAsia="Calibri Light" w:hAnsi="Calibri Light" w:cs="Calibri Light"/>
          <w:color w:val="000000" w:themeColor="text1"/>
          <w:sz w:val="24"/>
          <w:szCs w:val="24"/>
          <w:lang w:val="is-IS"/>
        </w:rPr>
        <w:t>taugaþroskaraskana</w:t>
      </w:r>
      <w:proofErr w:type="spellEnd"/>
      <w:r w:rsidR="25019D2C" w:rsidRPr="23D3F1EA">
        <w:rPr>
          <w:rStyle w:val="normaltextrun"/>
          <w:rFonts w:ascii="Calibri Light" w:eastAsia="Calibri Light" w:hAnsi="Calibri Light" w:cs="Calibri Light"/>
          <w:color w:val="000000" w:themeColor="text1"/>
          <w:sz w:val="24"/>
          <w:szCs w:val="24"/>
          <w:lang w:val="is-IS"/>
        </w:rPr>
        <w:t xml:space="preserve"> og </w:t>
      </w:r>
      <w:r w:rsidR="25019D2C" w:rsidRPr="7DF8D453">
        <w:rPr>
          <w:rStyle w:val="normaltextrun"/>
          <w:rFonts w:ascii="Calibri Light" w:eastAsia="Calibri Light" w:hAnsi="Calibri Light" w:cs="Calibri Light"/>
          <w:color w:val="000000" w:themeColor="text1"/>
          <w:sz w:val="24"/>
          <w:szCs w:val="24"/>
          <w:lang w:val="is-IS"/>
        </w:rPr>
        <w:t>annarra</w:t>
      </w:r>
      <w:r w:rsidR="25019D2C" w:rsidRPr="23D3F1EA">
        <w:rPr>
          <w:rStyle w:val="normaltextrun"/>
          <w:rFonts w:ascii="Calibri Light" w:eastAsia="Calibri Light" w:hAnsi="Calibri Light" w:cs="Calibri Light"/>
          <w:color w:val="000000" w:themeColor="text1"/>
          <w:sz w:val="24"/>
          <w:szCs w:val="24"/>
          <w:lang w:val="is-IS"/>
        </w:rPr>
        <w:t xml:space="preserve"> erfiðleika í hegðun eða líðan. </w:t>
      </w:r>
      <w:r w:rsidR="7A359224" w:rsidRPr="4D28B1D9">
        <w:rPr>
          <w:rStyle w:val="normaltextrun"/>
          <w:rFonts w:ascii="Calibri Light" w:eastAsia="Calibri Light" w:hAnsi="Calibri Light" w:cs="Calibri Light"/>
          <w:color w:val="000000" w:themeColor="text1"/>
          <w:sz w:val="24"/>
          <w:szCs w:val="24"/>
          <w:lang w:val="is-IS"/>
        </w:rPr>
        <w:t>Einnig fer</w:t>
      </w:r>
      <w:r w:rsidR="7A359224" w:rsidRPr="3EC81E45">
        <w:rPr>
          <w:rStyle w:val="normaltextrun"/>
          <w:rFonts w:ascii="Calibri Light" w:eastAsia="Calibri Light" w:hAnsi="Calibri Light" w:cs="Calibri Light"/>
          <w:color w:val="000000" w:themeColor="text1"/>
          <w:sz w:val="24"/>
          <w:szCs w:val="24"/>
          <w:lang w:val="is-IS"/>
        </w:rPr>
        <w:t xml:space="preserve"> þar fram</w:t>
      </w:r>
      <w:r w:rsidR="25019D2C" w:rsidRPr="23D3F1EA">
        <w:rPr>
          <w:rStyle w:val="normaltextrun"/>
          <w:rFonts w:ascii="Calibri Light" w:eastAsia="Calibri Light" w:hAnsi="Calibri Light" w:cs="Calibri Light"/>
          <w:color w:val="000000" w:themeColor="text1"/>
          <w:sz w:val="24"/>
          <w:szCs w:val="24"/>
          <w:lang w:val="is-IS"/>
        </w:rPr>
        <w:t xml:space="preserve"> reglulegt samstarf við aðra mennta,- félags- og heilbrigðisþjónustu </w:t>
      </w:r>
      <w:r w:rsidR="4A8D6845" w:rsidRPr="19573A6B">
        <w:rPr>
          <w:rStyle w:val="normaltextrun"/>
          <w:rFonts w:ascii="Calibri Light" w:eastAsia="Calibri Light" w:hAnsi="Calibri Light" w:cs="Calibri Light"/>
          <w:color w:val="000000" w:themeColor="text1"/>
          <w:sz w:val="24"/>
          <w:szCs w:val="24"/>
          <w:lang w:val="is-IS"/>
        </w:rPr>
        <w:t>ví</w:t>
      </w:r>
      <w:r w:rsidR="25019D2C" w:rsidRPr="19573A6B">
        <w:rPr>
          <w:rStyle w:val="normaltextrun"/>
          <w:rFonts w:ascii="Calibri Light" w:eastAsia="Calibri Light" w:hAnsi="Calibri Light" w:cs="Calibri Light"/>
          <w:color w:val="000000" w:themeColor="text1"/>
          <w:sz w:val="24"/>
          <w:szCs w:val="24"/>
          <w:lang w:val="is-IS"/>
        </w:rPr>
        <w:t>ðvegar</w:t>
      </w:r>
      <w:r w:rsidR="25019D2C" w:rsidRPr="23D3F1EA">
        <w:rPr>
          <w:rStyle w:val="normaltextrun"/>
          <w:rFonts w:ascii="Calibri Light" w:eastAsia="Calibri Light" w:hAnsi="Calibri Light" w:cs="Calibri Light"/>
          <w:color w:val="000000" w:themeColor="text1"/>
          <w:sz w:val="24"/>
          <w:szCs w:val="24"/>
          <w:lang w:val="is-IS"/>
        </w:rPr>
        <w:t xml:space="preserve"> um landið.</w:t>
      </w:r>
    </w:p>
    <w:p w14:paraId="2F5E5638" w14:textId="64E36A2B" w:rsidR="00855341" w:rsidRDefault="00855341" w:rsidP="10546A7F">
      <w:pPr>
        <w:spacing w:after="0" w:line="264" w:lineRule="auto"/>
        <w:rPr>
          <w:rStyle w:val="normaltextrun"/>
          <w:rFonts w:ascii="Calibri Light" w:eastAsia="Calibri Light" w:hAnsi="Calibri Light" w:cs="Calibri Light"/>
          <w:color w:val="000000" w:themeColor="text1"/>
          <w:sz w:val="24"/>
          <w:szCs w:val="24"/>
          <w:lang w:val="is-IS"/>
        </w:rPr>
      </w:pPr>
    </w:p>
    <w:p w14:paraId="70DF989D" w14:textId="41B2168F" w:rsidR="268AD51B" w:rsidRDefault="268AD51B" w:rsidP="3CC1AE86">
      <w:pPr>
        <w:spacing w:after="0" w:line="264" w:lineRule="auto"/>
        <w:rPr>
          <w:rFonts w:ascii="Calibri Light" w:eastAsia="Calibri Light" w:hAnsi="Calibri Light" w:cs="Calibri Light"/>
          <w:color w:val="000000" w:themeColor="text1"/>
          <w:sz w:val="24"/>
          <w:szCs w:val="24"/>
        </w:rPr>
      </w:pPr>
      <w:r w:rsidRPr="39DFA0E7">
        <w:rPr>
          <w:rFonts w:ascii="Calibri Light" w:eastAsia="Calibri Light" w:hAnsi="Calibri Light" w:cs="Calibri Light"/>
          <w:color w:val="000000" w:themeColor="text1"/>
          <w:sz w:val="24"/>
          <w:szCs w:val="24"/>
          <w:lang w:val="is-IS"/>
        </w:rPr>
        <w:t xml:space="preserve">Allt frá árinu 2000 hefur umræða á þörfinni til að efla geðheilbrigðisþjónustu við börn og ungmenni farið fram. Þörfinni hefur ítrekað verið gerð skil í úttektum og skýrslum: Sjá m.a. </w:t>
      </w:r>
      <w:hyperlink r:id="rId8">
        <w:r w:rsidRPr="39DFA0E7">
          <w:rPr>
            <w:rStyle w:val="Hyperlink"/>
            <w:rFonts w:ascii="Calibri Light" w:eastAsia="Calibri Light" w:hAnsi="Calibri Light" w:cs="Calibri Light"/>
            <w:sz w:val="24"/>
            <w:szCs w:val="24"/>
            <w:lang w:val="is-IS"/>
          </w:rPr>
          <w:t>skýrslu starfshóps landlæknis: Börn og ungmenni með geðræn vandamál – þjónusta utan sjúkrastofnana, 2000</w:t>
        </w:r>
      </w:hyperlink>
      <w:r w:rsidRPr="39DFA0E7">
        <w:rPr>
          <w:rFonts w:ascii="Calibri Light" w:eastAsia="Calibri Light" w:hAnsi="Calibri Light" w:cs="Calibri Light"/>
          <w:color w:val="000000" w:themeColor="text1"/>
          <w:sz w:val="24"/>
          <w:szCs w:val="24"/>
          <w:lang w:val="is-IS"/>
        </w:rPr>
        <w:t xml:space="preserve">; </w:t>
      </w:r>
      <w:hyperlink r:id="rId9">
        <w:r w:rsidRPr="39DFA0E7">
          <w:rPr>
            <w:rStyle w:val="Hyperlink"/>
            <w:rFonts w:ascii="Calibri Light" w:eastAsia="Calibri Light" w:hAnsi="Calibri Light" w:cs="Calibri Light"/>
            <w:sz w:val="24"/>
            <w:szCs w:val="24"/>
            <w:lang w:val="is-IS"/>
          </w:rPr>
          <w:t>þingsályktun 34/126 um heilbrigðisstefnu til ársins 2010</w:t>
        </w:r>
      </w:hyperlink>
      <w:r w:rsidRPr="39DFA0E7">
        <w:rPr>
          <w:rFonts w:ascii="Calibri Light" w:eastAsia="Calibri Light" w:hAnsi="Calibri Light" w:cs="Calibri Light"/>
          <w:color w:val="000000" w:themeColor="text1"/>
          <w:sz w:val="24"/>
          <w:szCs w:val="24"/>
          <w:lang w:val="is-IS"/>
        </w:rPr>
        <w:t xml:space="preserve">, 2000-2001; </w:t>
      </w:r>
      <w:hyperlink r:id="rId10">
        <w:r w:rsidRPr="39DFA0E7">
          <w:rPr>
            <w:rStyle w:val="Hyperlink"/>
            <w:rFonts w:ascii="Calibri Light" w:eastAsia="Calibri Light" w:hAnsi="Calibri Light" w:cs="Calibri Light"/>
            <w:sz w:val="24"/>
            <w:szCs w:val="24"/>
            <w:lang w:val="is-IS"/>
          </w:rPr>
          <w:t>Skýrslu heilbrigðis-og tryggingamálaráðuneytis um samhæfingu í málefnum barna og unglinga með geðraskanir</w:t>
        </w:r>
      </w:hyperlink>
      <w:r w:rsidRPr="39DFA0E7">
        <w:rPr>
          <w:rFonts w:ascii="Calibri Light" w:eastAsia="Calibri Light" w:hAnsi="Calibri Light" w:cs="Calibri Light"/>
          <w:color w:val="000000" w:themeColor="text1"/>
          <w:sz w:val="24"/>
          <w:szCs w:val="24"/>
          <w:lang w:val="is-IS"/>
        </w:rPr>
        <w:t xml:space="preserve">, 2004; sjá </w:t>
      </w:r>
      <w:hyperlink r:id="rId11">
        <w:r w:rsidRPr="39DFA0E7">
          <w:rPr>
            <w:rStyle w:val="Hyperlink"/>
            <w:rFonts w:ascii="Calibri Light" w:eastAsia="Calibri Light" w:hAnsi="Calibri Light" w:cs="Calibri Light"/>
            <w:sz w:val="24"/>
            <w:szCs w:val="24"/>
            <w:lang w:val="is-IS"/>
          </w:rPr>
          <w:t>stefnu og aðgerðaráætlun í geðheilbrigðismálum 2016-2019</w:t>
        </w:r>
      </w:hyperlink>
      <w:r w:rsidRPr="39DFA0E7">
        <w:rPr>
          <w:rFonts w:ascii="Calibri Light" w:eastAsia="Calibri Light" w:hAnsi="Calibri Light" w:cs="Calibri Light"/>
          <w:color w:val="000000" w:themeColor="text1"/>
          <w:sz w:val="24"/>
          <w:szCs w:val="24"/>
          <w:lang w:val="is-IS"/>
        </w:rPr>
        <w:t>.</w:t>
      </w:r>
    </w:p>
    <w:p w14:paraId="19CAFEB5" w14:textId="02B24ABA" w:rsidR="39DFA0E7" w:rsidRDefault="39DFA0E7" w:rsidP="39DFA0E7">
      <w:pPr>
        <w:spacing w:after="0" w:line="276" w:lineRule="auto"/>
        <w:rPr>
          <w:rFonts w:ascii="Calibri Light" w:eastAsia="Calibri Light" w:hAnsi="Calibri Light" w:cs="Calibri Light"/>
          <w:color w:val="000000" w:themeColor="text1"/>
          <w:sz w:val="24"/>
          <w:szCs w:val="24"/>
        </w:rPr>
      </w:pPr>
    </w:p>
    <w:p w14:paraId="725A4E86" w14:textId="69F414BA" w:rsidR="00855341" w:rsidRDefault="268AD51B" w:rsidP="27190EDD">
      <w:pPr>
        <w:spacing w:after="0" w:line="276" w:lineRule="auto"/>
        <w:rPr>
          <w:rFonts w:ascii="Calibri Light" w:eastAsia="Calibri Light" w:hAnsi="Calibri Light" w:cs="Calibri Light"/>
          <w:color w:val="000000" w:themeColor="text1"/>
          <w:sz w:val="24"/>
          <w:szCs w:val="24"/>
          <w:lang w:val="is-IS"/>
        </w:rPr>
      </w:pPr>
      <w:r w:rsidRPr="39DFA0E7">
        <w:rPr>
          <w:rFonts w:ascii="Calibri Light" w:eastAsia="Calibri Light" w:hAnsi="Calibri Light" w:cs="Calibri Light"/>
          <w:color w:val="000000" w:themeColor="text1"/>
          <w:sz w:val="24"/>
          <w:szCs w:val="24"/>
          <w:lang w:val="is-IS"/>
        </w:rPr>
        <w:t xml:space="preserve">Í skýrslu </w:t>
      </w:r>
      <w:proofErr w:type="spellStart"/>
      <w:r w:rsidRPr="39DFA0E7">
        <w:rPr>
          <w:rFonts w:ascii="Calibri Light" w:eastAsia="Calibri Light" w:hAnsi="Calibri Light" w:cs="Calibri Light"/>
          <w:color w:val="000000" w:themeColor="text1"/>
          <w:sz w:val="24"/>
          <w:szCs w:val="24"/>
          <w:lang w:val="is-IS"/>
        </w:rPr>
        <w:t>ríkisendurskoðunar</w:t>
      </w:r>
      <w:proofErr w:type="spellEnd"/>
      <w:r w:rsidRPr="39DFA0E7">
        <w:rPr>
          <w:rFonts w:ascii="Calibri Light" w:eastAsia="Calibri Light" w:hAnsi="Calibri Light" w:cs="Calibri Light"/>
          <w:color w:val="000000" w:themeColor="text1"/>
          <w:sz w:val="24"/>
          <w:szCs w:val="24"/>
          <w:lang w:val="is-IS"/>
        </w:rPr>
        <w:t xml:space="preserve"> frá 2016 ( </w:t>
      </w:r>
      <w:hyperlink r:id="rId12">
        <w:r w:rsidRPr="39DFA0E7">
          <w:rPr>
            <w:rStyle w:val="Hyperlink"/>
            <w:rFonts w:ascii="Calibri Light" w:eastAsia="Calibri Light" w:hAnsi="Calibri Light" w:cs="Calibri Light"/>
            <w:sz w:val="24"/>
            <w:szCs w:val="24"/>
            <w:lang w:val="is-IS"/>
          </w:rPr>
          <w:t>Geðheilbrigðisþjónustu við börn og unglinga - Annað og þriðja þjónustustig, 2016</w:t>
        </w:r>
      </w:hyperlink>
      <w:r w:rsidRPr="39DFA0E7">
        <w:rPr>
          <w:rFonts w:ascii="Calibri Light" w:eastAsia="Calibri Light" w:hAnsi="Calibri Light" w:cs="Calibri Light"/>
          <w:color w:val="000000" w:themeColor="text1"/>
          <w:sz w:val="24"/>
          <w:szCs w:val="24"/>
          <w:lang w:val="is-IS"/>
        </w:rPr>
        <w:t xml:space="preserve"> ) er fjallað um mörg viðvarandi vandamál sem komið hafa í veg fyrir að tiltekin börn og unglingar fái geðheilbrigðisþjónustu sem þeir eiga rétt á og þarfnast. Í þessu samhengi er talað um að skýra þurfi verk- og ábyrgðarskiptingu þjónustuaðila, auka samvinnu og samfellu milli þjónustukerfa, auka nýliðun fagstétta og fjölga meðferðarúrræðum. Einnig er fjallað um þann langa biðtíma sem einkennt hefur geðheilbrigðisþjónustu við börn og unglinga og hann sé með öllu óviðunandi. </w:t>
      </w:r>
    </w:p>
    <w:p w14:paraId="7A86291F" w14:textId="1FA8A55B" w:rsidR="00855341" w:rsidRDefault="00855341" w:rsidP="27190EDD">
      <w:pPr>
        <w:spacing w:after="0" w:line="276" w:lineRule="auto"/>
        <w:rPr>
          <w:rFonts w:ascii="Calibri Light" w:eastAsia="Calibri Light" w:hAnsi="Calibri Light" w:cs="Calibri Light"/>
          <w:color w:val="000000" w:themeColor="text1"/>
          <w:sz w:val="24"/>
          <w:szCs w:val="24"/>
          <w:lang w:val="is-IS"/>
        </w:rPr>
      </w:pPr>
    </w:p>
    <w:p w14:paraId="2B452703" w14:textId="46A87D2B" w:rsidR="00855341" w:rsidRDefault="4E822D72" w:rsidP="580FA314">
      <w:pPr>
        <w:spacing w:after="0" w:line="276" w:lineRule="auto"/>
        <w:rPr>
          <w:rFonts w:ascii="Calibri Light" w:eastAsia="Calibri Light" w:hAnsi="Calibri Light" w:cs="Calibri Light"/>
          <w:color w:val="000000" w:themeColor="text1"/>
          <w:sz w:val="24"/>
          <w:szCs w:val="24"/>
          <w:lang w:val="is-IS"/>
        </w:rPr>
      </w:pPr>
      <w:r w:rsidRPr="40078D9C">
        <w:rPr>
          <w:rFonts w:ascii="Calibri Light" w:eastAsia="Calibri Light" w:hAnsi="Calibri Light" w:cs="Calibri Light"/>
          <w:color w:val="000000" w:themeColor="text1"/>
          <w:sz w:val="24"/>
          <w:szCs w:val="24"/>
          <w:lang w:val="is-IS"/>
        </w:rPr>
        <w:t xml:space="preserve">Sumarið 2021 ákvað Heilbrigðisráðuneytið að veita Heilsugæslu höfuðborgarsvæðisins fjárframlag í tólf mánuði til að stofna þverfaglegt geðheilsuteymi barna þar sem þörfin væri áberandi og búið væri að kalla eftir slíkri nýsköpun lengi. Í undirbúningi á starfsemi teymisins var ákveðið að fara í endurskipulagningu, og sameina 2. stigs geðheilbrigðisþjónustu við börn  á einn stað með Geðheilsumiðstöð.  </w:t>
      </w:r>
    </w:p>
    <w:p w14:paraId="34D56CF5" w14:textId="1776FACD" w:rsidR="00855341" w:rsidRDefault="00855341" w:rsidP="580FA314">
      <w:pPr>
        <w:spacing w:after="0" w:line="276" w:lineRule="auto"/>
        <w:rPr>
          <w:rFonts w:ascii="Calibri Light" w:eastAsia="Calibri Light" w:hAnsi="Calibri Light" w:cs="Calibri Light"/>
          <w:color w:val="000000" w:themeColor="text1"/>
          <w:sz w:val="24"/>
          <w:szCs w:val="24"/>
          <w:lang w:val="is-IS"/>
        </w:rPr>
      </w:pPr>
    </w:p>
    <w:p w14:paraId="551ABDA8" w14:textId="2520E123" w:rsidR="4E822D72" w:rsidRDefault="798F3B89" w:rsidP="7E0A07FF">
      <w:pPr>
        <w:spacing w:after="0" w:line="276" w:lineRule="auto"/>
        <w:rPr>
          <w:rFonts w:ascii="Calibri Light" w:eastAsia="Calibri Light" w:hAnsi="Calibri Light" w:cs="Calibri Light"/>
          <w:color w:val="000000" w:themeColor="text1"/>
          <w:sz w:val="24"/>
          <w:szCs w:val="24"/>
          <w:lang w:val="is-IS"/>
        </w:rPr>
      </w:pPr>
      <w:r w:rsidRPr="7E0A07FF">
        <w:rPr>
          <w:rFonts w:ascii="Calibri Light" w:eastAsia="Calibri Light" w:hAnsi="Calibri Light" w:cs="Calibri Light"/>
          <w:color w:val="000000" w:themeColor="text1"/>
          <w:sz w:val="24"/>
          <w:szCs w:val="24"/>
          <w:lang w:val="is-IS"/>
        </w:rPr>
        <w:t xml:space="preserve">Síðan 2016 hefur biðtíminn ekki styst, nema síður sé. </w:t>
      </w:r>
      <w:r w:rsidR="7524273D" w:rsidRPr="68422101">
        <w:rPr>
          <w:rFonts w:ascii="Calibri Light" w:eastAsia="Calibri Light" w:hAnsi="Calibri Light" w:cs="Calibri Light"/>
          <w:color w:val="000000" w:themeColor="text1"/>
          <w:sz w:val="24"/>
          <w:szCs w:val="24"/>
          <w:lang w:val="is-IS"/>
        </w:rPr>
        <w:t>Mikilvægt</w:t>
      </w:r>
      <w:r w:rsidR="7524273D" w:rsidRPr="72DD5DB2">
        <w:rPr>
          <w:rFonts w:ascii="Calibri Light" w:eastAsia="Calibri Light" w:hAnsi="Calibri Light" w:cs="Calibri Light"/>
          <w:color w:val="000000" w:themeColor="text1"/>
          <w:sz w:val="24"/>
          <w:szCs w:val="24"/>
          <w:lang w:val="is-IS"/>
        </w:rPr>
        <w:t xml:space="preserve"> er að </w:t>
      </w:r>
      <w:r w:rsidR="7524273D" w:rsidRPr="7B14D5A1">
        <w:rPr>
          <w:rFonts w:ascii="Calibri Light" w:eastAsia="Calibri Light" w:hAnsi="Calibri Light" w:cs="Calibri Light"/>
          <w:color w:val="000000" w:themeColor="text1"/>
          <w:sz w:val="24"/>
          <w:szCs w:val="24"/>
          <w:lang w:val="is-IS"/>
        </w:rPr>
        <w:t xml:space="preserve">uppbygging </w:t>
      </w:r>
      <w:r w:rsidR="7524273D" w:rsidRPr="51DE9AE4">
        <w:rPr>
          <w:rFonts w:ascii="Calibri Light" w:eastAsia="Calibri Light" w:hAnsi="Calibri Light" w:cs="Calibri Light"/>
          <w:color w:val="000000" w:themeColor="text1"/>
          <w:sz w:val="24"/>
          <w:szCs w:val="24"/>
          <w:lang w:val="is-IS"/>
        </w:rPr>
        <w:t xml:space="preserve">haldi áfram </w:t>
      </w:r>
      <w:r w:rsidR="6CC3FA8C" w:rsidRPr="6B4375F5">
        <w:rPr>
          <w:rFonts w:ascii="Calibri Light" w:eastAsia="Calibri Light" w:hAnsi="Calibri Light" w:cs="Calibri Light"/>
          <w:color w:val="000000" w:themeColor="text1"/>
          <w:sz w:val="24"/>
          <w:szCs w:val="24"/>
          <w:lang w:val="is-IS"/>
        </w:rPr>
        <w:t xml:space="preserve">í </w:t>
      </w:r>
      <w:r w:rsidR="6CC3FA8C" w:rsidRPr="29E4AF7B">
        <w:rPr>
          <w:rFonts w:ascii="Calibri Light" w:eastAsia="Calibri Light" w:hAnsi="Calibri Light" w:cs="Calibri Light"/>
          <w:color w:val="000000" w:themeColor="text1"/>
          <w:sz w:val="24"/>
          <w:szCs w:val="24"/>
          <w:lang w:val="is-IS"/>
        </w:rPr>
        <w:t xml:space="preserve">geðheilbrigðismálum barna innan </w:t>
      </w:r>
      <w:r w:rsidR="6CC3FA8C" w:rsidRPr="1B841BE7">
        <w:rPr>
          <w:rFonts w:ascii="Calibri Light" w:eastAsia="Calibri Light" w:hAnsi="Calibri Light" w:cs="Calibri Light"/>
          <w:color w:val="000000" w:themeColor="text1"/>
          <w:sz w:val="24"/>
          <w:szCs w:val="24"/>
          <w:lang w:val="is-IS"/>
        </w:rPr>
        <w:t>heilsugæslunnar</w:t>
      </w:r>
      <w:r w:rsidR="7524273D" w:rsidRPr="1B841BE7">
        <w:rPr>
          <w:rFonts w:ascii="Calibri Light" w:eastAsia="Calibri Light" w:hAnsi="Calibri Light" w:cs="Calibri Light"/>
          <w:color w:val="000000" w:themeColor="text1"/>
          <w:sz w:val="24"/>
          <w:szCs w:val="24"/>
          <w:lang w:val="is-IS"/>
        </w:rPr>
        <w:t xml:space="preserve"> </w:t>
      </w:r>
      <w:r w:rsidR="007428B8">
        <w:rPr>
          <w:rFonts w:ascii="Calibri Light" w:eastAsia="Calibri Light" w:hAnsi="Calibri Light" w:cs="Calibri Light"/>
          <w:color w:val="000000" w:themeColor="text1"/>
          <w:sz w:val="24"/>
          <w:szCs w:val="24"/>
          <w:lang w:val="is-IS"/>
        </w:rPr>
        <w:t xml:space="preserve">og gert sé ráð fyrir því í </w:t>
      </w:r>
      <w:r w:rsidR="631773DD" w:rsidRPr="5CBC70A4">
        <w:rPr>
          <w:rFonts w:ascii="Calibri Light" w:eastAsia="Calibri Light" w:hAnsi="Calibri Light" w:cs="Calibri Light"/>
          <w:color w:val="000000" w:themeColor="text1"/>
          <w:sz w:val="24"/>
          <w:szCs w:val="24"/>
          <w:lang w:val="is-IS"/>
        </w:rPr>
        <w:t>aðgerðaráætlun</w:t>
      </w:r>
      <w:r w:rsidR="007428B8">
        <w:rPr>
          <w:rFonts w:ascii="Calibri Light" w:eastAsia="Calibri Light" w:hAnsi="Calibri Light" w:cs="Calibri Light"/>
          <w:color w:val="000000" w:themeColor="text1"/>
          <w:sz w:val="24"/>
          <w:szCs w:val="24"/>
          <w:lang w:val="is-IS"/>
        </w:rPr>
        <w:t xml:space="preserve"> 2023-2027</w:t>
      </w:r>
      <w:r w:rsidR="631773DD" w:rsidRPr="7DEFB8D8">
        <w:rPr>
          <w:rFonts w:ascii="Calibri Light" w:eastAsia="Calibri Light" w:hAnsi="Calibri Light" w:cs="Calibri Light"/>
          <w:color w:val="000000" w:themeColor="text1"/>
          <w:sz w:val="24"/>
          <w:szCs w:val="24"/>
          <w:lang w:val="is-IS"/>
        </w:rPr>
        <w:t>.</w:t>
      </w:r>
      <w:r w:rsidR="7524273D" w:rsidRPr="0B7D07E5">
        <w:rPr>
          <w:rFonts w:ascii="Calibri Light" w:eastAsia="Calibri Light" w:hAnsi="Calibri Light" w:cs="Calibri Light"/>
          <w:color w:val="000000" w:themeColor="text1"/>
          <w:sz w:val="24"/>
          <w:szCs w:val="24"/>
          <w:lang w:val="is-IS"/>
        </w:rPr>
        <w:t xml:space="preserve"> </w:t>
      </w:r>
    </w:p>
    <w:p w14:paraId="6D95B65D" w14:textId="12220027" w:rsidR="7E0A07FF" w:rsidRDefault="7E0A07FF" w:rsidP="7E0A07FF">
      <w:pPr>
        <w:spacing w:after="0" w:line="276" w:lineRule="auto"/>
        <w:rPr>
          <w:rFonts w:ascii="Calibri Light" w:eastAsia="Calibri Light" w:hAnsi="Calibri Light" w:cs="Calibri Light"/>
          <w:color w:val="000000" w:themeColor="text1"/>
          <w:sz w:val="24"/>
          <w:szCs w:val="24"/>
          <w:lang w:val="is-IS"/>
        </w:rPr>
      </w:pPr>
    </w:p>
    <w:p w14:paraId="646CF0A5" w14:textId="1EC6C76B" w:rsidR="1B560E36" w:rsidRDefault="00B461B9" w:rsidP="344A37D6">
      <w:pPr>
        <w:spacing w:after="0" w:line="276" w:lineRule="auto"/>
        <w:rPr>
          <w:rFonts w:ascii="Calibri Light" w:eastAsia="Calibri Light" w:hAnsi="Calibri Light" w:cs="Calibri Light"/>
          <w:color w:val="000000" w:themeColor="text1"/>
          <w:sz w:val="24"/>
          <w:szCs w:val="24"/>
          <w:lang w:val="is-IS"/>
        </w:rPr>
      </w:pPr>
      <w:r>
        <w:rPr>
          <w:rFonts w:ascii="Calibri Light" w:eastAsia="Calibri Light" w:hAnsi="Calibri Light" w:cs="Calibri Light"/>
          <w:color w:val="000000" w:themeColor="text1"/>
          <w:sz w:val="24"/>
          <w:szCs w:val="24"/>
          <w:lang w:val="is-IS"/>
        </w:rPr>
        <w:t>Guðríður Haraldsdóttir</w:t>
      </w:r>
    </w:p>
    <w:p w14:paraId="20B121FE" w14:textId="60F3E2A7" w:rsidR="00B461B9" w:rsidRDefault="00B461B9" w:rsidP="344A37D6">
      <w:pPr>
        <w:spacing w:after="0" w:line="276" w:lineRule="auto"/>
        <w:rPr>
          <w:rFonts w:ascii="Calibri Light" w:eastAsia="Calibri Light" w:hAnsi="Calibri Light" w:cs="Calibri Light"/>
          <w:color w:val="000000" w:themeColor="text1"/>
          <w:sz w:val="24"/>
          <w:szCs w:val="24"/>
          <w:lang w:val="is-IS"/>
        </w:rPr>
      </w:pPr>
      <w:r>
        <w:rPr>
          <w:rFonts w:ascii="Calibri Light" w:eastAsia="Calibri Light" w:hAnsi="Calibri Light" w:cs="Calibri Light"/>
          <w:color w:val="000000" w:themeColor="text1"/>
          <w:sz w:val="24"/>
          <w:szCs w:val="24"/>
          <w:lang w:val="is-IS"/>
        </w:rPr>
        <w:t>Verkefnastjóri Sálfræðiþjónustu barna</w:t>
      </w:r>
    </w:p>
    <w:p w14:paraId="634535B7" w14:textId="1C6FFE99" w:rsidR="00B461B9" w:rsidRPr="00855341" w:rsidRDefault="00B461B9" w:rsidP="344A37D6">
      <w:pPr>
        <w:spacing w:after="0" w:line="276" w:lineRule="auto"/>
        <w:rPr>
          <w:rFonts w:ascii="Calibri Light" w:eastAsia="Calibri Light" w:hAnsi="Calibri Light" w:cs="Calibri Light"/>
          <w:color w:val="000000" w:themeColor="text1"/>
          <w:sz w:val="24"/>
          <w:szCs w:val="24"/>
          <w:lang w:val="is-IS"/>
        </w:rPr>
      </w:pPr>
      <w:r>
        <w:rPr>
          <w:rFonts w:ascii="Calibri Light" w:eastAsia="Calibri Light" w:hAnsi="Calibri Light" w:cs="Calibri Light"/>
          <w:color w:val="000000" w:themeColor="text1"/>
          <w:sz w:val="24"/>
          <w:szCs w:val="24"/>
          <w:lang w:val="is-IS"/>
        </w:rPr>
        <w:t>Heilsugæsla Höfuðborgarsvæðisins</w:t>
      </w:r>
    </w:p>
    <w:sectPr w:rsidR="00B461B9" w:rsidRPr="00855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4B5F"/>
    <w:multiLevelType w:val="multilevel"/>
    <w:tmpl w:val="5FF6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FA73C9"/>
    <w:multiLevelType w:val="multilevel"/>
    <w:tmpl w:val="57EE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236292">
    <w:abstractNumId w:val="0"/>
  </w:num>
  <w:num w:numId="2" w16cid:durableId="171156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82E343"/>
    <w:rsid w:val="000140BB"/>
    <w:rsid w:val="0002309A"/>
    <w:rsid w:val="000248FC"/>
    <w:rsid w:val="00025633"/>
    <w:rsid w:val="00032487"/>
    <w:rsid w:val="00032F1C"/>
    <w:rsid w:val="00053DE0"/>
    <w:rsid w:val="00066171"/>
    <w:rsid w:val="000755D8"/>
    <w:rsid w:val="0008182D"/>
    <w:rsid w:val="00093223"/>
    <w:rsid w:val="00095234"/>
    <w:rsid w:val="000A0540"/>
    <w:rsid w:val="000A15C0"/>
    <w:rsid w:val="000B3467"/>
    <w:rsid w:val="000B6DDC"/>
    <w:rsid w:val="000D268F"/>
    <w:rsid w:val="000D4796"/>
    <w:rsid w:val="000E189E"/>
    <w:rsid w:val="000E86AC"/>
    <w:rsid w:val="0010087F"/>
    <w:rsid w:val="00104473"/>
    <w:rsid w:val="00112802"/>
    <w:rsid w:val="00113300"/>
    <w:rsid w:val="00113F03"/>
    <w:rsid w:val="00114429"/>
    <w:rsid w:val="001146B8"/>
    <w:rsid w:val="0011724D"/>
    <w:rsid w:val="0012040C"/>
    <w:rsid w:val="001238EB"/>
    <w:rsid w:val="00132E28"/>
    <w:rsid w:val="001415BA"/>
    <w:rsid w:val="001476A1"/>
    <w:rsid w:val="00152560"/>
    <w:rsid w:val="00154F08"/>
    <w:rsid w:val="00172E84"/>
    <w:rsid w:val="001773DE"/>
    <w:rsid w:val="00185C41"/>
    <w:rsid w:val="001A3AF0"/>
    <w:rsid w:val="001A5672"/>
    <w:rsid w:val="001A5B3A"/>
    <w:rsid w:val="001A7512"/>
    <w:rsid w:val="001B637D"/>
    <w:rsid w:val="001B7069"/>
    <w:rsid w:val="001C6EA7"/>
    <w:rsid w:val="001D2A3C"/>
    <w:rsid w:val="001E66ED"/>
    <w:rsid w:val="001F0EF7"/>
    <w:rsid w:val="001F2547"/>
    <w:rsid w:val="002047A7"/>
    <w:rsid w:val="00213724"/>
    <w:rsid w:val="00214A71"/>
    <w:rsid w:val="00217FEE"/>
    <w:rsid w:val="00230C95"/>
    <w:rsid w:val="00230FE3"/>
    <w:rsid w:val="00247823"/>
    <w:rsid w:val="002546F3"/>
    <w:rsid w:val="00254E6B"/>
    <w:rsid w:val="00256749"/>
    <w:rsid w:val="00283D58"/>
    <w:rsid w:val="002846B7"/>
    <w:rsid w:val="00291219"/>
    <w:rsid w:val="002A4520"/>
    <w:rsid w:val="002B1FD4"/>
    <w:rsid w:val="002B6DEA"/>
    <w:rsid w:val="002C101F"/>
    <w:rsid w:val="002C1E3A"/>
    <w:rsid w:val="002C31F0"/>
    <w:rsid w:val="002C7CFA"/>
    <w:rsid w:val="002D5DA3"/>
    <w:rsid w:val="002E0C9C"/>
    <w:rsid w:val="002E61E4"/>
    <w:rsid w:val="002E6961"/>
    <w:rsid w:val="002F47CC"/>
    <w:rsid w:val="00326935"/>
    <w:rsid w:val="00343876"/>
    <w:rsid w:val="00343BC9"/>
    <w:rsid w:val="00344EE8"/>
    <w:rsid w:val="00365D0B"/>
    <w:rsid w:val="00366250"/>
    <w:rsid w:val="0037118F"/>
    <w:rsid w:val="00373DF6"/>
    <w:rsid w:val="003A76CA"/>
    <w:rsid w:val="003C1072"/>
    <w:rsid w:val="003D33D8"/>
    <w:rsid w:val="003D383A"/>
    <w:rsid w:val="003D6886"/>
    <w:rsid w:val="003F0381"/>
    <w:rsid w:val="003F7FF9"/>
    <w:rsid w:val="00403FDE"/>
    <w:rsid w:val="00412F0B"/>
    <w:rsid w:val="004546B3"/>
    <w:rsid w:val="0046609B"/>
    <w:rsid w:val="00492BD1"/>
    <w:rsid w:val="004B0F48"/>
    <w:rsid w:val="004C1F67"/>
    <w:rsid w:val="004C7370"/>
    <w:rsid w:val="004D678D"/>
    <w:rsid w:val="004E074B"/>
    <w:rsid w:val="004F29AD"/>
    <w:rsid w:val="004F6A65"/>
    <w:rsid w:val="004F6A99"/>
    <w:rsid w:val="00501F51"/>
    <w:rsid w:val="00526832"/>
    <w:rsid w:val="00531533"/>
    <w:rsid w:val="00533A37"/>
    <w:rsid w:val="005371B1"/>
    <w:rsid w:val="0054184C"/>
    <w:rsid w:val="0054287B"/>
    <w:rsid w:val="00575E35"/>
    <w:rsid w:val="00576D73"/>
    <w:rsid w:val="00577C3E"/>
    <w:rsid w:val="00590587"/>
    <w:rsid w:val="005A17B8"/>
    <w:rsid w:val="005A3105"/>
    <w:rsid w:val="005B0D25"/>
    <w:rsid w:val="005B60EE"/>
    <w:rsid w:val="005B7C05"/>
    <w:rsid w:val="005C2FB8"/>
    <w:rsid w:val="005C76EC"/>
    <w:rsid w:val="005E12EC"/>
    <w:rsid w:val="005F5D21"/>
    <w:rsid w:val="006259EF"/>
    <w:rsid w:val="006324FA"/>
    <w:rsid w:val="006353A6"/>
    <w:rsid w:val="006639CC"/>
    <w:rsid w:val="0067136F"/>
    <w:rsid w:val="00674A9A"/>
    <w:rsid w:val="00683379"/>
    <w:rsid w:val="00683C50"/>
    <w:rsid w:val="006A4296"/>
    <w:rsid w:val="006C13E0"/>
    <w:rsid w:val="006C2F3C"/>
    <w:rsid w:val="006C691A"/>
    <w:rsid w:val="006E4BFF"/>
    <w:rsid w:val="006F3E32"/>
    <w:rsid w:val="007061FF"/>
    <w:rsid w:val="00711550"/>
    <w:rsid w:val="007154C6"/>
    <w:rsid w:val="00740ECD"/>
    <w:rsid w:val="007428B8"/>
    <w:rsid w:val="0074436B"/>
    <w:rsid w:val="00744B5D"/>
    <w:rsid w:val="0074532D"/>
    <w:rsid w:val="007544ED"/>
    <w:rsid w:val="00765AB8"/>
    <w:rsid w:val="00765B1C"/>
    <w:rsid w:val="00784567"/>
    <w:rsid w:val="00785441"/>
    <w:rsid w:val="00786B48"/>
    <w:rsid w:val="0079063F"/>
    <w:rsid w:val="00793F41"/>
    <w:rsid w:val="007A0727"/>
    <w:rsid w:val="007C66FB"/>
    <w:rsid w:val="007E529A"/>
    <w:rsid w:val="008001F7"/>
    <w:rsid w:val="008111E8"/>
    <w:rsid w:val="0081352C"/>
    <w:rsid w:val="00814FF9"/>
    <w:rsid w:val="008344DA"/>
    <w:rsid w:val="00837EFE"/>
    <w:rsid w:val="00855341"/>
    <w:rsid w:val="008620DC"/>
    <w:rsid w:val="00872513"/>
    <w:rsid w:val="008732EA"/>
    <w:rsid w:val="00881F19"/>
    <w:rsid w:val="00883391"/>
    <w:rsid w:val="00896427"/>
    <w:rsid w:val="0089F1F2"/>
    <w:rsid w:val="008A13AF"/>
    <w:rsid w:val="008B0A31"/>
    <w:rsid w:val="008B25AD"/>
    <w:rsid w:val="008B50ED"/>
    <w:rsid w:val="008C4ED2"/>
    <w:rsid w:val="008D25DD"/>
    <w:rsid w:val="008E57A2"/>
    <w:rsid w:val="008F311E"/>
    <w:rsid w:val="008F79ED"/>
    <w:rsid w:val="00924F32"/>
    <w:rsid w:val="00934264"/>
    <w:rsid w:val="00936291"/>
    <w:rsid w:val="00937B33"/>
    <w:rsid w:val="009512F6"/>
    <w:rsid w:val="00951913"/>
    <w:rsid w:val="00954F44"/>
    <w:rsid w:val="009616AC"/>
    <w:rsid w:val="0096267B"/>
    <w:rsid w:val="00963521"/>
    <w:rsid w:val="009873AF"/>
    <w:rsid w:val="00987702"/>
    <w:rsid w:val="00997459"/>
    <w:rsid w:val="009A2196"/>
    <w:rsid w:val="009A230C"/>
    <w:rsid w:val="009A369E"/>
    <w:rsid w:val="009A5FC1"/>
    <w:rsid w:val="009A5FE8"/>
    <w:rsid w:val="009B2966"/>
    <w:rsid w:val="009B652D"/>
    <w:rsid w:val="009D1C33"/>
    <w:rsid w:val="009D6A49"/>
    <w:rsid w:val="009D7674"/>
    <w:rsid w:val="009D77EC"/>
    <w:rsid w:val="009E383F"/>
    <w:rsid w:val="009E5FC3"/>
    <w:rsid w:val="009F10A3"/>
    <w:rsid w:val="009F77F9"/>
    <w:rsid w:val="00A02B4E"/>
    <w:rsid w:val="00A02CB0"/>
    <w:rsid w:val="00A032C6"/>
    <w:rsid w:val="00A051B5"/>
    <w:rsid w:val="00A16F17"/>
    <w:rsid w:val="00A176FC"/>
    <w:rsid w:val="00A21E11"/>
    <w:rsid w:val="00A275D3"/>
    <w:rsid w:val="00A27EF9"/>
    <w:rsid w:val="00A32E9C"/>
    <w:rsid w:val="00A3308D"/>
    <w:rsid w:val="00A51C5A"/>
    <w:rsid w:val="00A51ECE"/>
    <w:rsid w:val="00A5348E"/>
    <w:rsid w:val="00A54B4B"/>
    <w:rsid w:val="00A616E9"/>
    <w:rsid w:val="00A634BF"/>
    <w:rsid w:val="00A7039B"/>
    <w:rsid w:val="00A735D7"/>
    <w:rsid w:val="00A75458"/>
    <w:rsid w:val="00A83F4B"/>
    <w:rsid w:val="00A9391A"/>
    <w:rsid w:val="00AA17EF"/>
    <w:rsid w:val="00AB41F6"/>
    <w:rsid w:val="00AB7BA3"/>
    <w:rsid w:val="00AC0034"/>
    <w:rsid w:val="00AD1CCC"/>
    <w:rsid w:val="00AD2911"/>
    <w:rsid w:val="00AD45CE"/>
    <w:rsid w:val="00AE0919"/>
    <w:rsid w:val="00AE42BC"/>
    <w:rsid w:val="00AF1972"/>
    <w:rsid w:val="00B12A8B"/>
    <w:rsid w:val="00B13597"/>
    <w:rsid w:val="00B16671"/>
    <w:rsid w:val="00B227B5"/>
    <w:rsid w:val="00B31B16"/>
    <w:rsid w:val="00B376ED"/>
    <w:rsid w:val="00B37930"/>
    <w:rsid w:val="00B43988"/>
    <w:rsid w:val="00B45839"/>
    <w:rsid w:val="00B461B9"/>
    <w:rsid w:val="00B57388"/>
    <w:rsid w:val="00B671CE"/>
    <w:rsid w:val="00B676C8"/>
    <w:rsid w:val="00B8460A"/>
    <w:rsid w:val="00B9003C"/>
    <w:rsid w:val="00B91685"/>
    <w:rsid w:val="00B94025"/>
    <w:rsid w:val="00BA0747"/>
    <w:rsid w:val="00BA7E4C"/>
    <w:rsid w:val="00BB4B1D"/>
    <w:rsid w:val="00BC1743"/>
    <w:rsid w:val="00BD6FA4"/>
    <w:rsid w:val="00BE3BC6"/>
    <w:rsid w:val="00BF04BD"/>
    <w:rsid w:val="00C06D35"/>
    <w:rsid w:val="00C15E87"/>
    <w:rsid w:val="00C34928"/>
    <w:rsid w:val="00C37076"/>
    <w:rsid w:val="00C56724"/>
    <w:rsid w:val="00C62C5D"/>
    <w:rsid w:val="00C63B6C"/>
    <w:rsid w:val="00C64302"/>
    <w:rsid w:val="00C65081"/>
    <w:rsid w:val="00C66E86"/>
    <w:rsid w:val="00C6725E"/>
    <w:rsid w:val="00C794F5"/>
    <w:rsid w:val="00CB4B16"/>
    <w:rsid w:val="00CC02AD"/>
    <w:rsid w:val="00CE63A5"/>
    <w:rsid w:val="00CF1F7D"/>
    <w:rsid w:val="00D04F2B"/>
    <w:rsid w:val="00D21825"/>
    <w:rsid w:val="00D21AE1"/>
    <w:rsid w:val="00D23A82"/>
    <w:rsid w:val="00D3170C"/>
    <w:rsid w:val="00D57D5A"/>
    <w:rsid w:val="00D657F4"/>
    <w:rsid w:val="00D76182"/>
    <w:rsid w:val="00D91712"/>
    <w:rsid w:val="00DA2156"/>
    <w:rsid w:val="00DA60CA"/>
    <w:rsid w:val="00DB5B89"/>
    <w:rsid w:val="00DB682B"/>
    <w:rsid w:val="00DC3474"/>
    <w:rsid w:val="00DC3EFD"/>
    <w:rsid w:val="00DC5BFA"/>
    <w:rsid w:val="00DC5C5E"/>
    <w:rsid w:val="00DD01C7"/>
    <w:rsid w:val="00DD7811"/>
    <w:rsid w:val="00DE27CA"/>
    <w:rsid w:val="00DF5B56"/>
    <w:rsid w:val="00E214C8"/>
    <w:rsid w:val="00E23B08"/>
    <w:rsid w:val="00E30BC5"/>
    <w:rsid w:val="00E33DA4"/>
    <w:rsid w:val="00E43F36"/>
    <w:rsid w:val="00E4471E"/>
    <w:rsid w:val="00E521BD"/>
    <w:rsid w:val="00E547CA"/>
    <w:rsid w:val="00E55125"/>
    <w:rsid w:val="00E56332"/>
    <w:rsid w:val="00E73E77"/>
    <w:rsid w:val="00E7511A"/>
    <w:rsid w:val="00E85F4C"/>
    <w:rsid w:val="00E875C2"/>
    <w:rsid w:val="00E961E3"/>
    <w:rsid w:val="00EB0EB6"/>
    <w:rsid w:val="00EC2209"/>
    <w:rsid w:val="00EC558C"/>
    <w:rsid w:val="00EC5FD8"/>
    <w:rsid w:val="00ED0216"/>
    <w:rsid w:val="00EE0A78"/>
    <w:rsid w:val="00EE0F66"/>
    <w:rsid w:val="00EE4239"/>
    <w:rsid w:val="00EF36C6"/>
    <w:rsid w:val="00EF38D2"/>
    <w:rsid w:val="00EF3F2E"/>
    <w:rsid w:val="00F10AB4"/>
    <w:rsid w:val="00F10DE1"/>
    <w:rsid w:val="00F132C4"/>
    <w:rsid w:val="00F13617"/>
    <w:rsid w:val="00F14F57"/>
    <w:rsid w:val="00F15A96"/>
    <w:rsid w:val="00F45E7F"/>
    <w:rsid w:val="00F5375F"/>
    <w:rsid w:val="00F76F8B"/>
    <w:rsid w:val="00F82438"/>
    <w:rsid w:val="00F913E1"/>
    <w:rsid w:val="00F91A5E"/>
    <w:rsid w:val="00F921A8"/>
    <w:rsid w:val="00F924ED"/>
    <w:rsid w:val="00F95185"/>
    <w:rsid w:val="00FA0CEA"/>
    <w:rsid w:val="00FA1C6E"/>
    <w:rsid w:val="00FA3214"/>
    <w:rsid w:val="00FC114D"/>
    <w:rsid w:val="00FC2E16"/>
    <w:rsid w:val="00FC78FC"/>
    <w:rsid w:val="00FD30EB"/>
    <w:rsid w:val="00FD4E48"/>
    <w:rsid w:val="00FD4FED"/>
    <w:rsid w:val="00FD6638"/>
    <w:rsid w:val="00FD6CF7"/>
    <w:rsid w:val="02D52F1C"/>
    <w:rsid w:val="02F2855E"/>
    <w:rsid w:val="0373EE3E"/>
    <w:rsid w:val="055796D6"/>
    <w:rsid w:val="06285FB8"/>
    <w:rsid w:val="07910B79"/>
    <w:rsid w:val="08129C7E"/>
    <w:rsid w:val="08472D8B"/>
    <w:rsid w:val="08C8966B"/>
    <w:rsid w:val="094F7D2E"/>
    <w:rsid w:val="0992830A"/>
    <w:rsid w:val="09AFD94C"/>
    <w:rsid w:val="09ED0D60"/>
    <w:rsid w:val="0B7D07E5"/>
    <w:rsid w:val="0C6D6641"/>
    <w:rsid w:val="0CABC945"/>
    <w:rsid w:val="0DC24775"/>
    <w:rsid w:val="0DE8B932"/>
    <w:rsid w:val="0ED77BD1"/>
    <w:rsid w:val="0F5F789C"/>
    <w:rsid w:val="0F9D197D"/>
    <w:rsid w:val="10546A7F"/>
    <w:rsid w:val="108DE813"/>
    <w:rsid w:val="1097038E"/>
    <w:rsid w:val="12007172"/>
    <w:rsid w:val="1233C7E8"/>
    <w:rsid w:val="133D615F"/>
    <w:rsid w:val="134B7508"/>
    <w:rsid w:val="145295BB"/>
    <w:rsid w:val="14D782A8"/>
    <w:rsid w:val="160901FD"/>
    <w:rsid w:val="16826157"/>
    <w:rsid w:val="1771ADBE"/>
    <w:rsid w:val="18106CE0"/>
    <w:rsid w:val="18733EBA"/>
    <w:rsid w:val="19573A6B"/>
    <w:rsid w:val="19EB72B4"/>
    <w:rsid w:val="1A106A96"/>
    <w:rsid w:val="1A2F3AB3"/>
    <w:rsid w:val="1B560E36"/>
    <w:rsid w:val="1B841BE7"/>
    <w:rsid w:val="1BFC694C"/>
    <w:rsid w:val="1C22DB09"/>
    <w:rsid w:val="1C794E19"/>
    <w:rsid w:val="1CA8FFA9"/>
    <w:rsid w:val="1CDD850F"/>
    <w:rsid w:val="1CECC7A8"/>
    <w:rsid w:val="1E1D4E1E"/>
    <w:rsid w:val="1E681A99"/>
    <w:rsid w:val="1E6A0BAC"/>
    <w:rsid w:val="2165923F"/>
    <w:rsid w:val="21E0012E"/>
    <w:rsid w:val="23D3F1EA"/>
    <w:rsid w:val="242B924D"/>
    <w:rsid w:val="2479BF0A"/>
    <w:rsid w:val="2483E4B8"/>
    <w:rsid w:val="25019D2C"/>
    <w:rsid w:val="2538204A"/>
    <w:rsid w:val="265C57E6"/>
    <w:rsid w:val="26886364"/>
    <w:rsid w:val="268AD51B"/>
    <w:rsid w:val="26A2B28B"/>
    <w:rsid w:val="27190EDD"/>
    <w:rsid w:val="27272286"/>
    <w:rsid w:val="27F10F25"/>
    <w:rsid w:val="29289A17"/>
    <w:rsid w:val="2945F059"/>
    <w:rsid w:val="29E4AF7B"/>
    <w:rsid w:val="2A4D110C"/>
    <w:rsid w:val="2A6AD41B"/>
    <w:rsid w:val="2C037D4E"/>
    <w:rsid w:val="2C7A2FFB"/>
    <w:rsid w:val="2CBF9861"/>
    <w:rsid w:val="2D6217C9"/>
    <w:rsid w:val="2F882C35"/>
    <w:rsid w:val="2FBF7C48"/>
    <w:rsid w:val="32A1DF3D"/>
    <w:rsid w:val="32C1661B"/>
    <w:rsid w:val="32EF2F84"/>
    <w:rsid w:val="344A37D6"/>
    <w:rsid w:val="34535351"/>
    <w:rsid w:val="346486FD"/>
    <w:rsid w:val="3482E343"/>
    <w:rsid w:val="363C6CCE"/>
    <w:rsid w:val="366905A9"/>
    <w:rsid w:val="3707C4CB"/>
    <w:rsid w:val="380EE57E"/>
    <w:rsid w:val="3870708C"/>
    <w:rsid w:val="39B73E17"/>
    <w:rsid w:val="39DFA0E7"/>
    <w:rsid w:val="3A4B7660"/>
    <w:rsid w:val="3A8F3E5F"/>
    <w:rsid w:val="3B6C6085"/>
    <w:rsid w:val="3BC6C951"/>
    <w:rsid w:val="3BFD32E5"/>
    <w:rsid w:val="3C5C6CF8"/>
    <w:rsid w:val="3CC1AE86"/>
    <w:rsid w:val="3D5F7D78"/>
    <w:rsid w:val="3EC81E45"/>
    <w:rsid w:val="3F406BAA"/>
    <w:rsid w:val="3F4E7F53"/>
    <w:rsid w:val="3F68CE7A"/>
    <w:rsid w:val="40078D9C"/>
    <w:rsid w:val="403EDDAF"/>
    <w:rsid w:val="416854F8"/>
    <w:rsid w:val="417668A1"/>
    <w:rsid w:val="41D28EB4"/>
    <w:rsid w:val="420C0C48"/>
    <w:rsid w:val="429B4C63"/>
    <w:rsid w:val="42C51A91"/>
    <w:rsid w:val="43132CFB"/>
    <w:rsid w:val="44C9993D"/>
    <w:rsid w:val="459D637A"/>
    <w:rsid w:val="46066E46"/>
    <w:rsid w:val="463244FE"/>
    <w:rsid w:val="46E86710"/>
    <w:rsid w:val="4840347B"/>
    <w:rsid w:val="4887332C"/>
    <w:rsid w:val="49889DC3"/>
    <w:rsid w:val="49A5F405"/>
    <w:rsid w:val="4A275CE5"/>
    <w:rsid w:val="4A8D6845"/>
    <w:rsid w:val="4AAD14B8"/>
    <w:rsid w:val="4B738F7B"/>
    <w:rsid w:val="4C6380FA"/>
    <w:rsid w:val="4D28B1D9"/>
    <w:rsid w:val="4DCC2CBB"/>
    <w:rsid w:val="4E822D72"/>
    <w:rsid w:val="4F306E4E"/>
    <w:rsid w:val="4F5FDDC0"/>
    <w:rsid w:val="4FD6FC35"/>
    <w:rsid w:val="4FE82FE1"/>
    <w:rsid w:val="50D36A72"/>
    <w:rsid w:val="50FBDFF7"/>
    <w:rsid w:val="51AFE93D"/>
    <w:rsid w:val="51DE9AE4"/>
    <w:rsid w:val="51ECAE8D"/>
    <w:rsid w:val="5294892A"/>
    <w:rsid w:val="5301E2E9"/>
    <w:rsid w:val="53FDF70E"/>
    <w:rsid w:val="54DBE4D3"/>
    <w:rsid w:val="556349CB"/>
    <w:rsid w:val="56B1A665"/>
    <w:rsid w:val="57391155"/>
    <w:rsid w:val="5767C877"/>
    <w:rsid w:val="57E93157"/>
    <w:rsid w:val="580FA314"/>
    <w:rsid w:val="58B31DF6"/>
    <w:rsid w:val="58D07438"/>
    <w:rsid w:val="590DA84C"/>
    <w:rsid w:val="5A3E75A3"/>
    <w:rsid w:val="5AC4148E"/>
    <w:rsid w:val="5ACD3009"/>
    <w:rsid w:val="5B4A392E"/>
    <w:rsid w:val="5C064AE5"/>
    <w:rsid w:val="5CBC70A4"/>
    <w:rsid w:val="5CE2E261"/>
    <w:rsid w:val="5DE15466"/>
    <w:rsid w:val="5DEB3204"/>
    <w:rsid w:val="5E07C623"/>
    <w:rsid w:val="5F55700A"/>
    <w:rsid w:val="5F75056B"/>
    <w:rsid w:val="5FAE82FF"/>
    <w:rsid w:val="6016E490"/>
    <w:rsid w:val="60818B19"/>
    <w:rsid w:val="61D66C4D"/>
    <w:rsid w:val="62FB500F"/>
    <w:rsid w:val="631773DD"/>
    <w:rsid w:val="633FDA31"/>
    <w:rsid w:val="637330A7"/>
    <w:rsid w:val="6390F3B6"/>
    <w:rsid w:val="63CE9497"/>
    <w:rsid w:val="63DE9953"/>
    <w:rsid w:val="64A64831"/>
    <w:rsid w:val="6591FE7A"/>
    <w:rsid w:val="65B9D8F8"/>
    <w:rsid w:val="65C85C0B"/>
    <w:rsid w:val="65FD6726"/>
    <w:rsid w:val="66D0ABAE"/>
    <w:rsid w:val="68422101"/>
    <w:rsid w:val="68B1167D"/>
    <w:rsid w:val="68FEBC1A"/>
    <w:rsid w:val="6A876091"/>
    <w:rsid w:val="6A96A32A"/>
    <w:rsid w:val="6ACD19A3"/>
    <w:rsid w:val="6B4375F5"/>
    <w:rsid w:val="6B6EA372"/>
    <w:rsid w:val="6C0D6294"/>
    <w:rsid w:val="6C4BC598"/>
    <w:rsid w:val="6CC3FA8C"/>
    <w:rsid w:val="6D6243C8"/>
    <w:rsid w:val="6D88B585"/>
    <w:rsid w:val="6E2965BA"/>
    <w:rsid w:val="6E777824"/>
    <w:rsid w:val="6F96F1A1"/>
    <w:rsid w:val="7046427A"/>
    <w:rsid w:val="7048338D"/>
    <w:rsid w:val="715BE3A3"/>
    <w:rsid w:val="71A06DC5"/>
    <w:rsid w:val="72DD5DB2"/>
    <w:rsid w:val="72EB715B"/>
    <w:rsid w:val="72F37CA7"/>
    <w:rsid w:val="7341AF30"/>
    <w:rsid w:val="7524273D"/>
    <w:rsid w:val="75C34D77"/>
    <w:rsid w:val="7711AA11"/>
    <w:rsid w:val="77C7CC23"/>
    <w:rsid w:val="78668B45"/>
    <w:rsid w:val="78D136B5"/>
    <w:rsid w:val="793077E4"/>
    <w:rsid w:val="796DABF8"/>
    <w:rsid w:val="798F3B89"/>
    <w:rsid w:val="7A359224"/>
    <w:rsid w:val="7A6802D6"/>
    <w:rsid w:val="7B14D5A1"/>
    <w:rsid w:val="7B17F5A4"/>
    <w:rsid w:val="7B18CB4A"/>
    <w:rsid w:val="7B24183A"/>
    <w:rsid w:val="7B8C79CB"/>
    <w:rsid w:val="7BAA3CDA"/>
    <w:rsid w:val="7C228A3F"/>
    <w:rsid w:val="7C4163A2"/>
    <w:rsid w:val="7D42E60D"/>
    <w:rsid w:val="7DEFB8D8"/>
    <w:rsid w:val="7DF8D453"/>
    <w:rsid w:val="7E0A07FF"/>
    <w:rsid w:val="7E207500"/>
    <w:rsid w:val="7EA8C721"/>
    <w:rsid w:val="7F62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E343"/>
  <w15:chartTrackingRefBased/>
  <w15:docId w15:val="{C205FCAF-9109-43F5-8401-B9CC7BD2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1B560E36"/>
  </w:style>
  <w:style w:type="paragraph" w:customStyle="1" w:styleId="xmsonormal">
    <w:name w:val="x_msonormal"/>
    <w:basedOn w:val="Normal"/>
    <w:uiPriority w:val="1"/>
    <w:rsid w:val="1B560E36"/>
    <w:pPr>
      <w:spacing w:after="0"/>
    </w:pPr>
    <w:rPr>
      <w:rFonts w:ascii="Calibri" w:eastAsiaTheme="minorEastAsia" w:hAnsi="Calibri" w:cs="Calibri"/>
      <w:lang w:eastAsia="is-IS"/>
    </w:rPr>
  </w:style>
  <w:style w:type="character" w:styleId="Hyperlink">
    <w:name w:val="Hyperlink"/>
    <w:basedOn w:val="DefaultParagraphFont"/>
    <w:uiPriority w:val="99"/>
    <w:unhideWhenUsed/>
    <w:rPr>
      <w:color w:val="0563C1" w:themeColor="hyperlink"/>
      <w:u w:val="single"/>
    </w:rPr>
  </w:style>
  <w:style w:type="character" w:customStyle="1" w:styleId="eop">
    <w:name w:val="eop"/>
    <w:basedOn w:val="DefaultParagraphFont"/>
    <w:rsid w:val="00855341"/>
  </w:style>
  <w:style w:type="paragraph" w:customStyle="1" w:styleId="paragraph">
    <w:name w:val="paragraph"/>
    <w:basedOn w:val="Normal"/>
    <w:rsid w:val="00373DF6"/>
    <w:pPr>
      <w:spacing w:before="100" w:beforeAutospacing="1" w:after="100" w:afterAutospacing="1" w:line="240" w:lineRule="auto"/>
    </w:pPr>
    <w:rPr>
      <w:rFonts w:ascii="Times New Roman" w:eastAsia="Times New Roman" w:hAnsi="Times New Roman" w:cs="Times New Roman"/>
      <w:sz w:val="24"/>
      <w:szCs w:val="24"/>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4745">
      <w:bodyDiv w:val="1"/>
      <w:marLeft w:val="0"/>
      <w:marRight w:val="0"/>
      <w:marTop w:val="0"/>
      <w:marBottom w:val="0"/>
      <w:divBdr>
        <w:top w:val="none" w:sz="0" w:space="0" w:color="auto"/>
        <w:left w:val="none" w:sz="0" w:space="0" w:color="auto"/>
        <w:bottom w:val="none" w:sz="0" w:space="0" w:color="auto"/>
        <w:right w:val="none" w:sz="0" w:space="0" w:color="auto"/>
      </w:divBdr>
      <w:divsChild>
        <w:div w:id="1418209635">
          <w:marLeft w:val="0"/>
          <w:marRight w:val="0"/>
          <w:marTop w:val="0"/>
          <w:marBottom w:val="0"/>
          <w:divBdr>
            <w:top w:val="none" w:sz="0" w:space="0" w:color="auto"/>
            <w:left w:val="none" w:sz="0" w:space="0" w:color="auto"/>
            <w:bottom w:val="none" w:sz="0" w:space="0" w:color="auto"/>
            <w:right w:val="none" w:sz="0" w:space="0" w:color="auto"/>
          </w:divBdr>
          <w:divsChild>
            <w:div w:id="625702218">
              <w:marLeft w:val="-75"/>
              <w:marRight w:val="0"/>
              <w:marTop w:val="30"/>
              <w:marBottom w:val="30"/>
              <w:divBdr>
                <w:top w:val="none" w:sz="0" w:space="0" w:color="auto"/>
                <w:left w:val="none" w:sz="0" w:space="0" w:color="auto"/>
                <w:bottom w:val="none" w:sz="0" w:space="0" w:color="auto"/>
                <w:right w:val="none" w:sz="0" w:space="0" w:color="auto"/>
              </w:divBdr>
              <w:divsChild>
                <w:div w:id="507257723">
                  <w:marLeft w:val="0"/>
                  <w:marRight w:val="0"/>
                  <w:marTop w:val="0"/>
                  <w:marBottom w:val="0"/>
                  <w:divBdr>
                    <w:top w:val="none" w:sz="0" w:space="0" w:color="auto"/>
                    <w:left w:val="none" w:sz="0" w:space="0" w:color="auto"/>
                    <w:bottom w:val="none" w:sz="0" w:space="0" w:color="auto"/>
                    <w:right w:val="none" w:sz="0" w:space="0" w:color="auto"/>
                  </w:divBdr>
                  <w:divsChild>
                    <w:div w:id="1806199839">
                      <w:marLeft w:val="0"/>
                      <w:marRight w:val="0"/>
                      <w:marTop w:val="0"/>
                      <w:marBottom w:val="0"/>
                      <w:divBdr>
                        <w:top w:val="none" w:sz="0" w:space="0" w:color="auto"/>
                        <w:left w:val="none" w:sz="0" w:space="0" w:color="auto"/>
                        <w:bottom w:val="none" w:sz="0" w:space="0" w:color="auto"/>
                        <w:right w:val="none" w:sz="0" w:space="0" w:color="auto"/>
                      </w:divBdr>
                    </w:div>
                    <w:div w:id="1382444089">
                      <w:marLeft w:val="0"/>
                      <w:marRight w:val="0"/>
                      <w:marTop w:val="0"/>
                      <w:marBottom w:val="0"/>
                      <w:divBdr>
                        <w:top w:val="none" w:sz="0" w:space="0" w:color="auto"/>
                        <w:left w:val="none" w:sz="0" w:space="0" w:color="auto"/>
                        <w:bottom w:val="none" w:sz="0" w:space="0" w:color="auto"/>
                        <w:right w:val="none" w:sz="0" w:space="0" w:color="auto"/>
                      </w:divBdr>
                    </w:div>
                    <w:div w:id="1959331950">
                      <w:marLeft w:val="0"/>
                      <w:marRight w:val="0"/>
                      <w:marTop w:val="0"/>
                      <w:marBottom w:val="0"/>
                      <w:divBdr>
                        <w:top w:val="none" w:sz="0" w:space="0" w:color="auto"/>
                        <w:left w:val="none" w:sz="0" w:space="0" w:color="auto"/>
                        <w:bottom w:val="none" w:sz="0" w:space="0" w:color="auto"/>
                        <w:right w:val="none" w:sz="0" w:space="0" w:color="auto"/>
                      </w:divBdr>
                    </w:div>
                    <w:div w:id="1745103393">
                      <w:marLeft w:val="0"/>
                      <w:marRight w:val="0"/>
                      <w:marTop w:val="0"/>
                      <w:marBottom w:val="0"/>
                      <w:divBdr>
                        <w:top w:val="none" w:sz="0" w:space="0" w:color="auto"/>
                        <w:left w:val="none" w:sz="0" w:space="0" w:color="auto"/>
                        <w:bottom w:val="none" w:sz="0" w:space="0" w:color="auto"/>
                        <w:right w:val="none" w:sz="0" w:space="0" w:color="auto"/>
                      </w:divBdr>
                    </w:div>
                    <w:div w:id="1167482927">
                      <w:marLeft w:val="0"/>
                      <w:marRight w:val="0"/>
                      <w:marTop w:val="0"/>
                      <w:marBottom w:val="0"/>
                      <w:divBdr>
                        <w:top w:val="none" w:sz="0" w:space="0" w:color="auto"/>
                        <w:left w:val="none" w:sz="0" w:space="0" w:color="auto"/>
                        <w:bottom w:val="none" w:sz="0" w:space="0" w:color="auto"/>
                        <w:right w:val="none" w:sz="0" w:space="0" w:color="auto"/>
                      </w:divBdr>
                    </w:div>
                    <w:div w:id="217473922">
                      <w:marLeft w:val="0"/>
                      <w:marRight w:val="0"/>
                      <w:marTop w:val="0"/>
                      <w:marBottom w:val="0"/>
                      <w:divBdr>
                        <w:top w:val="none" w:sz="0" w:space="0" w:color="auto"/>
                        <w:left w:val="none" w:sz="0" w:space="0" w:color="auto"/>
                        <w:bottom w:val="none" w:sz="0" w:space="0" w:color="auto"/>
                        <w:right w:val="none" w:sz="0" w:space="0" w:color="auto"/>
                      </w:divBdr>
                    </w:div>
                  </w:divsChild>
                </w:div>
                <w:div w:id="598215341">
                  <w:marLeft w:val="0"/>
                  <w:marRight w:val="0"/>
                  <w:marTop w:val="0"/>
                  <w:marBottom w:val="0"/>
                  <w:divBdr>
                    <w:top w:val="none" w:sz="0" w:space="0" w:color="auto"/>
                    <w:left w:val="none" w:sz="0" w:space="0" w:color="auto"/>
                    <w:bottom w:val="none" w:sz="0" w:space="0" w:color="auto"/>
                    <w:right w:val="none" w:sz="0" w:space="0" w:color="auto"/>
                  </w:divBdr>
                  <w:divsChild>
                    <w:div w:id="1194808925">
                      <w:marLeft w:val="0"/>
                      <w:marRight w:val="0"/>
                      <w:marTop w:val="0"/>
                      <w:marBottom w:val="0"/>
                      <w:divBdr>
                        <w:top w:val="none" w:sz="0" w:space="0" w:color="auto"/>
                        <w:left w:val="none" w:sz="0" w:space="0" w:color="auto"/>
                        <w:bottom w:val="none" w:sz="0" w:space="0" w:color="auto"/>
                        <w:right w:val="none" w:sz="0" w:space="0" w:color="auto"/>
                      </w:divBdr>
                    </w:div>
                    <w:div w:id="1493570065">
                      <w:marLeft w:val="0"/>
                      <w:marRight w:val="0"/>
                      <w:marTop w:val="0"/>
                      <w:marBottom w:val="0"/>
                      <w:divBdr>
                        <w:top w:val="none" w:sz="0" w:space="0" w:color="auto"/>
                        <w:left w:val="none" w:sz="0" w:space="0" w:color="auto"/>
                        <w:bottom w:val="none" w:sz="0" w:space="0" w:color="auto"/>
                        <w:right w:val="none" w:sz="0" w:space="0" w:color="auto"/>
                      </w:divBdr>
                    </w:div>
                  </w:divsChild>
                </w:div>
                <w:div w:id="1256788798">
                  <w:marLeft w:val="0"/>
                  <w:marRight w:val="0"/>
                  <w:marTop w:val="0"/>
                  <w:marBottom w:val="0"/>
                  <w:divBdr>
                    <w:top w:val="none" w:sz="0" w:space="0" w:color="auto"/>
                    <w:left w:val="none" w:sz="0" w:space="0" w:color="auto"/>
                    <w:bottom w:val="none" w:sz="0" w:space="0" w:color="auto"/>
                    <w:right w:val="none" w:sz="0" w:space="0" w:color="auto"/>
                  </w:divBdr>
                  <w:divsChild>
                    <w:div w:id="187454274">
                      <w:marLeft w:val="0"/>
                      <w:marRight w:val="0"/>
                      <w:marTop w:val="0"/>
                      <w:marBottom w:val="0"/>
                      <w:divBdr>
                        <w:top w:val="none" w:sz="0" w:space="0" w:color="auto"/>
                        <w:left w:val="none" w:sz="0" w:space="0" w:color="auto"/>
                        <w:bottom w:val="none" w:sz="0" w:space="0" w:color="auto"/>
                        <w:right w:val="none" w:sz="0" w:space="0" w:color="auto"/>
                      </w:divBdr>
                    </w:div>
                    <w:div w:id="990141249">
                      <w:marLeft w:val="0"/>
                      <w:marRight w:val="0"/>
                      <w:marTop w:val="0"/>
                      <w:marBottom w:val="0"/>
                      <w:divBdr>
                        <w:top w:val="none" w:sz="0" w:space="0" w:color="auto"/>
                        <w:left w:val="none" w:sz="0" w:space="0" w:color="auto"/>
                        <w:bottom w:val="none" w:sz="0" w:space="0" w:color="auto"/>
                        <w:right w:val="none" w:sz="0" w:space="0" w:color="auto"/>
                      </w:divBdr>
                    </w:div>
                    <w:div w:id="1630865298">
                      <w:marLeft w:val="0"/>
                      <w:marRight w:val="0"/>
                      <w:marTop w:val="0"/>
                      <w:marBottom w:val="0"/>
                      <w:divBdr>
                        <w:top w:val="none" w:sz="0" w:space="0" w:color="auto"/>
                        <w:left w:val="none" w:sz="0" w:space="0" w:color="auto"/>
                        <w:bottom w:val="none" w:sz="0" w:space="0" w:color="auto"/>
                        <w:right w:val="none" w:sz="0" w:space="0" w:color="auto"/>
                      </w:divBdr>
                    </w:div>
                    <w:div w:id="1707606756">
                      <w:marLeft w:val="0"/>
                      <w:marRight w:val="0"/>
                      <w:marTop w:val="0"/>
                      <w:marBottom w:val="0"/>
                      <w:divBdr>
                        <w:top w:val="none" w:sz="0" w:space="0" w:color="auto"/>
                        <w:left w:val="none" w:sz="0" w:space="0" w:color="auto"/>
                        <w:bottom w:val="none" w:sz="0" w:space="0" w:color="auto"/>
                        <w:right w:val="none" w:sz="0" w:space="0" w:color="auto"/>
                      </w:divBdr>
                    </w:div>
                    <w:div w:id="1744641468">
                      <w:marLeft w:val="0"/>
                      <w:marRight w:val="0"/>
                      <w:marTop w:val="0"/>
                      <w:marBottom w:val="0"/>
                      <w:divBdr>
                        <w:top w:val="none" w:sz="0" w:space="0" w:color="auto"/>
                        <w:left w:val="none" w:sz="0" w:space="0" w:color="auto"/>
                        <w:bottom w:val="none" w:sz="0" w:space="0" w:color="auto"/>
                        <w:right w:val="none" w:sz="0" w:space="0" w:color="auto"/>
                      </w:divBdr>
                    </w:div>
                    <w:div w:id="1020351869">
                      <w:marLeft w:val="0"/>
                      <w:marRight w:val="0"/>
                      <w:marTop w:val="0"/>
                      <w:marBottom w:val="0"/>
                      <w:divBdr>
                        <w:top w:val="none" w:sz="0" w:space="0" w:color="auto"/>
                        <w:left w:val="none" w:sz="0" w:space="0" w:color="auto"/>
                        <w:bottom w:val="none" w:sz="0" w:space="0" w:color="auto"/>
                        <w:right w:val="none" w:sz="0" w:space="0" w:color="auto"/>
                      </w:divBdr>
                    </w:div>
                    <w:div w:id="1208223197">
                      <w:marLeft w:val="0"/>
                      <w:marRight w:val="0"/>
                      <w:marTop w:val="0"/>
                      <w:marBottom w:val="0"/>
                      <w:divBdr>
                        <w:top w:val="none" w:sz="0" w:space="0" w:color="auto"/>
                        <w:left w:val="none" w:sz="0" w:space="0" w:color="auto"/>
                        <w:bottom w:val="none" w:sz="0" w:space="0" w:color="auto"/>
                        <w:right w:val="none" w:sz="0" w:space="0" w:color="auto"/>
                      </w:divBdr>
                    </w:div>
                    <w:div w:id="82580438">
                      <w:marLeft w:val="0"/>
                      <w:marRight w:val="0"/>
                      <w:marTop w:val="0"/>
                      <w:marBottom w:val="0"/>
                      <w:divBdr>
                        <w:top w:val="none" w:sz="0" w:space="0" w:color="auto"/>
                        <w:left w:val="none" w:sz="0" w:space="0" w:color="auto"/>
                        <w:bottom w:val="none" w:sz="0" w:space="0" w:color="auto"/>
                        <w:right w:val="none" w:sz="0" w:space="0" w:color="auto"/>
                      </w:divBdr>
                    </w:div>
                    <w:div w:id="145778263">
                      <w:marLeft w:val="0"/>
                      <w:marRight w:val="0"/>
                      <w:marTop w:val="0"/>
                      <w:marBottom w:val="0"/>
                      <w:divBdr>
                        <w:top w:val="none" w:sz="0" w:space="0" w:color="auto"/>
                        <w:left w:val="none" w:sz="0" w:space="0" w:color="auto"/>
                        <w:bottom w:val="none" w:sz="0" w:space="0" w:color="auto"/>
                        <w:right w:val="none" w:sz="0" w:space="0" w:color="auto"/>
                      </w:divBdr>
                    </w:div>
                    <w:div w:id="748037128">
                      <w:marLeft w:val="0"/>
                      <w:marRight w:val="0"/>
                      <w:marTop w:val="0"/>
                      <w:marBottom w:val="0"/>
                      <w:divBdr>
                        <w:top w:val="none" w:sz="0" w:space="0" w:color="auto"/>
                        <w:left w:val="none" w:sz="0" w:space="0" w:color="auto"/>
                        <w:bottom w:val="none" w:sz="0" w:space="0" w:color="auto"/>
                        <w:right w:val="none" w:sz="0" w:space="0" w:color="auto"/>
                      </w:divBdr>
                    </w:div>
                    <w:div w:id="1709529265">
                      <w:marLeft w:val="0"/>
                      <w:marRight w:val="0"/>
                      <w:marTop w:val="0"/>
                      <w:marBottom w:val="0"/>
                      <w:divBdr>
                        <w:top w:val="none" w:sz="0" w:space="0" w:color="auto"/>
                        <w:left w:val="none" w:sz="0" w:space="0" w:color="auto"/>
                        <w:bottom w:val="none" w:sz="0" w:space="0" w:color="auto"/>
                        <w:right w:val="none" w:sz="0" w:space="0" w:color="auto"/>
                      </w:divBdr>
                    </w:div>
                    <w:div w:id="431706062">
                      <w:marLeft w:val="0"/>
                      <w:marRight w:val="0"/>
                      <w:marTop w:val="0"/>
                      <w:marBottom w:val="0"/>
                      <w:divBdr>
                        <w:top w:val="none" w:sz="0" w:space="0" w:color="auto"/>
                        <w:left w:val="none" w:sz="0" w:space="0" w:color="auto"/>
                        <w:bottom w:val="none" w:sz="0" w:space="0" w:color="auto"/>
                        <w:right w:val="none" w:sz="0" w:space="0" w:color="auto"/>
                      </w:divBdr>
                    </w:div>
                    <w:div w:id="530806427">
                      <w:marLeft w:val="0"/>
                      <w:marRight w:val="0"/>
                      <w:marTop w:val="0"/>
                      <w:marBottom w:val="0"/>
                      <w:divBdr>
                        <w:top w:val="none" w:sz="0" w:space="0" w:color="auto"/>
                        <w:left w:val="none" w:sz="0" w:space="0" w:color="auto"/>
                        <w:bottom w:val="none" w:sz="0" w:space="0" w:color="auto"/>
                        <w:right w:val="none" w:sz="0" w:space="0" w:color="auto"/>
                      </w:divBdr>
                    </w:div>
                  </w:divsChild>
                </w:div>
                <w:div w:id="793982145">
                  <w:marLeft w:val="0"/>
                  <w:marRight w:val="0"/>
                  <w:marTop w:val="0"/>
                  <w:marBottom w:val="0"/>
                  <w:divBdr>
                    <w:top w:val="none" w:sz="0" w:space="0" w:color="auto"/>
                    <w:left w:val="none" w:sz="0" w:space="0" w:color="auto"/>
                    <w:bottom w:val="none" w:sz="0" w:space="0" w:color="auto"/>
                    <w:right w:val="none" w:sz="0" w:space="0" w:color="auto"/>
                  </w:divBdr>
                  <w:divsChild>
                    <w:div w:id="1126042009">
                      <w:marLeft w:val="0"/>
                      <w:marRight w:val="0"/>
                      <w:marTop w:val="0"/>
                      <w:marBottom w:val="0"/>
                      <w:divBdr>
                        <w:top w:val="none" w:sz="0" w:space="0" w:color="auto"/>
                        <w:left w:val="none" w:sz="0" w:space="0" w:color="auto"/>
                        <w:bottom w:val="none" w:sz="0" w:space="0" w:color="auto"/>
                        <w:right w:val="none" w:sz="0" w:space="0" w:color="auto"/>
                      </w:divBdr>
                    </w:div>
                    <w:div w:id="1150320580">
                      <w:marLeft w:val="0"/>
                      <w:marRight w:val="0"/>
                      <w:marTop w:val="0"/>
                      <w:marBottom w:val="0"/>
                      <w:divBdr>
                        <w:top w:val="none" w:sz="0" w:space="0" w:color="auto"/>
                        <w:left w:val="none" w:sz="0" w:space="0" w:color="auto"/>
                        <w:bottom w:val="none" w:sz="0" w:space="0" w:color="auto"/>
                        <w:right w:val="none" w:sz="0" w:space="0" w:color="auto"/>
                      </w:divBdr>
                    </w:div>
                  </w:divsChild>
                </w:div>
                <w:div w:id="548149734">
                  <w:marLeft w:val="0"/>
                  <w:marRight w:val="0"/>
                  <w:marTop w:val="0"/>
                  <w:marBottom w:val="0"/>
                  <w:divBdr>
                    <w:top w:val="none" w:sz="0" w:space="0" w:color="auto"/>
                    <w:left w:val="none" w:sz="0" w:space="0" w:color="auto"/>
                    <w:bottom w:val="none" w:sz="0" w:space="0" w:color="auto"/>
                    <w:right w:val="none" w:sz="0" w:space="0" w:color="auto"/>
                  </w:divBdr>
                  <w:divsChild>
                    <w:div w:id="1971351557">
                      <w:marLeft w:val="0"/>
                      <w:marRight w:val="0"/>
                      <w:marTop w:val="0"/>
                      <w:marBottom w:val="0"/>
                      <w:divBdr>
                        <w:top w:val="none" w:sz="0" w:space="0" w:color="auto"/>
                        <w:left w:val="none" w:sz="0" w:space="0" w:color="auto"/>
                        <w:bottom w:val="none" w:sz="0" w:space="0" w:color="auto"/>
                        <w:right w:val="none" w:sz="0" w:space="0" w:color="auto"/>
                      </w:divBdr>
                    </w:div>
                  </w:divsChild>
                </w:div>
                <w:div w:id="1565291761">
                  <w:marLeft w:val="0"/>
                  <w:marRight w:val="0"/>
                  <w:marTop w:val="0"/>
                  <w:marBottom w:val="0"/>
                  <w:divBdr>
                    <w:top w:val="none" w:sz="0" w:space="0" w:color="auto"/>
                    <w:left w:val="none" w:sz="0" w:space="0" w:color="auto"/>
                    <w:bottom w:val="none" w:sz="0" w:space="0" w:color="auto"/>
                    <w:right w:val="none" w:sz="0" w:space="0" w:color="auto"/>
                  </w:divBdr>
                  <w:divsChild>
                    <w:div w:id="189030903">
                      <w:marLeft w:val="0"/>
                      <w:marRight w:val="0"/>
                      <w:marTop w:val="0"/>
                      <w:marBottom w:val="0"/>
                      <w:divBdr>
                        <w:top w:val="none" w:sz="0" w:space="0" w:color="auto"/>
                        <w:left w:val="none" w:sz="0" w:space="0" w:color="auto"/>
                        <w:bottom w:val="none" w:sz="0" w:space="0" w:color="auto"/>
                        <w:right w:val="none" w:sz="0" w:space="0" w:color="auto"/>
                      </w:divBdr>
                    </w:div>
                  </w:divsChild>
                </w:div>
                <w:div w:id="230432585">
                  <w:marLeft w:val="0"/>
                  <w:marRight w:val="0"/>
                  <w:marTop w:val="0"/>
                  <w:marBottom w:val="0"/>
                  <w:divBdr>
                    <w:top w:val="none" w:sz="0" w:space="0" w:color="auto"/>
                    <w:left w:val="none" w:sz="0" w:space="0" w:color="auto"/>
                    <w:bottom w:val="none" w:sz="0" w:space="0" w:color="auto"/>
                    <w:right w:val="none" w:sz="0" w:space="0" w:color="auto"/>
                  </w:divBdr>
                  <w:divsChild>
                    <w:div w:id="1562863213">
                      <w:marLeft w:val="0"/>
                      <w:marRight w:val="0"/>
                      <w:marTop w:val="0"/>
                      <w:marBottom w:val="0"/>
                      <w:divBdr>
                        <w:top w:val="none" w:sz="0" w:space="0" w:color="auto"/>
                        <w:left w:val="none" w:sz="0" w:space="0" w:color="auto"/>
                        <w:bottom w:val="none" w:sz="0" w:space="0" w:color="auto"/>
                        <w:right w:val="none" w:sz="0" w:space="0" w:color="auto"/>
                      </w:divBdr>
                    </w:div>
                    <w:div w:id="121196870">
                      <w:marLeft w:val="0"/>
                      <w:marRight w:val="0"/>
                      <w:marTop w:val="0"/>
                      <w:marBottom w:val="0"/>
                      <w:divBdr>
                        <w:top w:val="none" w:sz="0" w:space="0" w:color="auto"/>
                        <w:left w:val="none" w:sz="0" w:space="0" w:color="auto"/>
                        <w:bottom w:val="none" w:sz="0" w:space="0" w:color="auto"/>
                        <w:right w:val="none" w:sz="0" w:space="0" w:color="auto"/>
                      </w:divBdr>
                    </w:div>
                  </w:divsChild>
                </w:div>
                <w:div w:id="50227188">
                  <w:marLeft w:val="0"/>
                  <w:marRight w:val="0"/>
                  <w:marTop w:val="0"/>
                  <w:marBottom w:val="0"/>
                  <w:divBdr>
                    <w:top w:val="none" w:sz="0" w:space="0" w:color="auto"/>
                    <w:left w:val="none" w:sz="0" w:space="0" w:color="auto"/>
                    <w:bottom w:val="none" w:sz="0" w:space="0" w:color="auto"/>
                    <w:right w:val="none" w:sz="0" w:space="0" w:color="auto"/>
                  </w:divBdr>
                  <w:divsChild>
                    <w:div w:id="1040087489">
                      <w:marLeft w:val="0"/>
                      <w:marRight w:val="0"/>
                      <w:marTop w:val="0"/>
                      <w:marBottom w:val="0"/>
                      <w:divBdr>
                        <w:top w:val="none" w:sz="0" w:space="0" w:color="auto"/>
                        <w:left w:val="none" w:sz="0" w:space="0" w:color="auto"/>
                        <w:bottom w:val="none" w:sz="0" w:space="0" w:color="auto"/>
                        <w:right w:val="none" w:sz="0" w:space="0" w:color="auto"/>
                      </w:divBdr>
                    </w:div>
                  </w:divsChild>
                </w:div>
                <w:div w:id="106583850">
                  <w:marLeft w:val="0"/>
                  <w:marRight w:val="0"/>
                  <w:marTop w:val="0"/>
                  <w:marBottom w:val="0"/>
                  <w:divBdr>
                    <w:top w:val="none" w:sz="0" w:space="0" w:color="auto"/>
                    <w:left w:val="none" w:sz="0" w:space="0" w:color="auto"/>
                    <w:bottom w:val="none" w:sz="0" w:space="0" w:color="auto"/>
                    <w:right w:val="none" w:sz="0" w:space="0" w:color="auto"/>
                  </w:divBdr>
                  <w:divsChild>
                    <w:div w:id="5929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0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laeknir.is/servlet/file/store93/item10686/Born_og_ungmenni_med_gedran_vandamal-tjonusta_utan_sjukrastofnana.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eining.is/static/files/frettir/su-gedheil-born-ungling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thingi.is/altext/145/s/0405.html" TargetMode="External"/><Relationship Id="rId5" Type="http://schemas.openxmlformats.org/officeDocument/2006/relationships/styles" Target="styles.xml"/><Relationship Id="rId10" Type="http://schemas.openxmlformats.org/officeDocument/2006/relationships/hyperlink" Target="https://www.stjornarradid.is/media/velferdarraduneyti-media/media/Skyrslur/Lokaskyrsla_KMM_Samhafing_tjonustu.pdf" TargetMode="External"/><Relationship Id="rId4" Type="http://schemas.openxmlformats.org/officeDocument/2006/relationships/numbering" Target="numbering.xml"/><Relationship Id="rId9" Type="http://schemas.openxmlformats.org/officeDocument/2006/relationships/hyperlink" Target="https://www.althingi.is/altext/126/s/146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18b7a9-dbdb-440b-9c8b-ddd0d00077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A5DE2D64F2F40A1EAF328D4F83802" ma:contentTypeVersion="14" ma:contentTypeDescription="Create a new document." ma:contentTypeScope="" ma:versionID="33a28b84d17c37e759aba64a44e7ea39">
  <xsd:schema xmlns:xsd="http://www.w3.org/2001/XMLSchema" xmlns:xs="http://www.w3.org/2001/XMLSchema" xmlns:p="http://schemas.microsoft.com/office/2006/metadata/properties" xmlns:ns3="9a18b7a9-dbdb-440b-9c8b-ddd0d00077db" xmlns:ns4="2a6b8054-faa3-4a4a-8f6a-2fd8bffbe3eb" targetNamespace="http://schemas.microsoft.com/office/2006/metadata/properties" ma:root="true" ma:fieldsID="917061a7ee636788de81c081fd751296" ns3:_="" ns4:_="">
    <xsd:import namespace="9a18b7a9-dbdb-440b-9c8b-ddd0d00077db"/>
    <xsd:import namespace="2a6b8054-faa3-4a4a-8f6a-2fd8bffbe3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8b7a9-dbdb-440b-9c8b-ddd0d0007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6b8054-faa3-4a4a-8f6a-2fd8bffbe3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0617B-21D4-4016-86D7-19F703EF68F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a18b7a9-dbdb-440b-9c8b-ddd0d00077db"/>
    <ds:schemaRef ds:uri="http://purl.org/dc/elements/1.1/"/>
    <ds:schemaRef ds:uri="2a6b8054-faa3-4a4a-8f6a-2fd8bffbe3eb"/>
    <ds:schemaRef ds:uri="http://www.w3.org/XML/1998/namespace"/>
  </ds:schemaRefs>
</ds:datastoreItem>
</file>

<file path=customXml/itemProps2.xml><?xml version="1.0" encoding="utf-8"?>
<ds:datastoreItem xmlns:ds="http://schemas.openxmlformats.org/officeDocument/2006/customXml" ds:itemID="{D25FA7DD-B5E7-4EAC-8FA2-AC46DCA8B9F4}">
  <ds:schemaRefs>
    <ds:schemaRef ds:uri="http://schemas.microsoft.com/sharepoint/v3/contenttype/forms"/>
  </ds:schemaRefs>
</ds:datastoreItem>
</file>

<file path=customXml/itemProps3.xml><?xml version="1.0" encoding="utf-8"?>
<ds:datastoreItem xmlns:ds="http://schemas.openxmlformats.org/officeDocument/2006/customXml" ds:itemID="{041330CF-7E2D-467F-80D3-CE3469F5E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8b7a9-dbdb-440b-9c8b-ddd0d00077db"/>
    <ds:schemaRef ds:uri="2a6b8054-faa3-4a4a-8f6a-2fd8bffbe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Links>
    <vt:vector size="30" baseType="variant">
      <vt:variant>
        <vt:i4>4456471</vt:i4>
      </vt:variant>
      <vt:variant>
        <vt:i4>12</vt:i4>
      </vt:variant>
      <vt:variant>
        <vt:i4>0</vt:i4>
      </vt:variant>
      <vt:variant>
        <vt:i4>5</vt:i4>
      </vt:variant>
      <vt:variant>
        <vt:lpwstr>https://www.greining.is/static/files/frettir/su-gedheil-born-unglinga.pdf</vt:lpwstr>
      </vt:variant>
      <vt:variant>
        <vt:lpwstr/>
      </vt:variant>
      <vt:variant>
        <vt:i4>3211380</vt:i4>
      </vt:variant>
      <vt:variant>
        <vt:i4>9</vt:i4>
      </vt:variant>
      <vt:variant>
        <vt:i4>0</vt:i4>
      </vt:variant>
      <vt:variant>
        <vt:i4>5</vt:i4>
      </vt:variant>
      <vt:variant>
        <vt:lpwstr>https://www.althingi.is/altext/145/s/0405.html</vt:lpwstr>
      </vt:variant>
      <vt:variant>
        <vt:lpwstr/>
      </vt:variant>
      <vt:variant>
        <vt:i4>786492</vt:i4>
      </vt:variant>
      <vt:variant>
        <vt:i4>6</vt:i4>
      </vt:variant>
      <vt:variant>
        <vt:i4>0</vt:i4>
      </vt:variant>
      <vt:variant>
        <vt:i4>5</vt:i4>
      </vt:variant>
      <vt:variant>
        <vt:lpwstr>https://www.stjornarradid.is/media/velferdarraduneyti-media/media/Skyrslur/Lokaskyrsla_KMM_Samhafing_tjonustu.pdf</vt:lpwstr>
      </vt:variant>
      <vt:variant>
        <vt:lpwstr/>
      </vt:variant>
      <vt:variant>
        <vt:i4>3473534</vt:i4>
      </vt:variant>
      <vt:variant>
        <vt:i4>3</vt:i4>
      </vt:variant>
      <vt:variant>
        <vt:i4>0</vt:i4>
      </vt:variant>
      <vt:variant>
        <vt:i4>5</vt:i4>
      </vt:variant>
      <vt:variant>
        <vt:lpwstr>https://www.althingi.is/altext/126/s/1469.html</vt:lpwstr>
      </vt:variant>
      <vt:variant>
        <vt:lpwstr/>
      </vt:variant>
      <vt:variant>
        <vt:i4>1638516</vt:i4>
      </vt:variant>
      <vt:variant>
        <vt:i4>0</vt:i4>
      </vt:variant>
      <vt:variant>
        <vt:i4>0</vt:i4>
      </vt:variant>
      <vt:variant>
        <vt:i4>5</vt:i4>
      </vt:variant>
      <vt:variant>
        <vt:lpwstr>https://www.landlaeknir.is/servlet/file/store93/item10686/Born_og_ungmenni_med_gedran_vandamal-tjonusta_utan_sjukrastofnana.pdf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Guðríður Haraldsdóttir - HH</dc:creator>
  <cp:keywords/>
  <dc:description/>
  <cp:lastModifiedBy>Guðríður Haraldsdóttir - HH</cp:lastModifiedBy>
  <cp:revision>2</cp:revision>
  <dcterms:created xsi:type="dcterms:W3CDTF">2023-01-20T00:16:00Z</dcterms:created>
  <dcterms:modified xsi:type="dcterms:W3CDTF">2023-01-20T00:16:00Z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0x010100799A5DE2D64F2F40A1EAF328D4F83802</vt:lpwstr>
  </property>
</Properties>
</file>