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3F95" w14:textId="77777777" w:rsidR="00452DD6" w:rsidRPr="00EE39FC" w:rsidRDefault="00452DD6" w:rsidP="00452DD6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77452C9D" w14:textId="77777777" w:rsidR="00452DD6" w:rsidRPr="00EE39FC" w:rsidRDefault="00452DD6" w:rsidP="00452DD6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33CD7C0C" w14:textId="77777777" w:rsidR="00452DD6" w:rsidRPr="00EE39FC" w:rsidRDefault="00452DD6" w:rsidP="00452DD6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6D1C9952" w14:textId="77777777" w:rsidR="00452DD6" w:rsidRPr="00EE39FC" w:rsidRDefault="00452DD6" w:rsidP="00452DD6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7D32CB22" w14:textId="77777777" w:rsidR="00452DD6" w:rsidRPr="00EE39FC" w:rsidRDefault="00452DD6" w:rsidP="00452DD6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>Heilbrigsráðuneytið</w:t>
      </w:r>
    </w:p>
    <w:p w14:paraId="20A7CA5E" w14:textId="71005F22" w:rsidR="00452DD6" w:rsidRPr="00EE39FC" w:rsidRDefault="00452DD6" w:rsidP="00452DD6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 xml:space="preserve">Samráðsgátt mál nr. </w:t>
      </w:r>
      <w:r w:rsidR="00635E82" w:rsidRPr="00EE39FC">
        <w:rPr>
          <w:rFonts w:asciiTheme="minorHAnsi" w:hAnsiTheme="minorHAnsi" w:cstheme="minorHAnsi"/>
          <w:sz w:val="22"/>
          <w:szCs w:val="22"/>
        </w:rPr>
        <w:t>47</w:t>
      </w:r>
      <w:r w:rsidRPr="00EE39FC">
        <w:rPr>
          <w:rFonts w:asciiTheme="minorHAnsi" w:hAnsiTheme="minorHAnsi" w:cstheme="minorHAnsi"/>
          <w:sz w:val="22"/>
          <w:szCs w:val="22"/>
        </w:rPr>
        <w:t>/2021</w:t>
      </w:r>
    </w:p>
    <w:p w14:paraId="600B4B18" w14:textId="77777777" w:rsidR="00452DD6" w:rsidRPr="00EE39FC" w:rsidRDefault="00452DD6" w:rsidP="00452DD6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ab/>
      </w:r>
      <w:r w:rsidRPr="00EE39FC">
        <w:rPr>
          <w:rFonts w:asciiTheme="minorHAnsi" w:hAnsiTheme="minorHAnsi" w:cstheme="minorHAnsi"/>
          <w:sz w:val="22"/>
          <w:szCs w:val="22"/>
        </w:rPr>
        <w:tab/>
      </w:r>
      <w:r w:rsidRPr="00EE39FC">
        <w:rPr>
          <w:rFonts w:asciiTheme="minorHAnsi" w:hAnsiTheme="minorHAnsi" w:cstheme="minorHAnsi"/>
          <w:sz w:val="22"/>
          <w:szCs w:val="22"/>
        </w:rPr>
        <w:tab/>
      </w:r>
      <w:r w:rsidRPr="00EE39FC">
        <w:rPr>
          <w:rFonts w:asciiTheme="minorHAnsi" w:hAnsiTheme="minorHAnsi" w:cstheme="minorHAnsi"/>
          <w:sz w:val="22"/>
          <w:szCs w:val="22"/>
        </w:rPr>
        <w:tab/>
      </w:r>
      <w:r w:rsidRPr="00EE39FC">
        <w:rPr>
          <w:rFonts w:asciiTheme="minorHAnsi" w:hAnsiTheme="minorHAnsi" w:cstheme="minorHAnsi"/>
          <w:sz w:val="22"/>
          <w:szCs w:val="22"/>
        </w:rPr>
        <w:tab/>
      </w:r>
      <w:r w:rsidRPr="00EE39FC">
        <w:rPr>
          <w:rFonts w:asciiTheme="minorHAnsi" w:hAnsiTheme="minorHAnsi" w:cstheme="minorHAnsi"/>
          <w:sz w:val="22"/>
          <w:szCs w:val="22"/>
        </w:rPr>
        <w:tab/>
      </w:r>
      <w:r w:rsidRPr="00EE39F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2C4CB47B" w14:textId="0125254B" w:rsidR="00452DD6" w:rsidRPr="00EE39FC" w:rsidRDefault="00452DD6" w:rsidP="00452DD6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ab/>
      </w:r>
      <w:r w:rsidRPr="00EE39FC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 w:rsidR="00635E82" w:rsidRPr="00EE39FC">
        <w:rPr>
          <w:rFonts w:asciiTheme="minorHAnsi" w:hAnsiTheme="minorHAnsi" w:cstheme="minorHAnsi"/>
          <w:sz w:val="22"/>
          <w:szCs w:val="22"/>
        </w:rPr>
        <w:t>1</w:t>
      </w:r>
      <w:r w:rsidRPr="00EE39FC">
        <w:rPr>
          <w:rFonts w:asciiTheme="minorHAnsi" w:hAnsiTheme="minorHAnsi" w:cstheme="minorHAnsi"/>
          <w:sz w:val="22"/>
          <w:szCs w:val="22"/>
        </w:rPr>
        <w:t xml:space="preserve">. </w:t>
      </w:r>
      <w:r w:rsidR="00635E82" w:rsidRPr="00EE39FC">
        <w:rPr>
          <w:rFonts w:asciiTheme="minorHAnsi" w:hAnsiTheme="minorHAnsi" w:cstheme="minorHAnsi"/>
          <w:sz w:val="22"/>
          <w:szCs w:val="22"/>
        </w:rPr>
        <w:t>mars</w:t>
      </w:r>
      <w:r w:rsidRPr="00EE39FC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15B4A795" w14:textId="77777777" w:rsidR="00452DD6" w:rsidRPr="00EE39FC" w:rsidRDefault="00452DD6" w:rsidP="00452DD6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E8DAAE3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BE1A34D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A429CD7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8878BBE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308D53C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4E93723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1F51979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2DF160A" w14:textId="77777777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35D6ABA" w14:textId="5E01D161" w:rsidR="00452DD6" w:rsidRPr="00EE39FC" w:rsidRDefault="00452DD6" w:rsidP="00452DD6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is-IS"/>
        </w:rPr>
      </w:pPr>
      <w:r w:rsidRPr="00EE39FC">
        <w:rPr>
          <w:rFonts w:asciiTheme="minorHAnsi" w:hAnsiTheme="minorHAnsi" w:cstheme="minorHAnsi"/>
          <w:sz w:val="22"/>
          <w:szCs w:val="22"/>
        </w:rPr>
        <w:t xml:space="preserve">Meðfylgjandi er umsögn Barnaheilla - Save the Children á Íslandi um drög að </w:t>
      </w:r>
      <w:r w:rsidR="00635E82" w:rsidRPr="00EE39FC">
        <w:rPr>
          <w:rFonts w:asciiTheme="minorHAnsi" w:hAnsiTheme="minorHAnsi" w:cstheme="minorHAnsi"/>
          <w:sz w:val="22"/>
          <w:szCs w:val="22"/>
        </w:rPr>
        <w:t>tillögu til þingsályktunar um lýðheilsustefnu til ársins 2030</w:t>
      </w:r>
      <w:r w:rsidRPr="00EE39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D44D64" w14:textId="77777777" w:rsidR="00452DD6" w:rsidRPr="00EE39FC" w:rsidRDefault="00452DD6" w:rsidP="00452DD6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8A9DDDB" w14:textId="77777777" w:rsidR="00452DD6" w:rsidRPr="00EE39FC" w:rsidRDefault="00452DD6" w:rsidP="00452DD6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7B0DCF3" w14:textId="77777777" w:rsidR="00452DD6" w:rsidRPr="00EE39FC" w:rsidRDefault="00452DD6" w:rsidP="00452DD6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7190734" w14:textId="77777777" w:rsidR="00452DD6" w:rsidRPr="00EE39FC" w:rsidRDefault="00452DD6" w:rsidP="00452DD6">
      <w:pPr>
        <w:spacing w:after="240"/>
        <w:rPr>
          <w:rFonts w:asciiTheme="minorHAnsi" w:hAnsiTheme="minorHAnsi" w:cstheme="minorHAnsi"/>
          <w:sz w:val="22"/>
          <w:szCs w:val="22"/>
          <w:lang w:eastAsia="is-IS"/>
        </w:rPr>
      </w:pPr>
    </w:p>
    <w:p w14:paraId="1636472F" w14:textId="77777777" w:rsidR="00452DD6" w:rsidRPr="00EE39FC" w:rsidRDefault="00452DD6" w:rsidP="00452DD6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B55A221" w14:textId="77777777" w:rsidR="00452DD6" w:rsidRPr="00EE39FC" w:rsidRDefault="00452DD6" w:rsidP="00452DD6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F398D79" w14:textId="77777777" w:rsidR="00452DD6" w:rsidRPr="00EE39FC" w:rsidRDefault="00452DD6" w:rsidP="00452DD6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DF551B8" w14:textId="77777777" w:rsidR="00452DD6" w:rsidRPr="00EE39FC" w:rsidRDefault="00452DD6" w:rsidP="00452DD6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74CD5DD" w14:textId="77777777" w:rsidR="00452DD6" w:rsidRPr="00EE39FC" w:rsidRDefault="00452DD6" w:rsidP="00452D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546D8" w14:textId="77777777" w:rsidR="00452DD6" w:rsidRPr="00EE39FC" w:rsidRDefault="00452DD6" w:rsidP="00452DD6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>Virðingarfyllst,</w:t>
      </w:r>
    </w:p>
    <w:p w14:paraId="2A6B91DB" w14:textId="77777777" w:rsidR="00452DD6" w:rsidRPr="00EE39FC" w:rsidRDefault="00452DD6" w:rsidP="00452DD6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7BC739AC" w14:textId="77777777" w:rsidR="00452DD6" w:rsidRPr="00EE39FC" w:rsidRDefault="00452DD6" w:rsidP="00452DD6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24FC87C1" w14:textId="77777777" w:rsidR="00452DD6" w:rsidRPr="00EE39FC" w:rsidRDefault="00452DD6" w:rsidP="00452DD6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>Erna Reynisdóttir,</w:t>
      </w:r>
    </w:p>
    <w:p w14:paraId="06F0ABCB" w14:textId="77777777" w:rsidR="00452DD6" w:rsidRPr="00EE39FC" w:rsidRDefault="00452DD6" w:rsidP="00452DD6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>framkvæmdastjóri</w:t>
      </w:r>
    </w:p>
    <w:p w14:paraId="59FB3275" w14:textId="77777777" w:rsidR="00452DD6" w:rsidRPr="00EE39FC" w:rsidRDefault="00452DD6" w:rsidP="00452DD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br w:type="page"/>
      </w:r>
    </w:p>
    <w:p w14:paraId="14CB96B0" w14:textId="05B52908" w:rsidR="00452DD6" w:rsidRPr="00EE39FC" w:rsidRDefault="00452DD6" w:rsidP="00452DD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is-IS"/>
        </w:rPr>
      </w:pPr>
      <w:r w:rsidRPr="00EE39F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Umsögn Barnaheilla - Save the Children á Íslandi </w:t>
      </w:r>
      <w:bookmarkStart w:id="0" w:name="_Hlk64374996"/>
      <w:r w:rsidRPr="00EE39FC">
        <w:rPr>
          <w:rFonts w:asciiTheme="minorHAnsi" w:hAnsiTheme="minorHAnsi" w:cstheme="minorHAnsi"/>
          <w:b/>
          <w:bCs/>
          <w:sz w:val="22"/>
          <w:szCs w:val="22"/>
        </w:rPr>
        <w:t xml:space="preserve">um drög að </w:t>
      </w:r>
      <w:bookmarkEnd w:id="0"/>
      <w:r w:rsidR="00635E82" w:rsidRPr="00EE39FC">
        <w:rPr>
          <w:rFonts w:asciiTheme="minorHAnsi" w:hAnsiTheme="minorHAnsi" w:cstheme="minorHAnsi"/>
          <w:b/>
          <w:bCs/>
          <w:sz w:val="22"/>
          <w:szCs w:val="22"/>
        </w:rPr>
        <w:t>tillögu til þingsályktunar um lýðheilsustefnu til ársins 2030</w:t>
      </w:r>
      <w:r w:rsidRPr="00EE39F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1608BCB" w14:textId="77777777" w:rsidR="00452DD6" w:rsidRPr="00EE39FC" w:rsidRDefault="00452DD6" w:rsidP="00452DD6">
      <w:pPr>
        <w:rPr>
          <w:rFonts w:asciiTheme="minorHAnsi" w:hAnsiTheme="minorHAnsi" w:cstheme="minorHAnsi"/>
          <w:b/>
          <w:sz w:val="22"/>
          <w:szCs w:val="22"/>
        </w:rPr>
      </w:pPr>
    </w:p>
    <w:p w14:paraId="4FDFCAE1" w14:textId="77777777" w:rsidR="00452DD6" w:rsidRPr="00EE39FC" w:rsidRDefault="00452DD6" w:rsidP="00452DD6">
      <w:pPr>
        <w:ind w:left="-360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>Barnaheill – Save the Children á Íslandi þakka fyrir boð um að senda inn athugasemdir við ofangreint mál.</w:t>
      </w:r>
    </w:p>
    <w:p w14:paraId="5776F54D" w14:textId="11F3BB0D" w:rsidR="00452DD6" w:rsidRPr="00EE39FC" w:rsidRDefault="00452DD6" w:rsidP="00452DD6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174E8F02" w14:textId="77777777" w:rsidR="00EE39FC" w:rsidRPr="00EE39FC" w:rsidRDefault="00635E82" w:rsidP="00EE39FC">
      <w:pPr>
        <w:ind w:left="-360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</w:rPr>
        <w:t xml:space="preserve">Samtökin </w:t>
      </w:r>
      <w:r w:rsidR="00411A36" w:rsidRPr="00EE39FC">
        <w:rPr>
          <w:rFonts w:asciiTheme="minorHAnsi" w:hAnsiTheme="minorHAnsi" w:cstheme="minorHAnsi"/>
          <w:sz w:val="22"/>
          <w:szCs w:val="22"/>
        </w:rPr>
        <w:t xml:space="preserve">fagna </w:t>
      </w:r>
      <w:r w:rsidR="006103EF" w:rsidRPr="00EE39FC">
        <w:rPr>
          <w:rFonts w:asciiTheme="minorHAnsi" w:hAnsiTheme="minorHAnsi" w:cstheme="minorHAnsi"/>
          <w:sz w:val="22"/>
          <w:szCs w:val="22"/>
        </w:rPr>
        <w:t xml:space="preserve">því að fram sé að koma ný lýðheilsustefna og </w:t>
      </w:r>
      <w:r w:rsidRPr="00EE39FC">
        <w:rPr>
          <w:rFonts w:asciiTheme="minorHAnsi" w:hAnsiTheme="minorHAnsi" w:cstheme="minorHAnsi"/>
          <w:sz w:val="22"/>
          <w:szCs w:val="22"/>
        </w:rPr>
        <w:t>gera eftirfarandi tillögur að úrbótum og breytingum:</w:t>
      </w:r>
    </w:p>
    <w:p w14:paraId="5ABB5BCD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75F7424A" w14:textId="77777777" w:rsidR="00EE39FC" w:rsidRPr="00EE39FC" w:rsidRDefault="00635E82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  <w:r w:rsidRPr="00EE39FC">
        <w:rPr>
          <w:rFonts w:asciiTheme="minorHAnsi" w:hAnsiTheme="minorHAnsi" w:cstheme="minorHAnsi"/>
          <w:sz w:val="22"/>
          <w:szCs w:val="22"/>
        </w:rPr>
        <w:t>Í drögu</w:t>
      </w:r>
      <w:r w:rsidR="006103EF" w:rsidRPr="00EE39FC">
        <w:rPr>
          <w:rFonts w:asciiTheme="minorHAnsi" w:hAnsiTheme="minorHAnsi" w:cstheme="minorHAnsi"/>
          <w:sz w:val="22"/>
          <w:szCs w:val="22"/>
        </w:rPr>
        <w:t xml:space="preserve">m þingsályktunartillögunnar </w:t>
      </w:r>
      <w:r w:rsidR="00B574AB" w:rsidRPr="00EE39FC">
        <w:rPr>
          <w:rFonts w:asciiTheme="minorHAnsi" w:hAnsiTheme="minorHAnsi" w:cstheme="minorHAnsi"/>
          <w:sz w:val="22"/>
          <w:szCs w:val="22"/>
        </w:rPr>
        <w:t>kemur m.a. fram að með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lýðheilsu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574AB" w:rsidRPr="00EE39FC">
        <w:rPr>
          <w:rFonts w:asciiTheme="minorHAnsi" w:hAnsiTheme="minorHAnsi" w:cstheme="minorHAnsi"/>
          <w:sz w:val="22"/>
          <w:szCs w:val="22"/>
        </w:rPr>
        <w:t>sé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átt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við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heilsueflingu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forvarnir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miða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því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viðhalda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bæta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heilbrigði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fólks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Barnaheill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benda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á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að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einnig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þarf að tilgreina að ekki eigi einungis að viðhalda og bæta heilbrigði, heldur koma í veg fyrir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hvers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kyns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sjúkdóma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sem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lífsstíll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,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lífskjör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og/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eða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önnur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staða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="008C1DC6" w:rsidRPr="00EE39FC">
        <w:rPr>
          <w:rFonts w:asciiTheme="minorHAnsi" w:hAnsiTheme="minorHAnsi" w:cstheme="minorHAnsi"/>
          <w:sz w:val="22"/>
          <w:szCs w:val="22"/>
          <w:lang w:val="en-US"/>
        </w:rPr>
        <w:t>getur</w:t>
      </w:r>
      <w:proofErr w:type="spellEnd"/>
      <w:r w:rsidR="008C1DC6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v</w:t>
      </w:r>
      <w:r w:rsidR="008C1DC6" w:rsidRPr="00EE39FC">
        <w:rPr>
          <w:rFonts w:asciiTheme="minorHAnsi" w:hAnsiTheme="minorHAnsi" w:cstheme="minorHAnsi"/>
          <w:sz w:val="22"/>
          <w:szCs w:val="22"/>
          <w:lang w:val="en-US"/>
        </w:rPr>
        <w:t>aldið</w:t>
      </w:r>
      <w:proofErr w:type="spellEnd"/>
      <w:r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.</w:t>
      </w:r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Víðtæk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öflug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fræðsla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da-DK"/>
        </w:rPr>
        <w:t xml:space="preserve"> um heilbrigði og vellíðan</w:t>
      </w:r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mikilvæg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í </w:t>
      </w:r>
      <w:proofErr w:type="spellStart"/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námi</w:t>
      </w:r>
      <w:proofErr w:type="spellEnd"/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barna </w:t>
      </w:r>
      <w:proofErr w:type="spellStart"/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frá</w:t>
      </w:r>
      <w:proofErr w:type="spellEnd"/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upphafi</w:t>
      </w:r>
      <w:proofErr w:type="spellEnd"/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 xml:space="preserve"> </w:t>
      </w:r>
      <w:proofErr w:type="spellStart"/>
      <w:r w:rsidR="00B574AB" w:rsidRPr="00EE39FC">
        <w:rPr>
          <w:rFonts w:asciiTheme="minorHAnsi" w:eastAsiaTheme="minorHAnsi" w:hAnsiTheme="minorHAnsi" w:cstheme="minorHAnsi"/>
          <w:sz w:val="22"/>
          <w:szCs w:val="22"/>
          <w:lang w:val="en-US" w:eastAsia="is-IS"/>
        </w:rPr>
        <w:t>leikskó</w:t>
      </w:r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lagöngu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tryggja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þarf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foreldrar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séu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upplýstir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um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mikilvægi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þess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stuðla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heilbrigðum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lífsháttum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barna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sinna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BB611BD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</w:p>
    <w:p w14:paraId="4FEA41BD" w14:textId="77777777" w:rsidR="00EE39FC" w:rsidRPr="00EE39FC" w:rsidRDefault="00B574AB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Einnig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kemur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fram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tuðla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eigi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markvissri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heilsueflingu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forvörnum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á réttum stöðum innan heilbrigðisþjónustu, m.a. með ráðgjöf um heilbrigða lifnaðarhætti og forvarnir fyrir einstaklinga og hópa, m.a. á sviði næringar, hreyfingar, geðræktar, tannverndar, kynheilbrigðis, áfengis- vímu- og tóbaksvarna. </w:t>
      </w:r>
    </w:p>
    <w:p w14:paraId="4502CB1F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</w:p>
    <w:p w14:paraId="2E8C9D3A" w14:textId="77777777" w:rsidR="00EE39FC" w:rsidRPr="00EE39FC" w:rsidRDefault="000C2A45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Barnaheill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vilja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árétta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tryggja þarf jafnræði og félagslegt réttlæti til að allir hafi kost á að nýta sér þessa þjónustu sem talin er upp. Félagsleg staða, s.s. fátækt getur komið í veg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fyrir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það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00C2EA5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</w:p>
    <w:p w14:paraId="766DFA4E" w14:textId="77777777" w:rsidR="00EE39FC" w:rsidRPr="00EE39FC" w:rsidRDefault="00B574AB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Í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þingsályktunartillögunni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kemur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fram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tjórnvöld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skuli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stuðl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því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allir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hafi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viðeigandi þekkingu og færni til að taka upplýstar ákvarðanir um heilsueflingu og forvarnir og geti þannig betur borið ábyrgð á eigin heilsu, svo sem með því að auka heilsulæsi og færni almennings með markvissum hætti, m.a. með fræðslu í heilsugæslu og í menntakerfi landsins. </w:t>
      </w:r>
    </w:p>
    <w:p w14:paraId="4EAC5655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</w:p>
    <w:p w14:paraId="07860C48" w14:textId="77777777" w:rsidR="00EE39FC" w:rsidRPr="00EE39FC" w:rsidRDefault="000C2A45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Barnaheill taka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undir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það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hér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sagt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jafnframt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vilja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samtökin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nefna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viðe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gandi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þekking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 ekki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nóg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fyrir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alla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heldur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er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stuðningur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nauðsynlegur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fyrir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þá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ekki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hafa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forsendur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til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tileinka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sér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heilsulæsi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eða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færni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til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bera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ábyrgð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á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eigin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heilsu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40BBE004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</w:p>
    <w:p w14:paraId="435EDC31" w14:textId="77777777" w:rsidR="00EE39FC" w:rsidRPr="00EE39FC" w:rsidRDefault="000C2A45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Lýðheilsustefna</w:t>
      </w:r>
      <w:r w:rsidR="00411A36" w:rsidRPr="00EE39FC">
        <w:rPr>
          <w:rFonts w:asciiTheme="minorHAnsi" w:hAnsiTheme="minorHAnsi" w:cstheme="minorHAnsi"/>
          <w:sz w:val="22"/>
          <w:szCs w:val="22"/>
          <w:lang w:val="en-US"/>
        </w:rPr>
        <w:t>n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þarf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yggja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á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Heimsmarkmiðum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Sameinuðu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þjóðanna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eins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fjallað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</w:t>
      </w:r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um í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greinargerð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með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tillögunni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tryggja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þarf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jafnræði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jöfnuð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 og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félagslegt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réttlæti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þegar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unnið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lýðheilsumálum</w:t>
      </w:r>
      <w:proofErr w:type="spellEnd"/>
      <w:r w:rsidR="00411A36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í </w:t>
      </w:r>
      <w:proofErr w:type="spellStart"/>
      <w:r w:rsidR="00411A36" w:rsidRPr="00EE39FC">
        <w:rPr>
          <w:rFonts w:asciiTheme="minorHAnsi" w:hAnsiTheme="minorHAnsi" w:cstheme="minorHAnsi"/>
          <w:sz w:val="22"/>
          <w:szCs w:val="22"/>
          <w:lang w:val="en-US"/>
        </w:rPr>
        <w:t>heilbrigðisþjónustu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uppræta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fátækt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, e</w:t>
      </w:r>
      <w:r w:rsidR="00B574AB" w:rsidRPr="00EE39FC">
        <w:rPr>
          <w:rFonts w:asciiTheme="minorHAnsi" w:hAnsiTheme="minorHAnsi" w:cstheme="minorHAnsi"/>
          <w:sz w:val="22"/>
          <w:szCs w:val="22"/>
          <w:lang w:val="da-DK"/>
        </w:rPr>
        <w:t xml:space="preserve">fla þekkingu </w:t>
      </w:r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á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heilbrigðum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lífsháttum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stuðla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valdefling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>u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ein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besta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leið</w:t>
      </w:r>
      <w:r w:rsidR="00411A36" w:rsidRPr="00EE39FC">
        <w:rPr>
          <w:rFonts w:asciiTheme="minorHAnsi" w:hAnsiTheme="minorHAnsi" w:cstheme="minorHAnsi"/>
          <w:sz w:val="22"/>
          <w:szCs w:val="22"/>
          <w:lang w:val="en-US"/>
        </w:rPr>
        <w:t>in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til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þess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Jafnframt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þarf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tryggja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þeir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veita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þjónustuna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hafi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frumkvæði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því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ekki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sá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þarf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þiggur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þjónustu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þar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ekki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hafa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allir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forsendur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til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þess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Til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þessa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hafa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kerfi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verið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flókin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fólk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ekki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vitað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af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rétti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sínum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eða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þjónustu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 í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boði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mikill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tími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hefur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farið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í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öflun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upplýsinga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leit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þjónustu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Þetta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á ekki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síst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við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um foreldra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sem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eignast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börn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með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einhvers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konar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frávik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eða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sjúkdóma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Mikilvægt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er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bæta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það</w:t>
      </w:r>
      <w:proofErr w:type="spellEnd"/>
      <w:r w:rsidR="00EE39FC" w:rsidRPr="00EE39F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2EA0B48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</w:p>
    <w:p w14:paraId="6B1EEE13" w14:textId="77777777" w:rsidR="00EE39FC" w:rsidRPr="00EE39FC" w:rsidRDefault="000C2A45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  <w:r w:rsidRPr="00EE39FC">
        <w:rPr>
          <w:rFonts w:asciiTheme="minorHAnsi" w:hAnsiTheme="minorHAnsi" w:cstheme="minorHAnsi"/>
          <w:sz w:val="22"/>
          <w:szCs w:val="22"/>
          <w:lang w:val="en-US"/>
        </w:rPr>
        <w:lastRenderedPageBreak/>
        <w:t>Í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greinargerðinni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>er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>fjallað</w:t>
      </w:r>
      <w:proofErr w:type="spellEnd"/>
      <w:r w:rsidR="00B574AB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um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efnahagslegir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fé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agslegir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 og </w:t>
      </w:r>
      <w:proofErr w:type="spellStart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umhverfisþættir</w:t>
      </w:r>
      <w:proofErr w:type="spellEnd"/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geti haft áhrif á lýðheilsu. </w:t>
      </w: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Barnaheill </w:t>
      </w:r>
      <w:r w:rsidR="00635E82" w:rsidRPr="00EE39FC">
        <w:rPr>
          <w:rFonts w:asciiTheme="minorHAnsi" w:hAnsiTheme="minorHAnsi" w:cstheme="minorHAnsi"/>
          <w:sz w:val="22"/>
          <w:szCs w:val="22"/>
          <w:lang w:val="en-US"/>
        </w:rPr>
        <w:t>taka undir það</w:t>
      </w:r>
      <w:r w:rsidR="00411A36"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og árétta mikilvægi þess að litið sé á lýðheilsu út frá rétti einstaklinga, þ.m.t. barna til að njóta besta mögulega heilsufars, sbr. 24. gr. Barnasáttmálans. </w:t>
      </w:r>
    </w:p>
    <w:p w14:paraId="4D4F6D3F" w14:textId="77777777" w:rsidR="00EE39FC" w:rsidRPr="00EE39FC" w:rsidRDefault="00EE39FC" w:rsidP="00EE39FC">
      <w:pPr>
        <w:ind w:left="-360"/>
        <w:rPr>
          <w:rFonts w:asciiTheme="minorHAnsi" w:hAnsiTheme="minorHAnsi" w:cstheme="minorHAnsi"/>
          <w:sz w:val="22"/>
          <w:szCs w:val="22"/>
          <w:lang w:val="en-US"/>
        </w:rPr>
      </w:pPr>
    </w:p>
    <w:p w14:paraId="62280D2C" w14:textId="1CA050FB" w:rsidR="00411A36" w:rsidRPr="00EE39FC" w:rsidRDefault="00411A36" w:rsidP="00EE39FC">
      <w:pPr>
        <w:ind w:left="-360"/>
        <w:rPr>
          <w:rFonts w:asciiTheme="minorHAnsi" w:hAnsiTheme="minorHAnsi" w:cstheme="minorHAnsi"/>
          <w:sz w:val="22"/>
          <w:szCs w:val="22"/>
        </w:rPr>
      </w:pPr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Barnaheill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vinna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að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E39FC">
        <w:rPr>
          <w:rFonts w:asciiTheme="minorHAnsi" w:hAnsiTheme="minorHAnsi" w:cstheme="minorHAnsi"/>
          <w:sz w:val="22"/>
          <w:szCs w:val="22"/>
          <w:lang w:val="en-US"/>
        </w:rPr>
        <w:t>bættum</w:t>
      </w:r>
      <w:proofErr w:type="spellEnd"/>
      <w:r w:rsidRPr="00EE39FC">
        <w:rPr>
          <w:rFonts w:asciiTheme="minorHAnsi" w:hAnsiTheme="minorHAnsi" w:cstheme="minorHAnsi"/>
          <w:sz w:val="22"/>
          <w:szCs w:val="22"/>
          <w:lang w:val="en-US"/>
        </w:rPr>
        <w:t xml:space="preserve"> mannréttindum barna og hafa Barnasáttmálann að leiðarljósi í öllu sínu starfi.</w:t>
      </w:r>
    </w:p>
    <w:p w14:paraId="6D6DACE5" w14:textId="77777777" w:rsidR="000771B3" w:rsidRPr="00EE39FC" w:rsidRDefault="000771B3" w:rsidP="00452DD6">
      <w:pPr>
        <w:rPr>
          <w:rFonts w:asciiTheme="minorHAnsi" w:hAnsiTheme="minorHAnsi" w:cstheme="minorHAnsi"/>
          <w:sz w:val="22"/>
          <w:szCs w:val="22"/>
        </w:rPr>
      </w:pPr>
    </w:p>
    <w:sectPr w:rsidR="000771B3" w:rsidRPr="00EE39FC" w:rsidSect="00BF69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3EF5" w14:textId="77777777" w:rsidR="007F4638" w:rsidRDefault="007F4638" w:rsidP="00452DD6">
      <w:r>
        <w:separator/>
      </w:r>
    </w:p>
  </w:endnote>
  <w:endnote w:type="continuationSeparator" w:id="0">
    <w:p w14:paraId="27823477" w14:textId="77777777" w:rsidR="007F4638" w:rsidRDefault="007F4638" w:rsidP="0045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E59C" w14:textId="77777777" w:rsidR="00141172" w:rsidRDefault="007D38D0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D8F54" w14:textId="77777777" w:rsidR="00141172" w:rsidRDefault="007F4638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556" w14:textId="77777777" w:rsidR="00141172" w:rsidRPr="00BB65A3" w:rsidRDefault="007D38D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6ACBD7F8" w14:textId="77777777" w:rsidR="00141172" w:rsidRPr="00BB65A3" w:rsidRDefault="007D38D0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29293C4E" w14:textId="77777777" w:rsidR="00141172" w:rsidRDefault="007D38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DFB55E0" w14:textId="77777777" w:rsidR="00141172" w:rsidRPr="00FC4733" w:rsidRDefault="007F4638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66F6" w14:textId="77777777" w:rsidR="00141172" w:rsidRPr="00BB65A3" w:rsidRDefault="007D38D0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6050BD0A" w14:textId="77777777" w:rsidR="00141172" w:rsidRPr="00DB765A" w:rsidRDefault="007D38D0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14710206" w14:textId="77777777" w:rsidR="00141172" w:rsidRPr="00DB765A" w:rsidRDefault="007F463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F38A" w14:textId="77777777" w:rsidR="007F4638" w:rsidRDefault="007F4638" w:rsidP="00452DD6">
      <w:r>
        <w:separator/>
      </w:r>
    </w:p>
  </w:footnote>
  <w:footnote w:type="continuationSeparator" w:id="0">
    <w:p w14:paraId="1E53150B" w14:textId="77777777" w:rsidR="007F4638" w:rsidRDefault="007F4638" w:rsidP="0045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3898" w14:textId="77777777" w:rsidR="00ED68C8" w:rsidRDefault="007D38D0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71035788" wp14:editId="2841EEC0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C0A37" w14:textId="77777777" w:rsidR="00141172" w:rsidRDefault="007F4638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C7A4" w14:textId="22FF2D3E" w:rsidR="00141172" w:rsidRDefault="007D38D0" w:rsidP="00452DD6">
    <w:pPr>
      <w:pStyle w:val="Header"/>
      <w:jc w:val="center"/>
    </w:pPr>
    <w:r>
      <w:rPr>
        <w:noProof/>
        <w:lang w:eastAsia="is-IS"/>
      </w:rPr>
      <w:drawing>
        <wp:inline distT="0" distB="0" distL="0" distR="0" wp14:anchorId="0470F66C" wp14:editId="7CAA4953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B72AB"/>
    <w:multiLevelType w:val="hybridMultilevel"/>
    <w:tmpl w:val="00C27A8C"/>
    <w:lvl w:ilvl="0" w:tplc="4F96A5D8">
      <w:start w:val="1"/>
      <w:numFmt w:val="lowerLetter"/>
      <w:lvlText w:val="%1)"/>
      <w:lvlJc w:val="left"/>
      <w:pPr>
        <w:ind w:left="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720" w:hanging="360"/>
      </w:pPr>
    </w:lvl>
    <w:lvl w:ilvl="2" w:tplc="040F001B" w:tentative="1">
      <w:start w:val="1"/>
      <w:numFmt w:val="lowerRoman"/>
      <w:lvlText w:val="%3."/>
      <w:lvlJc w:val="right"/>
      <w:pPr>
        <w:ind w:left="1440" w:hanging="180"/>
      </w:pPr>
    </w:lvl>
    <w:lvl w:ilvl="3" w:tplc="040F000F" w:tentative="1">
      <w:start w:val="1"/>
      <w:numFmt w:val="decimal"/>
      <w:lvlText w:val="%4."/>
      <w:lvlJc w:val="left"/>
      <w:pPr>
        <w:ind w:left="2160" w:hanging="360"/>
      </w:pPr>
    </w:lvl>
    <w:lvl w:ilvl="4" w:tplc="040F0019" w:tentative="1">
      <w:start w:val="1"/>
      <w:numFmt w:val="lowerLetter"/>
      <w:lvlText w:val="%5."/>
      <w:lvlJc w:val="left"/>
      <w:pPr>
        <w:ind w:left="2880" w:hanging="360"/>
      </w:pPr>
    </w:lvl>
    <w:lvl w:ilvl="5" w:tplc="040F001B" w:tentative="1">
      <w:start w:val="1"/>
      <w:numFmt w:val="lowerRoman"/>
      <w:lvlText w:val="%6."/>
      <w:lvlJc w:val="right"/>
      <w:pPr>
        <w:ind w:left="3600" w:hanging="180"/>
      </w:pPr>
    </w:lvl>
    <w:lvl w:ilvl="6" w:tplc="040F000F" w:tentative="1">
      <w:start w:val="1"/>
      <w:numFmt w:val="decimal"/>
      <w:lvlText w:val="%7."/>
      <w:lvlJc w:val="left"/>
      <w:pPr>
        <w:ind w:left="4320" w:hanging="360"/>
      </w:pPr>
    </w:lvl>
    <w:lvl w:ilvl="7" w:tplc="040F0019" w:tentative="1">
      <w:start w:val="1"/>
      <w:numFmt w:val="lowerLetter"/>
      <w:lvlText w:val="%8."/>
      <w:lvlJc w:val="left"/>
      <w:pPr>
        <w:ind w:left="5040" w:hanging="360"/>
      </w:pPr>
    </w:lvl>
    <w:lvl w:ilvl="8" w:tplc="040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72D3A7D"/>
    <w:multiLevelType w:val="hybridMultilevel"/>
    <w:tmpl w:val="8E4689CE"/>
    <w:lvl w:ilvl="0" w:tplc="5C5460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8D"/>
    <w:rsid w:val="000771B3"/>
    <w:rsid w:val="000A5774"/>
    <w:rsid w:val="000C2A45"/>
    <w:rsid w:val="00246131"/>
    <w:rsid w:val="00265E5A"/>
    <w:rsid w:val="00411A36"/>
    <w:rsid w:val="00452DD6"/>
    <w:rsid w:val="006103EF"/>
    <w:rsid w:val="00635E82"/>
    <w:rsid w:val="006A6527"/>
    <w:rsid w:val="007B31B4"/>
    <w:rsid w:val="007D38D0"/>
    <w:rsid w:val="007F4638"/>
    <w:rsid w:val="008C1DC6"/>
    <w:rsid w:val="0094298D"/>
    <w:rsid w:val="00B574AB"/>
    <w:rsid w:val="00D12250"/>
    <w:rsid w:val="00D475B4"/>
    <w:rsid w:val="00E33F15"/>
    <w:rsid w:val="00E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25F0"/>
  <w15:chartTrackingRefBased/>
  <w15:docId w15:val="{E808C0D3-2C53-4185-81C4-2CEE82D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98D"/>
    <w:pPr>
      <w:spacing w:before="100" w:beforeAutospacing="1" w:after="100" w:afterAutospacing="1"/>
    </w:pPr>
    <w:rPr>
      <w:lang w:eastAsia="is-IS"/>
    </w:rPr>
  </w:style>
  <w:style w:type="paragraph" w:styleId="Header">
    <w:name w:val="header"/>
    <w:basedOn w:val="Normal"/>
    <w:link w:val="HeaderChar"/>
    <w:rsid w:val="00452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2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2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D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2DD6"/>
  </w:style>
  <w:style w:type="character" w:styleId="Hyperlink">
    <w:name w:val="Hyperlink"/>
    <w:basedOn w:val="DefaultParagraphFont"/>
    <w:uiPriority w:val="99"/>
    <w:semiHidden/>
    <w:unhideWhenUsed/>
    <w:rsid w:val="00452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E82"/>
    <w:pPr>
      <w:ind w:left="720"/>
    </w:pPr>
    <w:rPr>
      <w:rFonts w:ascii="Calibri" w:eastAsiaTheme="minorHAnsi" w:hAnsi="Calibri" w:cs="Calibri"/>
      <w:sz w:val="22"/>
      <w:szCs w:val="22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8C1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D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2</cp:revision>
  <dcterms:created xsi:type="dcterms:W3CDTF">2021-03-02T16:02:00Z</dcterms:created>
  <dcterms:modified xsi:type="dcterms:W3CDTF">2021-03-02T16:02:00Z</dcterms:modified>
</cp:coreProperties>
</file>