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8714" w14:textId="63A6F823" w:rsidR="00261A1E" w:rsidRPr="00367506" w:rsidRDefault="00261A1E">
      <w:pPr>
        <w:rPr>
          <w:sz w:val="20"/>
          <w:szCs w:val="20"/>
        </w:rPr>
      </w:pPr>
    </w:p>
    <w:p w14:paraId="3CB5EF1F" w14:textId="77777777" w:rsidR="0056025D" w:rsidRPr="0056025D" w:rsidRDefault="0056025D" w:rsidP="0056025D">
      <w:pPr>
        <w:rPr>
          <w:sz w:val="20"/>
          <w:szCs w:val="20"/>
        </w:rPr>
      </w:pPr>
      <w:r w:rsidRPr="0056025D">
        <w:rPr>
          <w:sz w:val="20"/>
          <w:szCs w:val="20"/>
        </w:rPr>
        <w:t>Heilbrigðisráðuneytið</w:t>
      </w:r>
    </w:p>
    <w:p w14:paraId="2AA33E19" w14:textId="77777777" w:rsidR="0056025D" w:rsidRPr="0056025D" w:rsidRDefault="0056025D" w:rsidP="0056025D">
      <w:pPr>
        <w:rPr>
          <w:sz w:val="20"/>
          <w:szCs w:val="20"/>
        </w:rPr>
      </w:pPr>
      <w:r w:rsidRPr="0056025D">
        <w:rPr>
          <w:sz w:val="20"/>
          <w:szCs w:val="20"/>
        </w:rPr>
        <w:t>Skógarhlíð 6</w:t>
      </w:r>
    </w:p>
    <w:p w14:paraId="539203A5" w14:textId="7C322C66" w:rsidR="0056025D" w:rsidRDefault="0056025D" w:rsidP="0056025D">
      <w:pPr>
        <w:rPr>
          <w:sz w:val="20"/>
          <w:szCs w:val="20"/>
        </w:rPr>
      </w:pPr>
      <w:r w:rsidRPr="0056025D">
        <w:rPr>
          <w:sz w:val="20"/>
          <w:szCs w:val="20"/>
        </w:rPr>
        <w:t>105 Reykjavík</w:t>
      </w:r>
    </w:p>
    <w:p w14:paraId="2BDE470F" w14:textId="1A6049EF" w:rsidR="0056025D" w:rsidRPr="0056025D" w:rsidRDefault="00BB519B" w:rsidP="0056025D">
      <w:pPr>
        <w:rPr>
          <w:sz w:val="20"/>
          <w:szCs w:val="20"/>
        </w:rPr>
      </w:pPr>
      <w:r w:rsidRPr="00BB519B">
        <w:rPr>
          <w:sz w:val="20"/>
          <w:szCs w:val="20"/>
        </w:rPr>
        <w:t>Mál nr. 26/2022</w:t>
      </w:r>
    </w:p>
    <w:p w14:paraId="362A5D32" w14:textId="77777777" w:rsidR="00D621D2" w:rsidRDefault="00D621D2" w:rsidP="0056025D">
      <w:pPr>
        <w:ind w:left="5040" w:firstLine="720"/>
        <w:jc w:val="right"/>
        <w:rPr>
          <w:sz w:val="20"/>
          <w:szCs w:val="20"/>
        </w:rPr>
      </w:pPr>
    </w:p>
    <w:p w14:paraId="23A2C47C" w14:textId="3D490AA6" w:rsidR="0056025D" w:rsidRDefault="0056025D" w:rsidP="0056025D">
      <w:pPr>
        <w:ind w:left="5040" w:firstLine="720"/>
        <w:jc w:val="right"/>
        <w:rPr>
          <w:sz w:val="20"/>
          <w:szCs w:val="20"/>
        </w:rPr>
      </w:pPr>
      <w:r w:rsidRPr="0056025D">
        <w:rPr>
          <w:sz w:val="20"/>
          <w:szCs w:val="20"/>
        </w:rPr>
        <w:t>Reykjavík, 15. febrúar 2022</w:t>
      </w:r>
    </w:p>
    <w:p w14:paraId="77CC9079" w14:textId="44BE0E3B" w:rsidR="00AD1760" w:rsidRDefault="00AD1760" w:rsidP="0056025D">
      <w:pPr>
        <w:ind w:left="5040" w:firstLine="720"/>
        <w:jc w:val="right"/>
        <w:rPr>
          <w:sz w:val="20"/>
          <w:szCs w:val="20"/>
        </w:rPr>
      </w:pPr>
    </w:p>
    <w:p w14:paraId="4A34D67C" w14:textId="77777777" w:rsidR="001333D2" w:rsidRPr="0056025D" w:rsidRDefault="001333D2" w:rsidP="0056025D">
      <w:pPr>
        <w:ind w:left="5040" w:firstLine="720"/>
        <w:jc w:val="right"/>
        <w:rPr>
          <w:sz w:val="20"/>
          <w:szCs w:val="20"/>
        </w:rPr>
      </w:pPr>
    </w:p>
    <w:p w14:paraId="2EC87800" w14:textId="25132620" w:rsidR="008F5459" w:rsidRPr="001333D2" w:rsidRDefault="0056025D" w:rsidP="0056025D">
      <w:pPr>
        <w:rPr>
          <w:b/>
          <w:bCs/>
          <w:sz w:val="20"/>
          <w:szCs w:val="20"/>
          <w:lang w:val="is-IS"/>
        </w:rPr>
      </w:pPr>
      <w:r w:rsidRPr="001333D2">
        <w:rPr>
          <w:b/>
          <w:bCs/>
          <w:sz w:val="20"/>
          <w:szCs w:val="20"/>
        </w:rPr>
        <w:t xml:space="preserve">Umsögn </w:t>
      </w:r>
      <w:r w:rsidR="00941046" w:rsidRPr="001333D2">
        <w:rPr>
          <w:b/>
          <w:bCs/>
          <w:sz w:val="20"/>
          <w:szCs w:val="20"/>
          <w:lang w:val="is-IS"/>
        </w:rPr>
        <w:t xml:space="preserve">sóttvarnaráðs </w:t>
      </w:r>
      <w:r w:rsidRPr="001333D2">
        <w:rPr>
          <w:b/>
          <w:bCs/>
          <w:sz w:val="20"/>
          <w:szCs w:val="20"/>
        </w:rPr>
        <w:t>um frumvarp til sóttvarnarlaga</w:t>
      </w:r>
      <w:r w:rsidR="00BB519B" w:rsidRPr="001333D2">
        <w:rPr>
          <w:b/>
          <w:bCs/>
          <w:sz w:val="20"/>
          <w:szCs w:val="20"/>
          <w:lang w:val="is-IS"/>
        </w:rPr>
        <w:t xml:space="preserve">, </w:t>
      </w:r>
      <w:r w:rsidR="00AD1760" w:rsidRPr="001333D2">
        <w:rPr>
          <w:b/>
          <w:bCs/>
          <w:sz w:val="20"/>
          <w:szCs w:val="20"/>
          <w:lang w:val="is-IS"/>
        </w:rPr>
        <w:t>birt í samráðsgátt stjórnvalda</w:t>
      </w:r>
      <w:r w:rsidR="0099516F">
        <w:rPr>
          <w:b/>
          <w:bCs/>
          <w:sz w:val="20"/>
          <w:szCs w:val="20"/>
          <w:lang w:val="is-IS"/>
        </w:rPr>
        <w:t xml:space="preserve"> 1.febrúar 2022</w:t>
      </w:r>
      <w:r w:rsidR="00737A47" w:rsidRPr="001333D2">
        <w:rPr>
          <w:b/>
          <w:bCs/>
          <w:sz w:val="20"/>
          <w:szCs w:val="20"/>
          <w:lang w:val="is-IS"/>
        </w:rPr>
        <w:t>:</w:t>
      </w:r>
    </w:p>
    <w:p w14:paraId="421B1000" w14:textId="58CE0995" w:rsidR="00737A47" w:rsidRDefault="00737A47" w:rsidP="0056025D">
      <w:pPr>
        <w:rPr>
          <w:sz w:val="20"/>
          <w:szCs w:val="20"/>
          <w:lang w:val="is-IS"/>
        </w:rPr>
      </w:pPr>
    </w:p>
    <w:p w14:paraId="73527750" w14:textId="3DB81E44" w:rsidR="00862A88" w:rsidRDefault="00862A88" w:rsidP="0056025D">
      <w:pPr>
        <w:rPr>
          <w:sz w:val="20"/>
          <w:szCs w:val="20"/>
          <w:lang w:val="is-IS"/>
        </w:rPr>
      </w:pPr>
    </w:p>
    <w:p w14:paraId="5B6DE740" w14:textId="77777777" w:rsidR="00862A88" w:rsidRPr="00737A47" w:rsidRDefault="00862A88" w:rsidP="0056025D">
      <w:pPr>
        <w:rPr>
          <w:sz w:val="20"/>
          <w:szCs w:val="20"/>
          <w:lang w:val="is-IS"/>
        </w:rPr>
      </w:pPr>
    </w:p>
    <w:p w14:paraId="1F95DF28" w14:textId="55D6A992" w:rsidR="00832792" w:rsidRDefault="00832792">
      <w:pPr>
        <w:rPr>
          <w:sz w:val="20"/>
          <w:szCs w:val="20"/>
          <w:lang w:val="is-IS"/>
        </w:rPr>
      </w:pPr>
      <w:r w:rsidRPr="00367506">
        <w:rPr>
          <w:sz w:val="20"/>
          <w:szCs w:val="20"/>
        </w:rPr>
        <w:t>Sóttvarnaráð</w:t>
      </w:r>
      <w:r w:rsidRPr="00367506">
        <w:rPr>
          <w:sz w:val="20"/>
          <w:szCs w:val="20"/>
        </w:rPr>
        <w:t xml:space="preserve"> </w:t>
      </w:r>
      <w:r>
        <w:rPr>
          <w:sz w:val="20"/>
          <w:szCs w:val="20"/>
          <w:lang w:val="is-IS"/>
        </w:rPr>
        <w:t xml:space="preserve">fjallaði um frumvarp </w:t>
      </w:r>
      <w:r w:rsidR="003920BB">
        <w:rPr>
          <w:sz w:val="20"/>
          <w:szCs w:val="20"/>
          <w:lang w:val="is-IS"/>
        </w:rPr>
        <w:t>til sóttvarnalaga,</w:t>
      </w:r>
      <w:r w:rsidR="003920BB" w:rsidRPr="003920BB">
        <w:rPr>
          <w:sz w:val="20"/>
          <w:szCs w:val="20"/>
        </w:rPr>
        <w:t xml:space="preserve"> </w:t>
      </w:r>
      <w:r w:rsidR="000C0928">
        <w:rPr>
          <w:sz w:val="20"/>
          <w:szCs w:val="20"/>
          <w:lang w:val="is-IS"/>
        </w:rPr>
        <w:t>m</w:t>
      </w:r>
      <w:r w:rsidR="003920BB" w:rsidRPr="00BB519B">
        <w:rPr>
          <w:sz w:val="20"/>
          <w:szCs w:val="20"/>
        </w:rPr>
        <w:t>ál nr. 26/2022</w:t>
      </w:r>
      <w:r w:rsidR="003920BB">
        <w:rPr>
          <w:sz w:val="20"/>
          <w:szCs w:val="20"/>
          <w:lang w:val="is-IS"/>
        </w:rPr>
        <w:t xml:space="preserve"> á fundi sínum </w:t>
      </w:r>
      <w:r w:rsidR="000C0928">
        <w:rPr>
          <w:sz w:val="20"/>
          <w:szCs w:val="20"/>
          <w:lang w:val="is-IS"/>
        </w:rPr>
        <w:t>8. febrúar 2022.</w:t>
      </w:r>
    </w:p>
    <w:p w14:paraId="597AE4C8" w14:textId="77777777" w:rsidR="00862A88" w:rsidRDefault="00862A88" w:rsidP="00862A88">
      <w:pPr>
        <w:rPr>
          <w:sz w:val="20"/>
          <w:szCs w:val="20"/>
          <w:lang w:val="is-IS"/>
        </w:rPr>
      </w:pPr>
    </w:p>
    <w:p w14:paraId="6E041849" w14:textId="77777777" w:rsidR="00862A88" w:rsidRDefault="00862A88" w:rsidP="00862A88">
      <w:pPr>
        <w:rPr>
          <w:sz w:val="20"/>
          <w:szCs w:val="20"/>
          <w:lang w:val="is-IS"/>
        </w:rPr>
      </w:pPr>
    </w:p>
    <w:p w14:paraId="4FF94C7D" w14:textId="77777777" w:rsidR="00862A88" w:rsidRDefault="00862A88" w:rsidP="00862A88">
      <w:pPr>
        <w:rPr>
          <w:sz w:val="20"/>
          <w:szCs w:val="20"/>
          <w:lang w:val="is-IS"/>
        </w:rPr>
      </w:pPr>
    </w:p>
    <w:p w14:paraId="178A3008" w14:textId="2E24AC78" w:rsidR="00DF0C94" w:rsidRPr="00367506" w:rsidRDefault="00D03D14" w:rsidP="00862A88">
      <w:pPr>
        <w:rPr>
          <w:sz w:val="20"/>
          <w:szCs w:val="20"/>
        </w:rPr>
      </w:pPr>
      <w:r w:rsidRPr="00367506">
        <w:rPr>
          <w:sz w:val="20"/>
          <w:szCs w:val="20"/>
        </w:rPr>
        <w:t xml:space="preserve">Sóttvarnaráð fagnar endurskoðun sóttvarnalaga- sérstaklega með tilliti til </w:t>
      </w:r>
      <w:r w:rsidRPr="00367506">
        <w:rPr>
          <w:sz w:val="20"/>
          <w:szCs w:val="20"/>
          <w:lang w:val="is-IS"/>
        </w:rPr>
        <w:t xml:space="preserve">þess </w:t>
      </w:r>
      <w:r w:rsidRPr="00367506">
        <w:rPr>
          <w:sz w:val="20"/>
          <w:szCs w:val="20"/>
        </w:rPr>
        <w:t>að skýra stöðu og hlutverk sóttvarnalæknis og styrkja hann sem sjálfstætt embætti. Þá virðist ráðinu sem reynt hafi verið að skýra þá óvissuþætti sem dr juris Páll Hreinsson benti á í sinni greinargerð.</w:t>
      </w:r>
    </w:p>
    <w:p w14:paraId="7DA3FEE9" w14:textId="29F82989" w:rsidR="00342615" w:rsidRDefault="00342615">
      <w:pPr>
        <w:rPr>
          <w:sz w:val="20"/>
          <w:szCs w:val="20"/>
        </w:rPr>
      </w:pPr>
    </w:p>
    <w:p w14:paraId="305E233E" w14:textId="77777777" w:rsidR="00862A88" w:rsidRPr="00367506" w:rsidRDefault="00862A88">
      <w:pPr>
        <w:rPr>
          <w:sz w:val="20"/>
          <w:szCs w:val="20"/>
        </w:rPr>
      </w:pPr>
    </w:p>
    <w:p w14:paraId="50C53B95" w14:textId="13CBDA1B" w:rsidR="00342615" w:rsidRDefault="00342615">
      <w:pPr>
        <w:rPr>
          <w:b/>
          <w:bCs/>
          <w:sz w:val="20"/>
          <w:szCs w:val="20"/>
          <w:lang w:val="is-IS"/>
        </w:rPr>
      </w:pPr>
      <w:r w:rsidRPr="0099516F">
        <w:rPr>
          <w:b/>
          <w:bCs/>
          <w:sz w:val="20"/>
          <w:szCs w:val="20"/>
          <w:lang w:val="is-IS"/>
        </w:rPr>
        <w:t>Stjórnsýsla sóttvarna</w:t>
      </w:r>
      <w:r w:rsidR="00274FB5" w:rsidRPr="0099516F">
        <w:rPr>
          <w:b/>
          <w:bCs/>
          <w:sz w:val="20"/>
          <w:szCs w:val="20"/>
          <w:lang w:val="is-IS"/>
        </w:rPr>
        <w:t xml:space="preserve"> </w:t>
      </w:r>
      <w:r w:rsidR="0099516F">
        <w:rPr>
          <w:b/>
          <w:bCs/>
          <w:sz w:val="20"/>
          <w:szCs w:val="20"/>
          <w:lang w:val="is-IS"/>
        </w:rPr>
        <w:t>–</w:t>
      </w:r>
      <w:r w:rsidR="00274FB5" w:rsidRPr="0099516F">
        <w:rPr>
          <w:b/>
          <w:bCs/>
          <w:sz w:val="20"/>
          <w:szCs w:val="20"/>
          <w:lang w:val="is-IS"/>
        </w:rPr>
        <w:t xml:space="preserve"> sóttvarnalæknir</w:t>
      </w:r>
    </w:p>
    <w:p w14:paraId="23F7BDA0" w14:textId="77777777" w:rsidR="0099516F" w:rsidRPr="0099516F" w:rsidRDefault="0099516F">
      <w:pPr>
        <w:rPr>
          <w:b/>
          <w:bCs/>
          <w:sz w:val="20"/>
          <w:szCs w:val="20"/>
          <w:lang w:val="is-IS"/>
        </w:rPr>
      </w:pPr>
    </w:p>
    <w:p w14:paraId="7AD7ADF8" w14:textId="248D68E2" w:rsidR="00342615" w:rsidRPr="00367506" w:rsidRDefault="00342615">
      <w:pPr>
        <w:rPr>
          <w:sz w:val="20"/>
          <w:szCs w:val="20"/>
          <w:lang w:val="is-IS"/>
        </w:rPr>
      </w:pPr>
      <w:r w:rsidRPr="00367506">
        <w:rPr>
          <w:sz w:val="20"/>
          <w:szCs w:val="20"/>
          <w:lang w:val="is-IS"/>
        </w:rPr>
        <w:t xml:space="preserve">Sóttvarnaráð </w:t>
      </w:r>
      <w:r w:rsidR="000E2E64" w:rsidRPr="00367506">
        <w:rPr>
          <w:sz w:val="20"/>
          <w:szCs w:val="20"/>
          <w:lang w:val="is-IS"/>
        </w:rPr>
        <w:t>er sammála því að sóttvarnalæknir verði skipaður af ráðherra samhliða því að ábyrgð hans á framkvæmd sóttvarna heyri beint undir yfirstjórn ráðherra.</w:t>
      </w:r>
      <w:r w:rsidR="00274FB5" w:rsidRPr="00367506">
        <w:rPr>
          <w:sz w:val="20"/>
          <w:szCs w:val="20"/>
          <w:lang w:val="is-IS"/>
        </w:rPr>
        <w:t xml:space="preserve"> Sóttvarnalæknir hefur og mun hafa mikil áhrif á sóttvarnir í landinu og spurning hvort ekki sé æskilegt að gera ríkari hæfniskröfur en gert er. Aðeins er gerð krafa um sérfræðimenntun í</w:t>
      </w:r>
      <w:r w:rsidR="00367506" w:rsidRPr="00367506">
        <w:rPr>
          <w:sz w:val="20"/>
          <w:szCs w:val="20"/>
          <w:lang w:val="is-IS"/>
        </w:rPr>
        <w:t xml:space="preserve"> einhverri grein</w:t>
      </w:r>
      <w:r w:rsidR="00274FB5" w:rsidRPr="00367506">
        <w:rPr>
          <w:sz w:val="20"/>
          <w:szCs w:val="20"/>
          <w:lang w:val="is-IS"/>
        </w:rPr>
        <w:t xml:space="preserve"> læknisfræði</w:t>
      </w:r>
      <w:r w:rsidR="00367506" w:rsidRPr="00367506">
        <w:rPr>
          <w:sz w:val="20"/>
          <w:szCs w:val="20"/>
          <w:lang w:val="is-IS"/>
        </w:rPr>
        <w:t>nnar</w:t>
      </w:r>
      <w:r w:rsidR="00274FB5" w:rsidRPr="00367506">
        <w:rPr>
          <w:sz w:val="20"/>
          <w:szCs w:val="20"/>
          <w:lang w:val="is-IS"/>
        </w:rPr>
        <w:t xml:space="preserve"> og þekkingu </w:t>
      </w:r>
      <w:r w:rsidR="00367506" w:rsidRPr="00367506">
        <w:rPr>
          <w:sz w:val="20"/>
          <w:szCs w:val="20"/>
          <w:lang w:val="is-IS"/>
        </w:rPr>
        <w:t>á</w:t>
      </w:r>
      <w:r w:rsidR="00274FB5" w:rsidRPr="00367506">
        <w:rPr>
          <w:sz w:val="20"/>
          <w:szCs w:val="20"/>
          <w:lang w:val="is-IS"/>
        </w:rPr>
        <w:t xml:space="preserve"> smitsjúkdómum og faraldsfræði þeirra.</w:t>
      </w:r>
      <w:r w:rsidR="00367506" w:rsidRPr="00367506">
        <w:rPr>
          <w:sz w:val="20"/>
          <w:szCs w:val="20"/>
          <w:lang w:val="is-IS"/>
        </w:rPr>
        <w:t xml:space="preserve"> Þekking er afar teygjanlegt orð. Eðlilegra væri að viðkomandi hefði sérfræðimenntun í viðeigandi sérgrein læknisfræðinnar (dæmi: smitjúkdómar, sýklafræði, veirufræði, sýkingavarnir).</w:t>
      </w:r>
    </w:p>
    <w:p w14:paraId="53329D21" w14:textId="6A796FC3" w:rsidR="00DF0C94" w:rsidRDefault="00DF0C94">
      <w:pPr>
        <w:rPr>
          <w:sz w:val="20"/>
          <w:szCs w:val="20"/>
        </w:rPr>
      </w:pPr>
    </w:p>
    <w:p w14:paraId="4FC16EBF" w14:textId="77777777" w:rsidR="0099516F" w:rsidRPr="00367506" w:rsidRDefault="0099516F">
      <w:pPr>
        <w:rPr>
          <w:sz w:val="20"/>
          <w:szCs w:val="20"/>
        </w:rPr>
      </w:pPr>
    </w:p>
    <w:p w14:paraId="6C09310B" w14:textId="0E7B04C5" w:rsidR="00DF0C94" w:rsidRDefault="00DF0C94">
      <w:pPr>
        <w:rPr>
          <w:b/>
          <w:bCs/>
          <w:sz w:val="20"/>
          <w:szCs w:val="20"/>
          <w:lang w:val="is-IS"/>
        </w:rPr>
      </w:pPr>
      <w:r w:rsidRPr="0099516F">
        <w:rPr>
          <w:b/>
          <w:bCs/>
          <w:sz w:val="20"/>
          <w:szCs w:val="20"/>
          <w:lang w:val="is-IS"/>
        </w:rPr>
        <w:t>Sóttvarnaráð lagt niður</w:t>
      </w:r>
    </w:p>
    <w:p w14:paraId="2072AD92" w14:textId="77777777" w:rsidR="0099516F" w:rsidRPr="0099516F" w:rsidRDefault="0099516F">
      <w:pPr>
        <w:rPr>
          <w:b/>
          <w:bCs/>
          <w:sz w:val="20"/>
          <w:szCs w:val="20"/>
          <w:lang w:val="is-IS"/>
        </w:rPr>
      </w:pPr>
    </w:p>
    <w:p w14:paraId="522AE1BC" w14:textId="5BB27D0E" w:rsidR="00DF0C94" w:rsidRPr="00367506" w:rsidRDefault="00DF0C94">
      <w:pPr>
        <w:rPr>
          <w:sz w:val="20"/>
          <w:szCs w:val="20"/>
          <w:lang w:val="is-IS"/>
        </w:rPr>
      </w:pPr>
      <w:r w:rsidRPr="00367506">
        <w:rPr>
          <w:sz w:val="20"/>
          <w:szCs w:val="20"/>
          <w:lang w:val="is-IS"/>
        </w:rPr>
        <w:t xml:space="preserve">Í sóttvarnaráði eiga sæti sérfræðingar á sviði smitsjúkdómalækninga, bakteríufræði, veirufræði, kynsjúkdóma og faraldsfræði/heilbrigðisfræði, heilsugæslulæknir og hjúkrunarfræðingur með sérþekkingu á sviði sóttvarna. </w:t>
      </w:r>
      <w:r w:rsidR="003E1E65" w:rsidRPr="00367506">
        <w:rPr>
          <w:sz w:val="20"/>
          <w:szCs w:val="20"/>
          <w:lang w:val="is-IS"/>
        </w:rPr>
        <w:t xml:space="preserve">Ráðið hefur því víðtæka þekkingu á sóttvörnum og tengingar á viðeigandi stöðum í heilbrigðiskerfinu. </w:t>
      </w:r>
      <w:r w:rsidRPr="00367506">
        <w:rPr>
          <w:sz w:val="20"/>
          <w:szCs w:val="20"/>
          <w:lang w:val="is-IS"/>
        </w:rPr>
        <w:t>Hlutverk þess er að móta stefnu í sóttvörnum og skal vera heilbrigðisyfirvöldum til ráðgjafar um aðgerðir til varnar útbreiðslu smitsjúkdóma.</w:t>
      </w:r>
      <w:r w:rsidR="00BA2135" w:rsidRPr="00367506">
        <w:rPr>
          <w:sz w:val="20"/>
          <w:szCs w:val="20"/>
          <w:lang w:val="is-IS"/>
        </w:rPr>
        <w:t xml:space="preserve"> Óljóst hefur verið á hvern hátt </w:t>
      </w:r>
      <w:r w:rsidR="003E1E65" w:rsidRPr="00367506">
        <w:rPr>
          <w:sz w:val="20"/>
          <w:szCs w:val="20"/>
          <w:lang w:val="is-IS"/>
        </w:rPr>
        <w:t>ráðið</w:t>
      </w:r>
      <w:r w:rsidR="00BA2135" w:rsidRPr="00367506">
        <w:rPr>
          <w:sz w:val="20"/>
          <w:szCs w:val="20"/>
          <w:lang w:val="is-IS"/>
        </w:rPr>
        <w:t xml:space="preserve"> skuli rækja þetta hlutverk, sérstaklega með tilliti til samskipta við ráðherra, ráðuneyti og sóttvarnalækni. Einnig hvort eða að hve miklu leiti ráðið eigi að sýna frumkvæði, eða einungis að vera heilbrigðisyfirvöldum til ráðgjafar</w:t>
      </w:r>
      <w:r w:rsidR="007C2A8D">
        <w:rPr>
          <w:sz w:val="20"/>
          <w:szCs w:val="20"/>
          <w:lang w:val="is-IS"/>
        </w:rPr>
        <w:t xml:space="preserve"> þegar eftir því er leitað</w:t>
      </w:r>
      <w:r w:rsidR="00BA2135" w:rsidRPr="00367506">
        <w:rPr>
          <w:sz w:val="20"/>
          <w:szCs w:val="20"/>
          <w:lang w:val="is-IS"/>
        </w:rPr>
        <w:t xml:space="preserve">. Annað hvort þarf að skýra betur hlutverk ráðsins eða </w:t>
      </w:r>
      <w:r w:rsidR="007C2A8D">
        <w:rPr>
          <w:sz w:val="20"/>
          <w:szCs w:val="20"/>
          <w:lang w:val="is-IS"/>
        </w:rPr>
        <w:t xml:space="preserve">hreinlega </w:t>
      </w:r>
      <w:r w:rsidR="00C96C3A">
        <w:rPr>
          <w:sz w:val="20"/>
          <w:szCs w:val="20"/>
          <w:lang w:val="is-IS"/>
        </w:rPr>
        <w:t>leggja</w:t>
      </w:r>
      <w:r w:rsidR="00BA2135" w:rsidRPr="00367506">
        <w:rPr>
          <w:sz w:val="20"/>
          <w:szCs w:val="20"/>
          <w:lang w:val="is-IS"/>
        </w:rPr>
        <w:t xml:space="preserve"> það niður. Ef ráðið verður lagt niður getur sóttvarnalæknir kallað viðeigandi sérfræðinga til ráðgjafar eftir því sem tilefni þykir til.</w:t>
      </w:r>
      <w:r w:rsidR="00A13972" w:rsidRPr="00367506">
        <w:rPr>
          <w:sz w:val="20"/>
          <w:szCs w:val="20"/>
          <w:lang w:val="is-IS"/>
        </w:rPr>
        <w:t xml:space="preserve"> Sóttvarnaráð hefur ekki ákveðna skoðun á því hvort er betra.</w:t>
      </w:r>
    </w:p>
    <w:p w14:paraId="60A6330E" w14:textId="29212EEA" w:rsidR="00DF0C94" w:rsidRDefault="00DF0C94">
      <w:pPr>
        <w:rPr>
          <w:sz w:val="20"/>
          <w:szCs w:val="20"/>
          <w:lang w:val="is-IS"/>
        </w:rPr>
      </w:pPr>
    </w:p>
    <w:p w14:paraId="79118B57" w14:textId="77777777" w:rsidR="00857712" w:rsidRPr="00367506" w:rsidRDefault="00857712">
      <w:pPr>
        <w:rPr>
          <w:sz w:val="20"/>
          <w:szCs w:val="20"/>
          <w:lang w:val="is-IS"/>
        </w:rPr>
      </w:pPr>
    </w:p>
    <w:p w14:paraId="429E9554" w14:textId="4AC2663C" w:rsidR="00DF0C94" w:rsidRDefault="00BA2135">
      <w:pPr>
        <w:rPr>
          <w:b/>
          <w:bCs/>
          <w:sz w:val="20"/>
          <w:szCs w:val="20"/>
          <w:lang w:val="is-IS"/>
        </w:rPr>
      </w:pPr>
      <w:r w:rsidRPr="0099516F">
        <w:rPr>
          <w:b/>
          <w:bCs/>
          <w:sz w:val="20"/>
          <w:szCs w:val="20"/>
          <w:lang w:val="is-IS"/>
        </w:rPr>
        <w:t>Farsóttanefnd</w:t>
      </w:r>
    </w:p>
    <w:p w14:paraId="1ED8E543" w14:textId="77777777" w:rsidR="0099516F" w:rsidRPr="0099516F" w:rsidRDefault="0099516F">
      <w:pPr>
        <w:rPr>
          <w:b/>
          <w:bCs/>
          <w:sz w:val="20"/>
          <w:szCs w:val="20"/>
          <w:lang w:val="is-IS"/>
        </w:rPr>
      </w:pPr>
    </w:p>
    <w:p w14:paraId="426883B3" w14:textId="12F9C02B" w:rsidR="00857712" w:rsidRPr="00B058C5" w:rsidRDefault="00E91FE8" w:rsidP="00080E18">
      <w:pPr>
        <w:pStyle w:val="ListParagraph"/>
        <w:numPr>
          <w:ilvl w:val="0"/>
          <w:numId w:val="1"/>
        </w:numPr>
        <w:ind w:hanging="720"/>
        <w:rPr>
          <w:sz w:val="20"/>
          <w:szCs w:val="20"/>
          <w:lang w:val="is-IS"/>
        </w:rPr>
      </w:pPr>
      <w:r w:rsidRPr="00B058C5">
        <w:rPr>
          <w:sz w:val="20"/>
          <w:szCs w:val="20"/>
          <w:lang w:val="is-IS"/>
        </w:rPr>
        <w:t>Farsóttanefnd er skipuð með tilnefningu frá þremur ráðherrum og einn án tilnefningar. Auk þess skulu sitja í</w:t>
      </w:r>
      <w:r w:rsidR="0099516F" w:rsidRPr="00B058C5">
        <w:rPr>
          <w:sz w:val="20"/>
          <w:szCs w:val="20"/>
          <w:lang w:val="is-IS"/>
        </w:rPr>
        <w:t xml:space="preserve"> </w:t>
      </w:r>
      <w:r w:rsidRPr="00B058C5">
        <w:rPr>
          <w:sz w:val="20"/>
          <w:szCs w:val="20"/>
          <w:lang w:val="is-IS"/>
        </w:rPr>
        <w:t>nefndinni landlæknir, ríkislögreglustjóri, forstjóri Heilsugæslu höfuðborgarsvæðisins, forstjóra Landspítalans og</w:t>
      </w:r>
      <w:r w:rsidR="00B058C5" w:rsidRPr="00B058C5">
        <w:rPr>
          <w:sz w:val="20"/>
          <w:szCs w:val="20"/>
          <w:lang w:val="is-IS"/>
        </w:rPr>
        <w:t xml:space="preserve"> </w:t>
      </w:r>
      <w:r w:rsidRPr="00B058C5">
        <w:rPr>
          <w:sz w:val="20"/>
          <w:szCs w:val="20"/>
          <w:lang w:val="is-IS"/>
        </w:rPr>
        <w:t>sóttvarnalæknis. Hlutverk þess er ólíkt hlutverki sóttvarnaráðs og er ætlað að aðstoða</w:t>
      </w:r>
      <w:r w:rsidR="003E1E65" w:rsidRPr="00B058C5">
        <w:rPr>
          <w:sz w:val="20"/>
          <w:szCs w:val="20"/>
          <w:lang w:val="is-IS"/>
        </w:rPr>
        <w:t xml:space="preserve"> </w:t>
      </w:r>
      <w:r w:rsidRPr="00B058C5">
        <w:rPr>
          <w:sz w:val="20"/>
          <w:szCs w:val="20"/>
          <w:lang w:val="is-IS"/>
        </w:rPr>
        <w:t>við viðbrögð við</w:t>
      </w:r>
      <w:r w:rsidR="00C81DA6" w:rsidRPr="00B058C5">
        <w:rPr>
          <w:sz w:val="20"/>
          <w:szCs w:val="20"/>
          <w:lang w:val="is-IS"/>
        </w:rPr>
        <w:t xml:space="preserve"> </w:t>
      </w:r>
      <w:r w:rsidRPr="00B058C5">
        <w:rPr>
          <w:sz w:val="20"/>
          <w:szCs w:val="20"/>
          <w:lang w:val="is-IS"/>
        </w:rPr>
        <w:t xml:space="preserve">samfélaglega hættulegum sjúkdómi og </w:t>
      </w:r>
      <w:r w:rsidR="00A13972" w:rsidRPr="00B058C5">
        <w:rPr>
          <w:sz w:val="20"/>
          <w:szCs w:val="20"/>
          <w:lang w:val="is-IS"/>
        </w:rPr>
        <w:t>vera vettvangur fyrir samhæfingu aðgerða innan heilbrigðiskerfisins og</w:t>
      </w:r>
      <w:r w:rsidR="00C81DA6" w:rsidRPr="00B058C5">
        <w:rPr>
          <w:sz w:val="20"/>
          <w:szCs w:val="20"/>
          <w:lang w:val="is-IS"/>
        </w:rPr>
        <w:t xml:space="preserve"> a</w:t>
      </w:r>
      <w:r w:rsidR="00A13972" w:rsidRPr="00B058C5">
        <w:rPr>
          <w:sz w:val="20"/>
          <w:szCs w:val="20"/>
          <w:lang w:val="is-IS"/>
        </w:rPr>
        <w:t xml:space="preserve">lmannavarnakerfisins. </w:t>
      </w:r>
      <w:r w:rsidR="003E1E65" w:rsidRPr="00B058C5">
        <w:rPr>
          <w:sz w:val="20"/>
          <w:szCs w:val="20"/>
          <w:lang w:val="is-IS"/>
        </w:rPr>
        <w:t>Skipun nefndarinnar er nokkuð opin og ekki gert ráð fyrir öðrum sérfræðingum en</w:t>
      </w:r>
      <w:r w:rsidR="00C81DA6" w:rsidRPr="00B058C5">
        <w:rPr>
          <w:sz w:val="20"/>
          <w:szCs w:val="20"/>
          <w:lang w:val="is-IS"/>
        </w:rPr>
        <w:t xml:space="preserve"> </w:t>
      </w:r>
      <w:r w:rsidR="003E1E65" w:rsidRPr="00B058C5">
        <w:rPr>
          <w:sz w:val="20"/>
          <w:szCs w:val="20"/>
          <w:lang w:val="is-IS"/>
        </w:rPr>
        <w:t xml:space="preserve">sóttvarnalækni og landlækni. </w:t>
      </w:r>
      <w:r w:rsidR="00A13972" w:rsidRPr="00B058C5">
        <w:rPr>
          <w:sz w:val="20"/>
          <w:szCs w:val="20"/>
          <w:lang w:val="is-IS"/>
        </w:rPr>
        <w:t>Nefndin er því nefnd embættismanna, þriggja aðila skipaða af ráðherrum og einn</w:t>
      </w:r>
      <w:r w:rsidR="00C81DA6" w:rsidRPr="00B058C5">
        <w:rPr>
          <w:sz w:val="20"/>
          <w:szCs w:val="20"/>
          <w:lang w:val="is-IS"/>
        </w:rPr>
        <w:t xml:space="preserve"> </w:t>
      </w:r>
      <w:r w:rsidR="00A13972" w:rsidRPr="00B058C5">
        <w:rPr>
          <w:sz w:val="20"/>
          <w:szCs w:val="20"/>
          <w:lang w:val="is-IS"/>
        </w:rPr>
        <w:t>án tilnefningar.</w:t>
      </w:r>
      <w:r w:rsidR="003E1E65" w:rsidRPr="00B058C5">
        <w:rPr>
          <w:sz w:val="20"/>
          <w:szCs w:val="20"/>
          <w:lang w:val="is-IS"/>
        </w:rPr>
        <w:t xml:space="preserve"> Oft þarf að taka erfiðar ákvarðanir á farsóttartímum, og mikilvægt að sóttvarnalæknir hafi</w:t>
      </w:r>
      <w:r w:rsidR="00C81DA6" w:rsidRPr="00B058C5">
        <w:rPr>
          <w:sz w:val="20"/>
          <w:szCs w:val="20"/>
          <w:lang w:val="is-IS"/>
        </w:rPr>
        <w:t xml:space="preserve"> </w:t>
      </w:r>
      <w:r w:rsidR="003E1E65" w:rsidRPr="00B058C5">
        <w:rPr>
          <w:sz w:val="20"/>
          <w:szCs w:val="20"/>
          <w:lang w:val="is-IS"/>
        </w:rPr>
        <w:t xml:space="preserve">stuðning af nefnd sem þessari, en jafnframt þarf að gæta vandlega að valdajafnvægi innan hennar. </w:t>
      </w:r>
    </w:p>
    <w:p w14:paraId="450D9BDC" w14:textId="5268AEFF" w:rsidR="00BA2135" w:rsidRDefault="00A13972" w:rsidP="00B058C5">
      <w:pPr>
        <w:ind w:left="720"/>
        <w:rPr>
          <w:sz w:val="20"/>
          <w:szCs w:val="20"/>
          <w:lang w:val="is-IS"/>
        </w:rPr>
      </w:pPr>
      <w:r w:rsidRPr="00367506">
        <w:rPr>
          <w:sz w:val="20"/>
          <w:szCs w:val="20"/>
          <w:lang w:val="is-IS"/>
        </w:rPr>
        <w:lastRenderedPageBreak/>
        <w:t xml:space="preserve">Sóttvarnaráð telur </w:t>
      </w:r>
      <w:r w:rsidR="00D03D14" w:rsidRPr="00367506">
        <w:rPr>
          <w:sz w:val="20"/>
          <w:szCs w:val="20"/>
          <w:lang w:val="is-IS"/>
        </w:rPr>
        <w:t>hættu á því að</w:t>
      </w:r>
      <w:r w:rsidRPr="00367506">
        <w:rPr>
          <w:sz w:val="20"/>
          <w:szCs w:val="20"/>
          <w:lang w:val="is-IS"/>
        </w:rPr>
        <w:t xml:space="preserve"> að</w:t>
      </w:r>
      <w:r w:rsidR="00D03D14" w:rsidRPr="00367506">
        <w:rPr>
          <w:sz w:val="20"/>
          <w:szCs w:val="20"/>
          <w:lang w:val="is-IS"/>
        </w:rPr>
        <w:t xml:space="preserve">rir hagsmunir en sóttvarnir kunni að </w:t>
      </w:r>
      <w:r w:rsidR="00274FB5" w:rsidRPr="00367506">
        <w:rPr>
          <w:sz w:val="20"/>
          <w:szCs w:val="20"/>
          <w:lang w:val="is-IS"/>
        </w:rPr>
        <w:t xml:space="preserve">vega þyngra en æskilegt væri og </w:t>
      </w:r>
      <w:r w:rsidR="00D03D14" w:rsidRPr="00367506">
        <w:rPr>
          <w:sz w:val="20"/>
          <w:szCs w:val="20"/>
          <w:lang w:val="is-IS"/>
        </w:rPr>
        <w:t>ráða ákvörðunum farsóttanefndar</w:t>
      </w:r>
      <w:r w:rsidR="006E2269">
        <w:rPr>
          <w:sz w:val="20"/>
          <w:szCs w:val="20"/>
          <w:lang w:val="is-IS"/>
        </w:rPr>
        <w:t xml:space="preserve"> (</w:t>
      </w:r>
      <w:r w:rsidR="00D03D14" w:rsidRPr="00367506">
        <w:rPr>
          <w:sz w:val="20"/>
          <w:szCs w:val="20"/>
          <w:lang w:val="is-IS"/>
        </w:rPr>
        <w:t xml:space="preserve">ef að </w:t>
      </w:r>
      <w:r w:rsidR="007B4187">
        <w:rPr>
          <w:sz w:val="20"/>
          <w:szCs w:val="20"/>
          <w:lang w:val="is-IS"/>
        </w:rPr>
        <w:t xml:space="preserve">margir </w:t>
      </w:r>
      <w:r w:rsidR="00B67B50">
        <w:rPr>
          <w:sz w:val="20"/>
          <w:szCs w:val="20"/>
          <w:lang w:val="is-IS"/>
        </w:rPr>
        <w:t>sér</w:t>
      </w:r>
      <w:r w:rsidR="00D03D14" w:rsidRPr="00367506">
        <w:rPr>
          <w:sz w:val="20"/>
          <w:szCs w:val="20"/>
          <w:lang w:val="is-IS"/>
        </w:rPr>
        <w:t>hagsmunaaðilar fá sæti í nefndinni</w:t>
      </w:r>
      <w:r w:rsidR="006E2269">
        <w:rPr>
          <w:sz w:val="20"/>
          <w:szCs w:val="20"/>
          <w:lang w:val="is-IS"/>
        </w:rPr>
        <w:t>)</w:t>
      </w:r>
      <w:r w:rsidR="00D03D14" w:rsidRPr="00367506">
        <w:rPr>
          <w:sz w:val="20"/>
          <w:szCs w:val="20"/>
          <w:lang w:val="is-IS"/>
        </w:rPr>
        <w:t>. Verði ágreiningur innan nefndarinnar ræður afl atkvæða úrslitum. Vægi sóttvarnalæknis er ekki meira en annarra nema ef atkvæði verði jöfn við afgreiðslu mála.</w:t>
      </w:r>
      <w:r w:rsidR="003E1E65" w:rsidRPr="00367506">
        <w:rPr>
          <w:sz w:val="20"/>
          <w:szCs w:val="20"/>
          <w:lang w:val="is-IS"/>
        </w:rPr>
        <w:t xml:space="preserve"> </w:t>
      </w:r>
    </w:p>
    <w:p w14:paraId="150E56F7" w14:textId="77777777" w:rsidR="00B058C5" w:rsidRDefault="00B058C5" w:rsidP="00B058C5">
      <w:pPr>
        <w:ind w:left="720"/>
        <w:rPr>
          <w:sz w:val="20"/>
          <w:szCs w:val="20"/>
          <w:lang w:val="is-IS"/>
        </w:rPr>
      </w:pPr>
    </w:p>
    <w:p w14:paraId="028F3F4D" w14:textId="77777777" w:rsidR="00862A88" w:rsidRDefault="00B7723E" w:rsidP="00862A88">
      <w:pPr>
        <w:pStyle w:val="ListParagraph"/>
        <w:numPr>
          <w:ilvl w:val="0"/>
          <w:numId w:val="1"/>
        </w:numPr>
        <w:rPr>
          <w:sz w:val="20"/>
          <w:szCs w:val="20"/>
          <w:lang w:val="is-IS"/>
        </w:rPr>
      </w:pPr>
      <w:r w:rsidRPr="00862A88">
        <w:rPr>
          <w:sz w:val="20"/>
          <w:szCs w:val="20"/>
          <w:lang w:val="is-IS"/>
        </w:rPr>
        <w:t xml:space="preserve">Þá eiga þessi sjónarmið um skipun og atkvæðavægi </w:t>
      </w:r>
      <w:r w:rsidR="00C87A21" w:rsidRPr="00862A88">
        <w:rPr>
          <w:sz w:val="20"/>
          <w:szCs w:val="20"/>
          <w:lang w:val="is-IS"/>
        </w:rPr>
        <w:t xml:space="preserve">einnig </w:t>
      </w:r>
      <w:r w:rsidRPr="00862A88">
        <w:rPr>
          <w:sz w:val="20"/>
          <w:szCs w:val="20"/>
          <w:lang w:val="is-IS"/>
        </w:rPr>
        <w:t xml:space="preserve">við um hlutverk ráðsins í skilgreiningu á samfélagslega </w:t>
      </w:r>
      <w:r w:rsidR="003760D6" w:rsidRPr="00862A88">
        <w:rPr>
          <w:sz w:val="20"/>
          <w:szCs w:val="20"/>
          <w:lang w:val="is-IS"/>
        </w:rPr>
        <w:t xml:space="preserve">hættulegum sjúkdómi- </w:t>
      </w:r>
      <w:r w:rsidR="00C87A21" w:rsidRPr="00862A88">
        <w:rPr>
          <w:sz w:val="20"/>
          <w:szCs w:val="20"/>
          <w:lang w:val="is-IS"/>
        </w:rPr>
        <w:t xml:space="preserve">því er </w:t>
      </w:r>
      <w:r w:rsidR="003760D6" w:rsidRPr="00862A88">
        <w:rPr>
          <w:sz w:val="20"/>
          <w:szCs w:val="20"/>
          <w:lang w:val="is-IS"/>
        </w:rPr>
        <w:t xml:space="preserve">mikilvægt að ráðið horfi til </w:t>
      </w:r>
      <w:r w:rsidR="00F52322" w:rsidRPr="00862A88">
        <w:rPr>
          <w:sz w:val="20"/>
          <w:szCs w:val="20"/>
          <w:lang w:val="is-IS"/>
        </w:rPr>
        <w:t xml:space="preserve">faglegrar </w:t>
      </w:r>
      <w:r w:rsidR="003760D6" w:rsidRPr="00862A88">
        <w:rPr>
          <w:sz w:val="20"/>
          <w:szCs w:val="20"/>
          <w:lang w:val="is-IS"/>
        </w:rPr>
        <w:t xml:space="preserve">ráðgjafar og eins ákvarðana </w:t>
      </w:r>
      <w:r w:rsidR="004250A2" w:rsidRPr="00862A88">
        <w:rPr>
          <w:sz w:val="20"/>
          <w:szCs w:val="20"/>
          <w:lang w:val="is-IS"/>
        </w:rPr>
        <w:t>alþjóða</w:t>
      </w:r>
      <w:r w:rsidR="00F52322" w:rsidRPr="00862A88">
        <w:rPr>
          <w:sz w:val="20"/>
          <w:szCs w:val="20"/>
          <w:lang w:val="is-IS"/>
        </w:rPr>
        <w:t xml:space="preserve"> </w:t>
      </w:r>
      <w:r w:rsidR="00C96C3A" w:rsidRPr="00862A88">
        <w:rPr>
          <w:sz w:val="20"/>
          <w:szCs w:val="20"/>
          <w:lang w:val="is-IS"/>
        </w:rPr>
        <w:t>heilbrigðis</w:t>
      </w:r>
      <w:r w:rsidR="00C96C3A" w:rsidRPr="00862A88">
        <w:rPr>
          <w:sz w:val="20"/>
          <w:szCs w:val="20"/>
          <w:lang w:val="is-IS"/>
        </w:rPr>
        <w:t xml:space="preserve">stofnunarinnar </w:t>
      </w:r>
      <w:r w:rsidR="00F52322" w:rsidRPr="00862A88">
        <w:rPr>
          <w:sz w:val="20"/>
          <w:szCs w:val="20"/>
          <w:lang w:val="is-IS"/>
        </w:rPr>
        <w:t xml:space="preserve">(WHO)- og Evrópsku </w:t>
      </w:r>
      <w:r w:rsidR="00C96C3A" w:rsidRPr="00862A88">
        <w:rPr>
          <w:sz w:val="20"/>
          <w:szCs w:val="20"/>
          <w:lang w:val="is-IS"/>
        </w:rPr>
        <w:t xml:space="preserve">sóttvarnastofnunarinnar </w:t>
      </w:r>
      <w:r w:rsidR="00F52322" w:rsidRPr="00862A88">
        <w:rPr>
          <w:sz w:val="20"/>
          <w:szCs w:val="20"/>
          <w:lang w:val="is-IS"/>
        </w:rPr>
        <w:t>(ECDC)</w:t>
      </w:r>
      <w:r w:rsidR="004250A2" w:rsidRPr="00862A88">
        <w:rPr>
          <w:sz w:val="20"/>
          <w:szCs w:val="20"/>
          <w:lang w:val="is-IS"/>
        </w:rPr>
        <w:t xml:space="preserve"> í þessum efnum. </w:t>
      </w:r>
    </w:p>
    <w:p w14:paraId="6CC1509B" w14:textId="4FA4DBC0" w:rsidR="00393686" w:rsidRDefault="00B7723E" w:rsidP="00862A88">
      <w:pPr>
        <w:pStyle w:val="ListParagraph"/>
        <w:rPr>
          <w:sz w:val="20"/>
          <w:szCs w:val="20"/>
          <w:lang w:val="is-IS"/>
        </w:rPr>
      </w:pPr>
      <w:r w:rsidRPr="00862A88">
        <w:rPr>
          <w:sz w:val="20"/>
          <w:szCs w:val="20"/>
          <w:lang w:val="is-IS"/>
        </w:rPr>
        <w:t xml:space="preserve"> </w:t>
      </w:r>
    </w:p>
    <w:p w14:paraId="17C4FECD" w14:textId="5FB6432D" w:rsidR="00857712" w:rsidRPr="00862A88" w:rsidRDefault="003E1E65" w:rsidP="00862A88">
      <w:pPr>
        <w:pStyle w:val="ListParagraph"/>
        <w:numPr>
          <w:ilvl w:val="0"/>
          <w:numId w:val="1"/>
        </w:numPr>
        <w:rPr>
          <w:sz w:val="20"/>
          <w:szCs w:val="20"/>
          <w:lang w:val="is-IS"/>
        </w:rPr>
      </w:pPr>
      <w:r w:rsidRPr="00862A88">
        <w:rPr>
          <w:sz w:val="20"/>
          <w:szCs w:val="20"/>
          <w:lang w:val="is-IS"/>
        </w:rPr>
        <w:t xml:space="preserve">Þá má líka velta upp hvort eðlilegt sé að landlæknir sem er eftirlitsaðili með framkvæmd og gæðum </w:t>
      </w:r>
    </w:p>
    <w:p w14:paraId="07DC5F83" w14:textId="77777777" w:rsidR="00857712" w:rsidRDefault="003E1E65" w:rsidP="00862A88">
      <w:pPr>
        <w:ind w:left="720"/>
        <w:rPr>
          <w:sz w:val="20"/>
          <w:szCs w:val="20"/>
          <w:lang w:val="is-IS"/>
        </w:rPr>
      </w:pPr>
      <w:r w:rsidRPr="00E22F12">
        <w:rPr>
          <w:sz w:val="20"/>
          <w:szCs w:val="20"/>
          <w:lang w:val="is-IS"/>
        </w:rPr>
        <w:t xml:space="preserve">heilbrigðisþjónustu, sé beinn aðili að nefnd sem hefur það hlutverk að útfæra tillögur til ráðherra um </w:t>
      </w:r>
    </w:p>
    <w:p w14:paraId="02704C06" w14:textId="77777777" w:rsidR="00857712" w:rsidRDefault="003E1E65" w:rsidP="00862A88">
      <w:pPr>
        <w:ind w:left="720"/>
        <w:rPr>
          <w:sz w:val="20"/>
          <w:szCs w:val="20"/>
          <w:lang w:val="is-IS"/>
        </w:rPr>
      </w:pPr>
      <w:r w:rsidRPr="00E22F12">
        <w:rPr>
          <w:sz w:val="20"/>
          <w:szCs w:val="20"/>
          <w:lang w:val="is-IS"/>
        </w:rPr>
        <w:t>framkvæmd opinberra sóttvarnaráðstafana</w:t>
      </w:r>
      <w:r w:rsidR="00D658B3" w:rsidRPr="00E22F12">
        <w:rPr>
          <w:sz w:val="20"/>
          <w:szCs w:val="20"/>
          <w:lang w:val="is-IS"/>
        </w:rPr>
        <w:t xml:space="preserve"> og þar með mögulega áhrif á </w:t>
      </w:r>
      <w:r w:rsidR="001A487E" w:rsidRPr="00E22F12">
        <w:rPr>
          <w:sz w:val="20"/>
          <w:szCs w:val="20"/>
          <w:lang w:val="is-IS"/>
        </w:rPr>
        <w:t>gæði og</w:t>
      </w:r>
      <w:r w:rsidR="006E0A36" w:rsidRPr="00E22F12">
        <w:rPr>
          <w:sz w:val="20"/>
          <w:szCs w:val="20"/>
          <w:lang w:val="is-IS"/>
        </w:rPr>
        <w:t xml:space="preserve"> framkvæmd </w:t>
      </w:r>
    </w:p>
    <w:p w14:paraId="647F1F1C" w14:textId="2C48DDC3" w:rsidR="003E1E65" w:rsidRDefault="006E0A36" w:rsidP="00862A88">
      <w:pPr>
        <w:ind w:left="720"/>
        <w:rPr>
          <w:sz w:val="20"/>
          <w:szCs w:val="20"/>
          <w:lang w:val="is-IS"/>
        </w:rPr>
      </w:pPr>
      <w:r w:rsidRPr="00E22F12">
        <w:rPr>
          <w:sz w:val="20"/>
          <w:szCs w:val="20"/>
          <w:lang w:val="is-IS"/>
        </w:rPr>
        <w:t xml:space="preserve">heilbrigðisþjónustu. </w:t>
      </w:r>
    </w:p>
    <w:p w14:paraId="2C1EC7CF" w14:textId="2A643093" w:rsidR="00E22F12" w:rsidRDefault="00E22F12" w:rsidP="00F20D6A">
      <w:pPr>
        <w:ind w:left="720" w:hanging="720"/>
        <w:rPr>
          <w:sz w:val="20"/>
          <w:szCs w:val="20"/>
          <w:lang w:val="is-IS"/>
        </w:rPr>
      </w:pPr>
    </w:p>
    <w:p w14:paraId="60A830CC" w14:textId="11F4472B" w:rsidR="004250A2" w:rsidRDefault="004250A2" w:rsidP="00F20D6A">
      <w:pPr>
        <w:ind w:left="720" w:hanging="720"/>
        <w:rPr>
          <w:sz w:val="20"/>
          <w:szCs w:val="20"/>
          <w:lang w:val="is-IS"/>
        </w:rPr>
      </w:pPr>
    </w:p>
    <w:p w14:paraId="635AE7A1" w14:textId="7DFA8795" w:rsidR="00D73F2E" w:rsidRDefault="00D73F2E" w:rsidP="00F20D6A">
      <w:pPr>
        <w:ind w:left="720" w:hanging="720"/>
        <w:rPr>
          <w:sz w:val="20"/>
          <w:szCs w:val="20"/>
          <w:lang w:val="is-IS"/>
        </w:rPr>
      </w:pPr>
      <w:proofErr w:type="spellStart"/>
      <w:r>
        <w:rPr>
          <w:sz w:val="20"/>
          <w:szCs w:val="20"/>
          <w:lang w:val="is-IS"/>
        </w:rPr>
        <w:t>Fh</w:t>
      </w:r>
      <w:proofErr w:type="spellEnd"/>
      <w:r>
        <w:rPr>
          <w:sz w:val="20"/>
          <w:szCs w:val="20"/>
          <w:lang w:val="is-IS"/>
        </w:rPr>
        <w:t xml:space="preserve"> Sóttvarnaráðs</w:t>
      </w:r>
    </w:p>
    <w:p w14:paraId="0F306494" w14:textId="35F59416" w:rsidR="000D14A7" w:rsidRDefault="000D14A7" w:rsidP="00F20D6A">
      <w:pPr>
        <w:ind w:left="720" w:hanging="720"/>
        <w:rPr>
          <w:sz w:val="20"/>
          <w:szCs w:val="20"/>
          <w:lang w:val="is-IS"/>
        </w:rPr>
      </w:pPr>
    </w:p>
    <w:p w14:paraId="293ED2AE" w14:textId="39C1F393" w:rsidR="000D14A7" w:rsidRDefault="000D14A7" w:rsidP="00F20D6A">
      <w:pPr>
        <w:ind w:left="720" w:hanging="720"/>
        <w:rPr>
          <w:sz w:val="20"/>
          <w:szCs w:val="20"/>
          <w:lang w:val="is-IS"/>
        </w:rPr>
      </w:pPr>
      <w:r>
        <w:rPr>
          <w:sz w:val="20"/>
          <w:szCs w:val="20"/>
          <w:lang w:val="is-IS"/>
        </w:rPr>
        <w:t>Sign</w:t>
      </w:r>
    </w:p>
    <w:p w14:paraId="69DFFBD4" w14:textId="4F1D6697" w:rsidR="000D14A7" w:rsidRDefault="000D14A7" w:rsidP="00F20D6A">
      <w:pPr>
        <w:ind w:left="720" w:hanging="720"/>
        <w:rPr>
          <w:sz w:val="20"/>
          <w:szCs w:val="20"/>
          <w:lang w:val="is-IS"/>
        </w:rPr>
      </w:pPr>
      <w:r>
        <w:rPr>
          <w:sz w:val="20"/>
          <w:szCs w:val="20"/>
          <w:lang w:val="is-IS"/>
        </w:rPr>
        <w:t>________________________</w:t>
      </w:r>
    </w:p>
    <w:p w14:paraId="68A6ADB7" w14:textId="1BDF6C57" w:rsidR="00D73F2E" w:rsidRPr="00E22F12" w:rsidRDefault="00D73F2E" w:rsidP="00F20D6A">
      <w:pPr>
        <w:ind w:left="720" w:hanging="720"/>
        <w:rPr>
          <w:sz w:val="20"/>
          <w:szCs w:val="20"/>
          <w:lang w:val="is-IS"/>
        </w:rPr>
      </w:pPr>
      <w:r>
        <w:rPr>
          <w:sz w:val="20"/>
          <w:szCs w:val="20"/>
          <w:lang w:val="is-IS"/>
        </w:rPr>
        <w:t>Ólafur Guðlaugsson formaður</w:t>
      </w:r>
    </w:p>
    <w:sectPr w:rsidR="00D73F2E" w:rsidRPr="00E22F12" w:rsidSect="00966E8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E751B"/>
    <w:multiLevelType w:val="hybridMultilevel"/>
    <w:tmpl w:val="B4FE0AB6"/>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C94"/>
    <w:rsid w:val="000B6A3F"/>
    <w:rsid w:val="000C0928"/>
    <w:rsid w:val="000D14A7"/>
    <w:rsid w:val="000E2E64"/>
    <w:rsid w:val="001333D2"/>
    <w:rsid w:val="001A487E"/>
    <w:rsid w:val="00261A1E"/>
    <w:rsid w:val="00274FB5"/>
    <w:rsid w:val="002B0503"/>
    <w:rsid w:val="00342615"/>
    <w:rsid w:val="00367506"/>
    <w:rsid w:val="003760D6"/>
    <w:rsid w:val="003920BB"/>
    <w:rsid w:val="00393686"/>
    <w:rsid w:val="003E1E65"/>
    <w:rsid w:val="004250A2"/>
    <w:rsid w:val="0056025D"/>
    <w:rsid w:val="006E0A36"/>
    <w:rsid w:val="006E2269"/>
    <w:rsid w:val="00721382"/>
    <w:rsid w:val="00737A47"/>
    <w:rsid w:val="007B4187"/>
    <w:rsid w:val="007C2A8D"/>
    <w:rsid w:val="00832792"/>
    <w:rsid w:val="00857712"/>
    <w:rsid w:val="00862A88"/>
    <w:rsid w:val="008F5459"/>
    <w:rsid w:val="00941046"/>
    <w:rsid w:val="00966E83"/>
    <w:rsid w:val="0099516F"/>
    <w:rsid w:val="00A13972"/>
    <w:rsid w:val="00AD1760"/>
    <w:rsid w:val="00B058C5"/>
    <w:rsid w:val="00B67B50"/>
    <w:rsid w:val="00B7723E"/>
    <w:rsid w:val="00BA2135"/>
    <w:rsid w:val="00BB519B"/>
    <w:rsid w:val="00C81DA6"/>
    <w:rsid w:val="00C87A21"/>
    <w:rsid w:val="00C96C3A"/>
    <w:rsid w:val="00D03D14"/>
    <w:rsid w:val="00D621D2"/>
    <w:rsid w:val="00D658B3"/>
    <w:rsid w:val="00D73F2E"/>
    <w:rsid w:val="00DF0C94"/>
    <w:rsid w:val="00E22F12"/>
    <w:rsid w:val="00E91FE8"/>
    <w:rsid w:val="00F20D6A"/>
    <w:rsid w:val="00F5232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9052"/>
  <w15:chartTrackingRefBased/>
  <w15:docId w15:val="{180E379A-C3F4-D046-8777-92AD18DE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0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Landspitali University Hospital</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Gústaf Kristinsson - HI</dc:creator>
  <cp:keywords/>
  <dc:description/>
  <cp:lastModifiedBy>Ólafur Guðlaugsson</cp:lastModifiedBy>
  <cp:revision>35</cp:revision>
  <dcterms:created xsi:type="dcterms:W3CDTF">2022-02-10T16:08:00Z</dcterms:created>
  <dcterms:modified xsi:type="dcterms:W3CDTF">2022-02-15T16:30:00Z</dcterms:modified>
</cp:coreProperties>
</file>