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C9" w:rsidRDefault="00565DC9" w:rsidP="00565DC9">
      <w:r>
        <w:t>"Gerð stjórnunar- og verndaráætlana verði samvinnuverkefni Náttúrufræðistofnunar Íslands og Umhverfisstofnunar." - Þessi punktur hlýtur að þurfa betri umfjöllun, Umhverfisstofnun er stjórnsýslustofnun en það er Náttúrufræðistofnun alls ekki. NÍ mun eðlilega láta af hendi tillögur eða álit en stjórnunar- og verndaráætlanir sem slíkar geta varla og mega ekki vera á færi stofnana sem ekki eru skilgreindar sem stjórnsýslustofnanir.</w:t>
      </w:r>
    </w:p>
    <w:p w:rsidR="00565DC9" w:rsidRDefault="00565DC9" w:rsidP="00565DC9"/>
    <w:p w:rsidR="00565DC9" w:rsidRDefault="00565DC9" w:rsidP="00565DC9">
      <w:r>
        <w:t>"Hlutverk stofnana ráðuneytisins sem fara með málefni villtra dýra verði betur skilgreint ásamt verkaskiptingu milli þeirra."</w:t>
      </w:r>
    </w:p>
    <w:p w:rsidR="00565DC9" w:rsidRDefault="00565DC9" w:rsidP="00565DC9">
      <w:r>
        <w:t>Umhverfisstofnun er stjórnsýslustofnun  sú sem fer með málefni villtra dýra. Það þarf að skerpa skilin milli UST og þeirra stofnana sem hafa rannsóknahlutverk með höndum sbr. punktinn að ofan. Að rannsóknastofnun útbúi sjálf stjórnunaráætlanir fyrir sig sjálfa hlýtur að teljast óeðlilegt.</w:t>
      </w:r>
    </w:p>
    <w:p w:rsidR="00565DC9" w:rsidRDefault="00565DC9" w:rsidP="00565DC9"/>
    <w:p w:rsidR="00565DC9" w:rsidRDefault="00565DC9" w:rsidP="00565DC9">
      <w:r>
        <w:t>"Veiðikortakerfið verður einfaldað og einnig látið ná yfir minkaveiðar, eggjatöku og hlunnindaveiðar."</w:t>
      </w:r>
    </w:p>
    <w:p w:rsidR="00565DC9" w:rsidRDefault="00565DC9" w:rsidP="00565DC9">
      <w:r>
        <w:t>Veiðikortakerfið má gjarna einfalda en það hlýtur að blasa við að yfirgnæfandi hluti veiðimanna veiðir hvorki ref né mink. Það og miðað við hversu illa hefur gengið fyrir veiðimenn að fá niðurstöður úr rannsóknum á refum og minkum, sem þó hafa verið fjármagnaðar með fé úr veiðikortasjóði, þá er erfitt að réttlæta að minkar og refir eigi að vera inni í veiðikortakerfinu.</w:t>
      </w:r>
    </w:p>
    <w:p w:rsidR="00565DC9" w:rsidRDefault="00565DC9" w:rsidP="00565DC9"/>
    <w:p w:rsidR="00565DC9" w:rsidRDefault="00565DC9" w:rsidP="00565DC9">
      <w:r>
        <w:t>Georg Bergþór Friðriksson</w:t>
      </w:r>
    </w:p>
    <w:p w:rsidR="00565DC9" w:rsidRDefault="00565DC9" w:rsidP="00565DC9"/>
    <w:p w:rsidR="00204DAD" w:rsidRDefault="00565DC9" w:rsidP="00565DC9">
      <w:r>
        <w:t xml:space="preserve"> Undirritaður er bæði líffræðingur og veiðimaður</w:t>
      </w:r>
      <w:bookmarkStart w:id="0" w:name="_GoBack"/>
      <w:bookmarkEnd w:id="0"/>
    </w:p>
    <w:sectPr w:rsidR="00204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C9"/>
    <w:rsid w:val="00204DAD"/>
    <w:rsid w:val="00565DC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Neyðarlínan</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B. Friðriksson</dc:creator>
  <cp:lastModifiedBy>Georg B. Friðriksson</cp:lastModifiedBy>
  <cp:revision>1</cp:revision>
  <dcterms:created xsi:type="dcterms:W3CDTF">2020-07-11T00:09:00Z</dcterms:created>
  <dcterms:modified xsi:type="dcterms:W3CDTF">2020-07-11T00:09:00Z</dcterms:modified>
</cp:coreProperties>
</file>