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4DA10" w14:textId="77777777" w:rsidR="00183E4F" w:rsidRPr="001960EA" w:rsidRDefault="00183E4F" w:rsidP="00183E4F">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0BCE8D3B" w14:textId="77777777" w:rsidR="00183E4F" w:rsidRPr="001960EA" w:rsidRDefault="00183E4F" w:rsidP="00183E4F">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0E0CB5C0" w14:textId="77777777" w:rsidR="00183E4F" w:rsidRPr="001960EA" w:rsidRDefault="00183E4F" w:rsidP="00183E4F">
      <w:pPr>
        <w:ind w:left="-360"/>
        <w:jc w:val="both"/>
        <w:rPr>
          <w:rFonts w:asciiTheme="minorHAnsi" w:hAnsiTheme="minorHAnsi" w:cstheme="minorHAnsi"/>
          <w:sz w:val="22"/>
          <w:szCs w:val="22"/>
        </w:rPr>
      </w:pPr>
      <w:r w:rsidRPr="001960EA">
        <w:rPr>
          <w:rFonts w:asciiTheme="minorHAnsi" w:hAnsiTheme="minorHAnsi" w:cstheme="minorHAnsi"/>
          <w:sz w:val="22"/>
          <w:szCs w:val="22"/>
        </w:rPr>
        <w:t xml:space="preserve">                                        </w:t>
      </w:r>
    </w:p>
    <w:p w14:paraId="18A54BC3" w14:textId="77777777" w:rsidR="00183E4F" w:rsidRPr="001960EA" w:rsidRDefault="00183E4F" w:rsidP="00183E4F">
      <w:pPr>
        <w:ind w:left="-360"/>
        <w:jc w:val="right"/>
        <w:rPr>
          <w:rFonts w:asciiTheme="minorHAnsi" w:hAnsiTheme="minorHAnsi" w:cstheme="minorHAnsi"/>
          <w:b/>
          <w:sz w:val="22"/>
          <w:szCs w:val="22"/>
        </w:rPr>
      </w:pPr>
      <w:r w:rsidRPr="001960EA">
        <w:rPr>
          <w:rFonts w:asciiTheme="minorHAnsi" w:hAnsiTheme="minorHAnsi" w:cstheme="minorHAnsi"/>
          <w:sz w:val="22"/>
          <w:szCs w:val="22"/>
        </w:rPr>
        <w:t xml:space="preserve">                                </w:t>
      </w:r>
    </w:p>
    <w:p w14:paraId="1858367C" w14:textId="3FF08D3B" w:rsidR="00183E4F" w:rsidRDefault="00E33549" w:rsidP="00183E4F">
      <w:pPr>
        <w:ind w:left="-360" w:firstLine="360"/>
        <w:jc w:val="both"/>
        <w:rPr>
          <w:rFonts w:asciiTheme="minorHAnsi" w:hAnsiTheme="minorHAnsi" w:cstheme="minorHAnsi"/>
          <w:sz w:val="22"/>
          <w:szCs w:val="22"/>
        </w:rPr>
      </w:pPr>
      <w:r>
        <w:rPr>
          <w:rFonts w:asciiTheme="minorHAnsi" w:hAnsiTheme="minorHAnsi" w:cstheme="minorHAnsi"/>
          <w:sz w:val="22"/>
          <w:szCs w:val="22"/>
        </w:rPr>
        <w:t>Félags</w:t>
      </w:r>
      <w:r w:rsidR="00183E4F">
        <w:rPr>
          <w:rFonts w:asciiTheme="minorHAnsi" w:hAnsiTheme="minorHAnsi" w:cstheme="minorHAnsi"/>
          <w:sz w:val="22"/>
          <w:szCs w:val="22"/>
        </w:rPr>
        <w:t>málaráðuneytið</w:t>
      </w:r>
    </w:p>
    <w:p w14:paraId="0B2EE0D5" w14:textId="3366A3AB" w:rsidR="00183E4F" w:rsidRPr="001960EA" w:rsidRDefault="00183E4F" w:rsidP="00183E4F">
      <w:pPr>
        <w:ind w:left="-360" w:firstLine="360"/>
        <w:jc w:val="both"/>
        <w:rPr>
          <w:rFonts w:asciiTheme="minorHAnsi" w:hAnsiTheme="minorHAnsi" w:cstheme="minorHAnsi"/>
          <w:sz w:val="22"/>
          <w:szCs w:val="22"/>
        </w:rPr>
      </w:pPr>
      <w:r>
        <w:rPr>
          <w:rFonts w:asciiTheme="minorHAnsi" w:hAnsiTheme="minorHAnsi" w:cstheme="minorHAnsi"/>
          <w:sz w:val="22"/>
          <w:szCs w:val="22"/>
        </w:rPr>
        <w:t xml:space="preserve">Samráðsgátt mál nr. </w:t>
      </w:r>
      <w:r w:rsidR="00E33549">
        <w:rPr>
          <w:rFonts w:asciiTheme="minorHAnsi" w:hAnsiTheme="minorHAnsi" w:cstheme="minorHAnsi"/>
          <w:sz w:val="22"/>
          <w:szCs w:val="22"/>
        </w:rPr>
        <w:t>76</w:t>
      </w:r>
      <w:r>
        <w:rPr>
          <w:rFonts w:asciiTheme="minorHAnsi" w:hAnsiTheme="minorHAnsi" w:cstheme="minorHAnsi"/>
          <w:sz w:val="22"/>
          <w:szCs w:val="22"/>
        </w:rPr>
        <w:t>/2021</w:t>
      </w:r>
    </w:p>
    <w:p w14:paraId="2073FE2F" w14:textId="77777777" w:rsidR="00183E4F" w:rsidRPr="001960EA" w:rsidRDefault="00183E4F" w:rsidP="00183E4F">
      <w:pPr>
        <w:ind w:left="-360"/>
        <w:jc w:val="both"/>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                                          </w:t>
      </w:r>
    </w:p>
    <w:p w14:paraId="1CEB0A66" w14:textId="02CB0F8B" w:rsidR="00183E4F" w:rsidRPr="001960EA" w:rsidRDefault="00183E4F" w:rsidP="00183E4F">
      <w:pPr>
        <w:tabs>
          <w:tab w:val="left" w:pos="3285"/>
          <w:tab w:val="right" w:pos="8820"/>
        </w:tabs>
        <w:ind w:left="-360"/>
        <w:rPr>
          <w:rFonts w:asciiTheme="minorHAnsi" w:hAnsiTheme="minorHAnsi" w:cstheme="minorHAnsi"/>
          <w:b/>
          <w:sz w:val="22"/>
          <w:szCs w:val="22"/>
        </w:rPr>
      </w:pPr>
      <w:r w:rsidRPr="001960EA">
        <w:rPr>
          <w:rFonts w:asciiTheme="minorHAnsi" w:hAnsiTheme="minorHAnsi" w:cstheme="minorHAnsi"/>
          <w:sz w:val="22"/>
          <w:szCs w:val="22"/>
        </w:rPr>
        <w:tab/>
      </w:r>
      <w:r w:rsidRPr="001960EA">
        <w:rPr>
          <w:rFonts w:asciiTheme="minorHAnsi" w:hAnsiTheme="minorHAnsi" w:cstheme="minorHAnsi"/>
          <w:sz w:val="22"/>
          <w:szCs w:val="22"/>
        </w:rPr>
        <w:tab/>
        <w:t xml:space="preserve">Reykjavík </w:t>
      </w:r>
      <w:r>
        <w:rPr>
          <w:rFonts w:asciiTheme="minorHAnsi" w:hAnsiTheme="minorHAnsi" w:cstheme="minorHAnsi"/>
          <w:sz w:val="22"/>
          <w:szCs w:val="22"/>
        </w:rPr>
        <w:t>3</w:t>
      </w:r>
      <w:r w:rsidR="00E33549">
        <w:rPr>
          <w:rFonts w:asciiTheme="minorHAnsi" w:hAnsiTheme="minorHAnsi" w:cstheme="minorHAnsi"/>
          <w:sz w:val="22"/>
          <w:szCs w:val="22"/>
        </w:rPr>
        <w:t>0</w:t>
      </w:r>
      <w:r>
        <w:rPr>
          <w:rFonts w:asciiTheme="minorHAnsi" w:hAnsiTheme="minorHAnsi" w:cstheme="minorHAnsi"/>
          <w:sz w:val="22"/>
          <w:szCs w:val="22"/>
        </w:rPr>
        <w:t>.</w:t>
      </w:r>
      <w:r w:rsidRPr="001960EA">
        <w:rPr>
          <w:rFonts w:asciiTheme="minorHAnsi" w:hAnsiTheme="minorHAnsi" w:cstheme="minorHAnsi"/>
          <w:sz w:val="22"/>
          <w:szCs w:val="22"/>
        </w:rPr>
        <w:t xml:space="preserve"> </w:t>
      </w:r>
      <w:r w:rsidR="00E33549">
        <w:rPr>
          <w:rFonts w:asciiTheme="minorHAnsi" w:hAnsiTheme="minorHAnsi" w:cstheme="minorHAnsi"/>
          <w:sz w:val="22"/>
          <w:szCs w:val="22"/>
        </w:rPr>
        <w:t>mars</w:t>
      </w:r>
      <w:r w:rsidRPr="001960EA">
        <w:rPr>
          <w:rFonts w:asciiTheme="minorHAnsi" w:hAnsiTheme="minorHAnsi" w:cstheme="minorHAnsi"/>
          <w:sz w:val="22"/>
          <w:szCs w:val="22"/>
        </w:rPr>
        <w:t xml:space="preserve"> 202</w:t>
      </w:r>
      <w:r>
        <w:rPr>
          <w:rFonts w:asciiTheme="minorHAnsi" w:hAnsiTheme="minorHAnsi" w:cstheme="minorHAnsi"/>
          <w:sz w:val="22"/>
          <w:szCs w:val="22"/>
        </w:rPr>
        <w:t>1</w:t>
      </w:r>
    </w:p>
    <w:p w14:paraId="7FFA9CCE" w14:textId="77777777" w:rsidR="00183E4F" w:rsidRPr="001960EA" w:rsidRDefault="00183E4F" w:rsidP="00183E4F">
      <w:pPr>
        <w:shd w:val="clear" w:color="auto" w:fill="FFFFFF"/>
        <w:jc w:val="right"/>
        <w:rPr>
          <w:rFonts w:asciiTheme="minorHAnsi" w:hAnsiTheme="minorHAnsi" w:cstheme="minorHAnsi"/>
          <w:b/>
          <w:sz w:val="22"/>
          <w:szCs w:val="22"/>
        </w:rPr>
      </w:pPr>
    </w:p>
    <w:p w14:paraId="4C5E7C0D" w14:textId="77777777" w:rsidR="00183E4F" w:rsidRPr="001960EA" w:rsidRDefault="00183E4F" w:rsidP="00183E4F">
      <w:pPr>
        <w:shd w:val="clear" w:color="auto" w:fill="FFFFFF"/>
        <w:rPr>
          <w:rFonts w:asciiTheme="minorHAnsi" w:hAnsiTheme="minorHAnsi" w:cstheme="minorHAnsi"/>
          <w:b/>
          <w:sz w:val="22"/>
          <w:szCs w:val="22"/>
        </w:rPr>
      </w:pPr>
    </w:p>
    <w:p w14:paraId="5FC9EA3E" w14:textId="77777777" w:rsidR="00183E4F" w:rsidRPr="001960EA" w:rsidRDefault="00183E4F" w:rsidP="00183E4F">
      <w:pPr>
        <w:shd w:val="clear" w:color="auto" w:fill="FFFFFF"/>
        <w:rPr>
          <w:rFonts w:asciiTheme="minorHAnsi" w:hAnsiTheme="minorHAnsi" w:cstheme="minorHAnsi"/>
          <w:b/>
          <w:sz w:val="22"/>
          <w:szCs w:val="22"/>
        </w:rPr>
      </w:pPr>
    </w:p>
    <w:p w14:paraId="602C3F76" w14:textId="77777777" w:rsidR="00183E4F" w:rsidRPr="001960EA" w:rsidRDefault="00183E4F" w:rsidP="00183E4F">
      <w:pPr>
        <w:shd w:val="clear" w:color="auto" w:fill="FFFFFF"/>
        <w:rPr>
          <w:rFonts w:asciiTheme="minorHAnsi" w:hAnsiTheme="minorHAnsi" w:cstheme="minorHAnsi"/>
          <w:b/>
          <w:sz w:val="22"/>
          <w:szCs w:val="22"/>
        </w:rPr>
      </w:pPr>
    </w:p>
    <w:p w14:paraId="1C8B8423" w14:textId="77777777" w:rsidR="00183E4F" w:rsidRPr="001960EA" w:rsidRDefault="00183E4F" w:rsidP="00183E4F">
      <w:pPr>
        <w:shd w:val="clear" w:color="auto" w:fill="FFFFFF"/>
        <w:rPr>
          <w:rFonts w:asciiTheme="minorHAnsi" w:hAnsiTheme="minorHAnsi" w:cstheme="minorHAnsi"/>
          <w:b/>
          <w:sz w:val="22"/>
          <w:szCs w:val="22"/>
        </w:rPr>
      </w:pPr>
    </w:p>
    <w:p w14:paraId="2F58E644" w14:textId="77777777" w:rsidR="00183E4F" w:rsidRPr="001960EA" w:rsidRDefault="00183E4F" w:rsidP="00183E4F">
      <w:pPr>
        <w:shd w:val="clear" w:color="auto" w:fill="FFFFFF"/>
        <w:rPr>
          <w:rFonts w:asciiTheme="minorHAnsi" w:hAnsiTheme="minorHAnsi" w:cstheme="minorHAnsi"/>
          <w:b/>
          <w:sz w:val="22"/>
          <w:szCs w:val="22"/>
        </w:rPr>
      </w:pPr>
    </w:p>
    <w:p w14:paraId="00869759" w14:textId="77777777" w:rsidR="00183E4F" w:rsidRPr="001960EA" w:rsidRDefault="00183E4F" w:rsidP="00183E4F">
      <w:pPr>
        <w:shd w:val="clear" w:color="auto" w:fill="FFFFFF"/>
        <w:rPr>
          <w:rFonts w:asciiTheme="minorHAnsi" w:hAnsiTheme="minorHAnsi" w:cstheme="minorHAnsi"/>
          <w:b/>
          <w:sz w:val="22"/>
          <w:szCs w:val="22"/>
        </w:rPr>
      </w:pPr>
    </w:p>
    <w:p w14:paraId="4668E03D" w14:textId="77777777" w:rsidR="00183E4F" w:rsidRPr="001960EA" w:rsidRDefault="00183E4F" w:rsidP="00183E4F">
      <w:pPr>
        <w:shd w:val="clear" w:color="auto" w:fill="FFFFFF"/>
        <w:rPr>
          <w:rFonts w:asciiTheme="minorHAnsi" w:hAnsiTheme="minorHAnsi" w:cstheme="minorHAnsi"/>
          <w:b/>
          <w:sz w:val="22"/>
          <w:szCs w:val="22"/>
        </w:rPr>
      </w:pPr>
    </w:p>
    <w:p w14:paraId="406F52C3" w14:textId="77777777" w:rsidR="00183E4F" w:rsidRPr="001960EA" w:rsidRDefault="00183E4F" w:rsidP="00183E4F">
      <w:pPr>
        <w:shd w:val="clear" w:color="auto" w:fill="FFFFFF"/>
        <w:rPr>
          <w:rFonts w:asciiTheme="minorHAnsi" w:hAnsiTheme="minorHAnsi" w:cstheme="minorHAnsi"/>
          <w:sz w:val="22"/>
          <w:szCs w:val="22"/>
        </w:rPr>
      </w:pPr>
    </w:p>
    <w:p w14:paraId="09C6D68A" w14:textId="5E657C66" w:rsidR="00183E4F" w:rsidRPr="001960EA" w:rsidRDefault="00183E4F" w:rsidP="00183E4F">
      <w:pPr>
        <w:shd w:val="clear" w:color="auto" w:fill="FFFFFF"/>
        <w:rPr>
          <w:rFonts w:asciiTheme="minorHAnsi" w:hAnsiTheme="minorHAnsi" w:cstheme="minorHAnsi"/>
          <w:color w:val="242424"/>
          <w:sz w:val="22"/>
          <w:szCs w:val="22"/>
          <w:lang w:eastAsia="is-IS"/>
        </w:rPr>
      </w:pPr>
      <w:r w:rsidRPr="001960EA">
        <w:rPr>
          <w:rFonts w:asciiTheme="minorHAnsi" w:hAnsiTheme="minorHAnsi" w:cstheme="minorHAnsi"/>
          <w:sz w:val="22"/>
          <w:szCs w:val="22"/>
        </w:rPr>
        <w:t>Meðfylgjandi er</w:t>
      </w:r>
      <w:r>
        <w:rPr>
          <w:rFonts w:asciiTheme="minorHAnsi" w:hAnsiTheme="minorHAnsi" w:cstheme="minorHAnsi"/>
          <w:sz w:val="22"/>
          <w:szCs w:val="22"/>
        </w:rPr>
        <w:t xml:space="preserve"> umsögn</w:t>
      </w:r>
      <w:r w:rsidRPr="001960EA">
        <w:rPr>
          <w:rFonts w:asciiTheme="minorHAnsi" w:hAnsiTheme="minorHAnsi" w:cstheme="minorHAnsi"/>
          <w:sz w:val="22"/>
          <w:szCs w:val="22"/>
        </w:rPr>
        <w:t xml:space="preserve"> Barnaheilla - Save the Children á Íslandi um </w:t>
      </w:r>
      <w:r w:rsidR="00E33549">
        <w:rPr>
          <w:rFonts w:asciiTheme="minorHAnsi" w:hAnsiTheme="minorHAnsi" w:cstheme="minorHAnsi"/>
          <w:sz w:val="22"/>
          <w:szCs w:val="22"/>
        </w:rPr>
        <w:t>Mælaborð um farsæld barna</w:t>
      </w:r>
      <w:r>
        <w:rPr>
          <w:rFonts w:asciiTheme="minorHAnsi" w:hAnsiTheme="minorHAnsi" w:cstheme="minorHAnsi"/>
          <w:sz w:val="22"/>
          <w:szCs w:val="22"/>
        </w:rPr>
        <w:t>.</w:t>
      </w:r>
      <w:r w:rsidRPr="001960EA">
        <w:rPr>
          <w:rFonts w:asciiTheme="minorHAnsi" w:hAnsiTheme="minorHAnsi" w:cstheme="minorHAnsi"/>
          <w:sz w:val="22"/>
          <w:szCs w:val="22"/>
        </w:rPr>
        <w:t xml:space="preserve"> </w:t>
      </w:r>
    </w:p>
    <w:p w14:paraId="2C211B7D" w14:textId="77777777" w:rsidR="00183E4F" w:rsidRDefault="00183E4F" w:rsidP="00183E4F">
      <w:pPr>
        <w:rPr>
          <w:rFonts w:asciiTheme="minorHAnsi" w:eastAsiaTheme="minorHAnsi" w:hAnsiTheme="minorHAnsi" w:cstheme="minorHAnsi"/>
          <w:sz w:val="22"/>
          <w:szCs w:val="22"/>
        </w:rPr>
      </w:pPr>
    </w:p>
    <w:p w14:paraId="0D285C76" w14:textId="77777777" w:rsidR="00183E4F" w:rsidRDefault="00183E4F" w:rsidP="00183E4F">
      <w:pPr>
        <w:rPr>
          <w:rFonts w:asciiTheme="minorHAnsi" w:eastAsiaTheme="minorHAnsi" w:hAnsiTheme="minorHAnsi" w:cstheme="minorHAnsi"/>
          <w:sz w:val="22"/>
          <w:szCs w:val="22"/>
        </w:rPr>
      </w:pPr>
    </w:p>
    <w:p w14:paraId="606FCA5F" w14:textId="77777777" w:rsidR="00183E4F" w:rsidRPr="001960EA" w:rsidRDefault="00183E4F" w:rsidP="00183E4F">
      <w:pPr>
        <w:rPr>
          <w:rFonts w:asciiTheme="minorHAnsi" w:eastAsiaTheme="minorHAnsi" w:hAnsiTheme="minorHAnsi" w:cstheme="minorHAnsi"/>
          <w:sz w:val="22"/>
          <w:szCs w:val="22"/>
        </w:rPr>
      </w:pPr>
    </w:p>
    <w:p w14:paraId="3BB37E7F" w14:textId="77777777" w:rsidR="00183E4F" w:rsidRPr="001960EA" w:rsidRDefault="00183E4F" w:rsidP="00183E4F">
      <w:pPr>
        <w:spacing w:after="240"/>
        <w:rPr>
          <w:rFonts w:asciiTheme="minorHAnsi" w:hAnsiTheme="minorHAnsi" w:cstheme="minorHAnsi"/>
          <w:sz w:val="22"/>
          <w:szCs w:val="22"/>
          <w:lang w:eastAsia="is-IS"/>
        </w:rPr>
      </w:pPr>
    </w:p>
    <w:p w14:paraId="70089BC3" w14:textId="77777777" w:rsidR="00183E4F" w:rsidRPr="001960EA" w:rsidRDefault="00183E4F" w:rsidP="00183E4F">
      <w:pPr>
        <w:ind w:left="-360" w:firstLine="360"/>
        <w:jc w:val="both"/>
        <w:rPr>
          <w:rFonts w:asciiTheme="minorHAnsi" w:hAnsiTheme="minorHAnsi" w:cstheme="minorHAnsi"/>
          <w:sz w:val="22"/>
          <w:szCs w:val="22"/>
        </w:rPr>
      </w:pPr>
    </w:p>
    <w:p w14:paraId="154C6893" w14:textId="77777777" w:rsidR="00183E4F" w:rsidRPr="001960EA" w:rsidRDefault="00183E4F" w:rsidP="00183E4F">
      <w:pPr>
        <w:ind w:left="-360" w:firstLine="360"/>
        <w:jc w:val="both"/>
        <w:rPr>
          <w:rFonts w:asciiTheme="minorHAnsi" w:hAnsiTheme="minorHAnsi" w:cstheme="minorHAnsi"/>
          <w:sz w:val="22"/>
          <w:szCs w:val="22"/>
        </w:rPr>
      </w:pPr>
    </w:p>
    <w:p w14:paraId="2F549610" w14:textId="77777777" w:rsidR="00183E4F" w:rsidRPr="001960EA" w:rsidRDefault="00183E4F" w:rsidP="00183E4F">
      <w:pPr>
        <w:ind w:left="-360" w:firstLine="360"/>
        <w:jc w:val="both"/>
        <w:rPr>
          <w:rFonts w:asciiTheme="minorHAnsi" w:hAnsiTheme="minorHAnsi" w:cstheme="minorHAnsi"/>
          <w:sz w:val="22"/>
          <w:szCs w:val="22"/>
        </w:rPr>
      </w:pPr>
    </w:p>
    <w:p w14:paraId="5B0DA24D" w14:textId="77777777" w:rsidR="00183E4F" w:rsidRPr="001960EA" w:rsidRDefault="00183E4F" w:rsidP="00183E4F">
      <w:pPr>
        <w:ind w:left="-360" w:firstLine="360"/>
        <w:jc w:val="both"/>
        <w:rPr>
          <w:rFonts w:asciiTheme="minorHAnsi" w:hAnsiTheme="minorHAnsi" w:cstheme="minorHAnsi"/>
          <w:sz w:val="22"/>
          <w:szCs w:val="22"/>
        </w:rPr>
      </w:pPr>
    </w:p>
    <w:p w14:paraId="3518508B" w14:textId="77777777" w:rsidR="00183E4F" w:rsidRPr="001960EA" w:rsidRDefault="00183E4F" w:rsidP="00183E4F">
      <w:pPr>
        <w:jc w:val="both"/>
        <w:rPr>
          <w:rFonts w:asciiTheme="minorHAnsi" w:hAnsiTheme="minorHAnsi" w:cstheme="minorHAnsi"/>
          <w:sz w:val="22"/>
          <w:szCs w:val="22"/>
        </w:rPr>
      </w:pPr>
    </w:p>
    <w:p w14:paraId="00D6C5E8" w14:textId="77777777" w:rsidR="00183E4F" w:rsidRPr="001960EA" w:rsidRDefault="00183E4F" w:rsidP="00183E4F">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Virðingarfyllst,</w:t>
      </w:r>
    </w:p>
    <w:p w14:paraId="4A730DDA" w14:textId="77777777" w:rsidR="00183E4F" w:rsidRPr="001960EA" w:rsidRDefault="00183E4F" w:rsidP="00183E4F">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f.h. Barnaheilla - Save the Children á Íslandi</w:t>
      </w:r>
    </w:p>
    <w:p w14:paraId="3AE7435B" w14:textId="77777777" w:rsidR="00183E4F" w:rsidRPr="001960EA" w:rsidRDefault="00183E4F" w:rsidP="00183E4F">
      <w:pPr>
        <w:ind w:left="-360"/>
        <w:jc w:val="center"/>
        <w:rPr>
          <w:rFonts w:asciiTheme="minorHAnsi" w:hAnsiTheme="minorHAnsi" w:cstheme="minorHAnsi"/>
          <w:sz w:val="22"/>
          <w:szCs w:val="22"/>
        </w:rPr>
      </w:pPr>
    </w:p>
    <w:p w14:paraId="550FD339" w14:textId="77777777" w:rsidR="00183E4F" w:rsidRPr="001960EA" w:rsidRDefault="00183E4F" w:rsidP="00183E4F">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Erna Reynisdóttir,</w:t>
      </w:r>
    </w:p>
    <w:p w14:paraId="5B271164" w14:textId="77777777" w:rsidR="00183E4F" w:rsidRPr="001960EA" w:rsidRDefault="00183E4F" w:rsidP="00183E4F">
      <w:pPr>
        <w:ind w:left="-360" w:firstLine="360"/>
        <w:jc w:val="center"/>
        <w:rPr>
          <w:rFonts w:asciiTheme="minorHAnsi" w:hAnsiTheme="minorHAnsi" w:cstheme="minorHAnsi"/>
          <w:sz w:val="22"/>
          <w:szCs w:val="22"/>
        </w:rPr>
      </w:pPr>
      <w:r w:rsidRPr="001960EA">
        <w:rPr>
          <w:rFonts w:asciiTheme="minorHAnsi" w:hAnsiTheme="minorHAnsi" w:cstheme="minorHAnsi"/>
          <w:sz w:val="22"/>
          <w:szCs w:val="22"/>
        </w:rPr>
        <w:t>framkvæmdastjóri</w:t>
      </w:r>
    </w:p>
    <w:p w14:paraId="04D30173" w14:textId="77777777" w:rsidR="00183E4F" w:rsidRPr="001960EA" w:rsidRDefault="00183E4F" w:rsidP="00183E4F">
      <w:pPr>
        <w:spacing w:after="160" w:line="259" w:lineRule="auto"/>
        <w:rPr>
          <w:rFonts w:asciiTheme="minorHAnsi" w:hAnsiTheme="minorHAnsi" w:cstheme="minorHAnsi"/>
          <w:sz w:val="22"/>
          <w:szCs w:val="22"/>
        </w:rPr>
      </w:pPr>
      <w:r w:rsidRPr="001960EA">
        <w:rPr>
          <w:rFonts w:asciiTheme="minorHAnsi" w:hAnsiTheme="minorHAnsi" w:cstheme="minorHAnsi"/>
          <w:sz w:val="22"/>
          <w:szCs w:val="22"/>
        </w:rPr>
        <w:br w:type="page"/>
      </w:r>
    </w:p>
    <w:p w14:paraId="2DEB3D45" w14:textId="1D17D491" w:rsidR="00183E4F" w:rsidRPr="0080206A" w:rsidRDefault="00183E4F" w:rsidP="00183E4F">
      <w:pPr>
        <w:jc w:val="center"/>
        <w:rPr>
          <w:rFonts w:asciiTheme="minorHAnsi" w:hAnsiTheme="minorHAnsi" w:cstheme="minorHAnsi"/>
          <w:b/>
          <w:bCs/>
          <w:color w:val="000000"/>
          <w:sz w:val="22"/>
          <w:szCs w:val="22"/>
          <w:lang w:eastAsia="is-IS"/>
        </w:rPr>
      </w:pPr>
      <w:r>
        <w:rPr>
          <w:rFonts w:asciiTheme="minorHAnsi" w:hAnsiTheme="minorHAnsi" w:cstheme="minorHAnsi"/>
          <w:b/>
          <w:bCs/>
          <w:sz w:val="22"/>
          <w:szCs w:val="22"/>
        </w:rPr>
        <w:lastRenderedPageBreak/>
        <w:t>U</w:t>
      </w:r>
      <w:r w:rsidRPr="0080206A">
        <w:rPr>
          <w:rFonts w:asciiTheme="minorHAnsi" w:hAnsiTheme="minorHAnsi" w:cstheme="minorHAnsi"/>
          <w:b/>
          <w:bCs/>
          <w:sz w:val="22"/>
          <w:szCs w:val="22"/>
        </w:rPr>
        <w:t xml:space="preserve">msögn Barnaheilla - Save the Children á Íslandi um </w:t>
      </w:r>
      <w:r w:rsidR="00E33549">
        <w:rPr>
          <w:rFonts w:asciiTheme="minorHAnsi" w:hAnsiTheme="minorHAnsi" w:cstheme="minorHAnsi"/>
          <w:b/>
          <w:bCs/>
          <w:sz w:val="22"/>
          <w:szCs w:val="22"/>
        </w:rPr>
        <w:t>Mælaborð um farsæld barna</w:t>
      </w:r>
      <w:r>
        <w:rPr>
          <w:rFonts w:asciiTheme="minorHAnsi" w:hAnsiTheme="minorHAnsi" w:cstheme="minorHAnsi"/>
          <w:b/>
          <w:bCs/>
          <w:sz w:val="22"/>
          <w:szCs w:val="22"/>
        </w:rPr>
        <w:t>.</w:t>
      </w:r>
    </w:p>
    <w:p w14:paraId="349A4527" w14:textId="77777777" w:rsidR="00183E4F" w:rsidRPr="001960EA" w:rsidRDefault="00183E4F" w:rsidP="00183E4F">
      <w:pPr>
        <w:ind w:left="-360" w:firstLine="360"/>
        <w:jc w:val="center"/>
        <w:rPr>
          <w:rFonts w:asciiTheme="minorHAnsi" w:hAnsiTheme="minorHAnsi" w:cstheme="minorHAnsi"/>
          <w:sz w:val="22"/>
          <w:szCs w:val="22"/>
        </w:rPr>
      </w:pPr>
    </w:p>
    <w:p w14:paraId="1D5BAEC7" w14:textId="77777777" w:rsidR="00183E4F" w:rsidRPr="001960EA" w:rsidRDefault="00183E4F" w:rsidP="00183E4F">
      <w:pPr>
        <w:ind w:left="-360" w:firstLine="360"/>
        <w:rPr>
          <w:rFonts w:asciiTheme="minorHAnsi" w:hAnsiTheme="minorHAnsi" w:cstheme="minorHAnsi"/>
          <w:b/>
          <w:sz w:val="22"/>
          <w:szCs w:val="22"/>
        </w:rPr>
      </w:pPr>
    </w:p>
    <w:p w14:paraId="614CD851" w14:textId="77777777" w:rsidR="00183E4F" w:rsidRDefault="00183E4F" w:rsidP="00183E4F">
      <w:pPr>
        <w:ind w:left="-360"/>
        <w:rPr>
          <w:rFonts w:asciiTheme="minorHAnsi" w:hAnsiTheme="minorHAnsi" w:cstheme="minorHAnsi"/>
          <w:sz w:val="22"/>
          <w:szCs w:val="22"/>
        </w:rPr>
      </w:pPr>
      <w:r w:rsidRPr="001960EA">
        <w:rPr>
          <w:rFonts w:asciiTheme="minorHAnsi" w:hAnsiTheme="minorHAnsi" w:cstheme="minorHAnsi"/>
          <w:sz w:val="22"/>
          <w:szCs w:val="22"/>
        </w:rPr>
        <w:t xml:space="preserve">Barnaheill – Save the Children á Íslandi þakka fyrir boð um að senda inn athugasemdir við </w:t>
      </w:r>
      <w:r>
        <w:rPr>
          <w:rFonts w:asciiTheme="minorHAnsi" w:hAnsiTheme="minorHAnsi" w:cstheme="minorHAnsi"/>
          <w:sz w:val="22"/>
          <w:szCs w:val="22"/>
        </w:rPr>
        <w:t>ofangreint mál.</w:t>
      </w:r>
    </w:p>
    <w:p w14:paraId="5C1374F7" w14:textId="77777777" w:rsidR="00183E4F" w:rsidRDefault="00183E4F" w:rsidP="00183E4F">
      <w:pPr>
        <w:ind w:left="-360"/>
        <w:rPr>
          <w:rFonts w:asciiTheme="minorHAnsi" w:hAnsiTheme="minorHAnsi" w:cstheme="minorHAnsi"/>
          <w:sz w:val="22"/>
          <w:szCs w:val="22"/>
        </w:rPr>
      </w:pPr>
    </w:p>
    <w:p w14:paraId="53D1DC03" w14:textId="272C410F" w:rsidR="00183E4F" w:rsidRDefault="00183E4F" w:rsidP="00E33549">
      <w:pPr>
        <w:ind w:left="-360"/>
        <w:rPr>
          <w:rFonts w:asciiTheme="minorHAnsi" w:hAnsiTheme="minorHAnsi" w:cstheme="minorHAnsi"/>
          <w:sz w:val="22"/>
          <w:szCs w:val="22"/>
        </w:rPr>
      </w:pPr>
      <w:r>
        <w:rPr>
          <w:rFonts w:asciiTheme="minorHAnsi" w:hAnsiTheme="minorHAnsi" w:cstheme="minorHAnsi"/>
          <w:sz w:val="22"/>
          <w:szCs w:val="22"/>
        </w:rPr>
        <w:t xml:space="preserve">Samtökin fagna </w:t>
      </w:r>
      <w:r w:rsidR="00E33549">
        <w:rPr>
          <w:rFonts w:asciiTheme="minorHAnsi" w:hAnsiTheme="minorHAnsi" w:cstheme="minorHAnsi"/>
          <w:sz w:val="22"/>
          <w:szCs w:val="22"/>
        </w:rPr>
        <w:t xml:space="preserve">fyrirhugaðri þróun mælaborðs til þess að halda utan um tölfræðigögn sem varpa ljósi á líðan, velferð og réttindi barna á Íslandi og taka gjarnan þátt í undirbúningi þess eins og þörf verður fyrir. </w:t>
      </w:r>
    </w:p>
    <w:p w14:paraId="67C89A1D" w14:textId="15CD372F" w:rsidR="00E33549" w:rsidRDefault="00E33549" w:rsidP="00E33549">
      <w:pPr>
        <w:ind w:left="-360"/>
        <w:rPr>
          <w:rFonts w:asciiTheme="minorHAnsi" w:hAnsiTheme="minorHAnsi" w:cstheme="minorHAnsi"/>
          <w:sz w:val="22"/>
          <w:szCs w:val="22"/>
        </w:rPr>
      </w:pPr>
    </w:p>
    <w:p w14:paraId="4C9E6CC7" w14:textId="3BF7DF7E" w:rsidR="00E33549" w:rsidRDefault="00E33549" w:rsidP="00E33549">
      <w:pPr>
        <w:ind w:left="-360"/>
        <w:rPr>
          <w:rFonts w:asciiTheme="minorHAnsi" w:hAnsiTheme="minorHAnsi" w:cstheme="minorHAnsi"/>
          <w:sz w:val="22"/>
          <w:szCs w:val="22"/>
        </w:rPr>
      </w:pPr>
      <w:r>
        <w:rPr>
          <w:rFonts w:asciiTheme="minorHAnsi" w:hAnsiTheme="minorHAnsi" w:cstheme="minorHAnsi"/>
          <w:sz w:val="22"/>
          <w:szCs w:val="22"/>
        </w:rPr>
        <w:t xml:space="preserve">Barnaheill taka undir þau sjónarmið sem fram koma í umfjöllun um yfirstandandi innleiðingu Barnasáttmálans að mikilvægur hluti innleiðingarinnar er að safna tölfræðigögnum og að afla þekkingar á stöðu barna almennt og jafnframt stöðu ákveðinna hópa barna. Slíkar upplýsingar eru grundvöllur fyrir raunverulega framfylgd mannréttinda barna eins og þau birtast í Barnasáttmálanum. Það er því mikið fagnaðarefni að ráðast skuli í að halda vel utan um upplýsingar og gögn </w:t>
      </w:r>
      <w:r w:rsidR="001C1D48">
        <w:rPr>
          <w:rFonts w:asciiTheme="minorHAnsi" w:hAnsiTheme="minorHAnsi" w:cstheme="minorHAnsi"/>
          <w:sz w:val="22"/>
          <w:szCs w:val="22"/>
        </w:rPr>
        <w:t xml:space="preserve">sem safnað er og </w:t>
      </w:r>
      <w:r>
        <w:rPr>
          <w:rFonts w:asciiTheme="minorHAnsi" w:hAnsiTheme="minorHAnsi" w:cstheme="minorHAnsi"/>
          <w:sz w:val="22"/>
          <w:szCs w:val="22"/>
        </w:rPr>
        <w:t xml:space="preserve">sem segja til um hver raunveruleg staða barna er og hvar á vantar að þau njóti sinna lágmarksréttinda. </w:t>
      </w:r>
    </w:p>
    <w:p w14:paraId="2D21BF17" w14:textId="02ACAEF9" w:rsidR="00E33549" w:rsidRDefault="00E33549" w:rsidP="00E33549">
      <w:pPr>
        <w:ind w:left="-360"/>
        <w:rPr>
          <w:rFonts w:asciiTheme="minorHAnsi" w:hAnsiTheme="minorHAnsi" w:cstheme="minorHAnsi"/>
          <w:sz w:val="22"/>
          <w:szCs w:val="22"/>
        </w:rPr>
      </w:pPr>
    </w:p>
    <w:p w14:paraId="5EBC6EC9" w14:textId="77777777" w:rsidR="001C1D48" w:rsidRDefault="001C1D48" w:rsidP="00E33549">
      <w:pPr>
        <w:ind w:left="-360"/>
        <w:rPr>
          <w:rFonts w:asciiTheme="minorHAnsi" w:hAnsiTheme="minorHAnsi" w:cstheme="minorHAnsi"/>
          <w:sz w:val="22"/>
          <w:szCs w:val="22"/>
        </w:rPr>
      </w:pPr>
      <w:r>
        <w:rPr>
          <w:rFonts w:asciiTheme="minorHAnsi" w:hAnsiTheme="minorHAnsi" w:cstheme="minorHAnsi"/>
          <w:sz w:val="22"/>
          <w:szCs w:val="22"/>
        </w:rPr>
        <w:t>Eins og fram kemur í undirbúningsskjali í samráðsgáttinni þarf „v</w:t>
      </w:r>
      <w:r w:rsidRPr="001C1D48">
        <w:rPr>
          <w:rFonts w:asciiTheme="minorHAnsi" w:hAnsiTheme="minorHAnsi" w:cstheme="minorHAnsi"/>
          <w:sz w:val="22"/>
          <w:szCs w:val="22"/>
        </w:rPr>
        <w:t xml:space="preserve">ið þróun mælaborðs um farsæld barna á Íslandi </w:t>
      </w:r>
      <w:r>
        <w:rPr>
          <w:rFonts w:asciiTheme="minorHAnsi" w:hAnsiTheme="minorHAnsi" w:cstheme="minorHAnsi"/>
          <w:sz w:val="18"/>
          <w:szCs w:val="18"/>
          <w:lang w:val="en-US"/>
        </w:rPr>
        <w:t xml:space="preserve">… </w:t>
      </w:r>
      <w:r w:rsidRPr="001C1D48">
        <w:rPr>
          <w:rFonts w:asciiTheme="minorHAnsi" w:hAnsiTheme="minorHAnsi" w:cstheme="minorHAnsi"/>
          <w:sz w:val="22"/>
          <w:szCs w:val="22"/>
        </w:rPr>
        <w:t>að horfa til fjölbreyttra þátta svo sem heilsu, hamingju, menntunar, öryggis, tækifæra, lífskjara, félagslegra tengsla, fjölskyldulífs, þátttöku í samfélaginu og áhrifa barna á ákvarðanir sem varða daglegt líf þeirra.</w:t>
      </w:r>
      <w:r>
        <w:rPr>
          <w:rFonts w:asciiTheme="minorHAnsi" w:hAnsiTheme="minorHAnsi" w:cstheme="minorHAnsi"/>
          <w:sz w:val="22"/>
          <w:szCs w:val="22"/>
        </w:rPr>
        <w:t xml:space="preserve">“ </w:t>
      </w:r>
    </w:p>
    <w:p w14:paraId="6C1E3B74" w14:textId="77777777" w:rsidR="001C1D48" w:rsidRDefault="001C1D48" w:rsidP="00E33549">
      <w:pPr>
        <w:ind w:left="-360"/>
        <w:rPr>
          <w:rFonts w:asciiTheme="minorHAnsi" w:hAnsiTheme="minorHAnsi" w:cstheme="minorHAnsi"/>
          <w:sz w:val="22"/>
          <w:szCs w:val="22"/>
        </w:rPr>
      </w:pPr>
    </w:p>
    <w:p w14:paraId="4FB3BEC2" w14:textId="1B17D1E4" w:rsidR="00E33549" w:rsidRDefault="001C1D48" w:rsidP="00E33549">
      <w:pPr>
        <w:ind w:left="-360"/>
        <w:rPr>
          <w:rFonts w:asciiTheme="minorHAnsi" w:hAnsiTheme="minorHAnsi" w:cstheme="minorHAnsi"/>
          <w:sz w:val="22"/>
          <w:szCs w:val="22"/>
        </w:rPr>
      </w:pPr>
      <w:r>
        <w:rPr>
          <w:rFonts w:asciiTheme="minorHAnsi" w:hAnsiTheme="minorHAnsi" w:cstheme="minorHAnsi"/>
          <w:sz w:val="22"/>
          <w:szCs w:val="22"/>
        </w:rPr>
        <w:t xml:space="preserve">Að auki þarf að mati Barnaheilla að horfa til þátta eins og </w:t>
      </w:r>
      <w:r w:rsidR="00751F3D">
        <w:rPr>
          <w:rFonts w:asciiTheme="minorHAnsi" w:hAnsiTheme="minorHAnsi" w:cstheme="minorHAnsi"/>
          <w:sz w:val="22"/>
          <w:szCs w:val="22"/>
        </w:rPr>
        <w:t xml:space="preserve">afleiðinga </w:t>
      </w:r>
      <w:r>
        <w:rPr>
          <w:rFonts w:asciiTheme="minorHAnsi" w:hAnsiTheme="minorHAnsi" w:cstheme="minorHAnsi"/>
          <w:sz w:val="22"/>
          <w:szCs w:val="22"/>
        </w:rPr>
        <w:t>ofbeldis, vanrækslu, eineltis</w:t>
      </w:r>
      <w:r w:rsidR="00751F3D">
        <w:rPr>
          <w:rFonts w:asciiTheme="minorHAnsi" w:hAnsiTheme="minorHAnsi" w:cstheme="minorHAnsi"/>
          <w:sz w:val="22"/>
          <w:szCs w:val="22"/>
        </w:rPr>
        <w:t xml:space="preserve"> og </w:t>
      </w:r>
      <w:r>
        <w:rPr>
          <w:rFonts w:asciiTheme="minorHAnsi" w:hAnsiTheme="minorHAnsi" w:cstheme="minorHAnsi"/>
          <w:sz w:val="22"/>
          <w:szCs w:val="22"/>
        </w:rPr>
        <w:t xml:space="preserve">fátæktar, </w:t>
      </w:r>
      <w:r w:rsidR="00751F3D">
        <w:rPr>
          <w:rFonts w:asciiTheme="minorHAnsi" w:hAnsiTheme="minorHAnsi" w:cstheme="minorHAnsi"/>
          <w:sz w:val="22"/>
          <w:szCs w:val="22"/>
        </w:rPr>
        <w:t>stöðu flóttabarna, fatlaðra barna</w:t>
      </w:r>
      <w:r w:rsidR="00A47809">
        <w:rPr>
          <w:rFonts w:asciiTheme="minorHAnsi" w:hAnsiTheme="minorHAnsi" w:cstheme="minorHAnsi"/>
          <w:sz w:val="22"/>
          <w:szCs w:val="22"/>
        </w:rPr>
        <w:t xml:space="preserve">, langveikra barna </w:t>
      </w:r>
      <w:r w:rsidR="00751F3D">
        <w:rPr>
          <w:rFonts w:asciiTheme="minorHAnsi" w:hAnsiTheme="minorHAnsi" w:cstheme="minorHAnsi"/>
          <w:sz w:val="22"/>
          <w:szCs w:val="22"/>
        </w:rPr>
        <w:t xml:space="preserve">og barna af erlendum uppruna og áhrifa þessara þátta á tækifæri barna til lífshamingju. Enn fremur þarf að afla upplýsinga, halda utan um þær og nýta, um stöðu ungra foreldra og um velferð foreldra sem hafa alist upp við erfiðar aðstæður og áföll. Mikilvægt er að halda utan um upplýsingar um áföll foreldra svo aðstoða megi þá við að vinna sig út úr vanlíðan vegna áfalla sinna, svo draga megi úr líkum á því að áföll foreldra komi niður á hæfni þeirra eða tækifærum til að búa börnum sínum góð uppeldisskilyrði. </w:t>
      </w:r>
    </w:p>
    <w:p w14:paraId="21B9D4C4" w14:textId="71241CAC" w:rsidR="00751F3D" w:rsidRDefault="00751F3D" w:rsidP="00E33549">
      <w:pPr>
        <w:ind w:left="-360"/>
        <w:rPr>
          <w:rFonts w:asciiTheme="minorHAnsi" w:hAnsiTheme="minorHAnsi" w:cstheme="minorHAnsi"/>
          <w:sz w:val="22"/>
          <w:szCs w:val="22"/>
        </w:rPr>
      </w:pPr>
    </w:p>
    <w:p w14:paraId="116CD88A" w14:textId="260D4370" w:rsidR="00751F3D" w:rsidRDefault="00751F3D" w:rsidP="00E33549">
      <w:pPr>
        <w:ind w:left="-360"/>
        <w:rPr>
          <w:rFonts w:asciiTheme="minorHAnsi" w:hAnsiTheme="minorHAnsi" w:cstheme="minorHAnsi"/>
          <w:sz w:val="22"/>
          <w:szCs w:val="22"/>
        </w:rPr>
      </w:pPr>
      <w:r>
        <w:rPr>
          <w:rFonts w:asciiTheme="minorHAnsi" w:hAnsiTheme="minorHAnsi" w:cstheme="minorHAnsi"/>
          <w:sz w:val="22"/>
          <w:szCs w:val="22"/>
        </w:rPr>
        <w:t>Ráðuneytið og stýrihópur Stjórnarráðsins um mælaborð hafa óskað eftir tilteknum upplýsingum og leggja Barnaheill eftirfarandi að mörkum:</w:t>
      </w:r>
    </w:p>
    <w:p w14:paraId="65E0E7B1" w14:textId="00256080" w:rsidR="00751F3D" w:rsidRDefault="00751F3D" w:rsidP="00E33549">
      <w:pPr>
        <w:ind w:left="-360"/>
        <w:rPr>
          <w:rFonts w:asciiTheme="minorHAnsi" w:hAnsiTheme="minorHAnsi" w:cstheme="minorHAnsi"/>
          <w:sz w:val="22"/>
          <w:szCs w:val="22"/>
        </w:rPr>
      </w:pPr>
    </w:p>
    <w:p w14:paraId="1A8890C8" w14:textId="77777777" w:rsidR="00726D25" w:rsidRDefault="00751F3D" w:rsidP="00751F3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Tillögur að mælingum sem varpa ljósi á farsæld barna á Íslandi:</w:t>
      </w:r>
      <w:r w:rsidR="004E3C53">
        <w:rPr>
          <w:rFonts w:asciiTheme="minorHAnsi" w:hAnsiTheme="minorHAnsi" w:cstheme="minorHAnsi"/>
          <w:sz w:val="22"/>
          <w:szCs w:val="22"/>
        </w:rPr>
        <w:t xml:space="preserve"> </w:t>
      </w:r>
    </w:p>
    <w:p w14:paraId="41BAFB1D" w14:textId="34BFCF5E" w:rsidR="00726D25" w:rsidRDefault="00726D25" w:rsidP="00726D2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Áhrif úrvinnslu áfalla foreldra og barna á líf barna og vegferð</w:t>
      </w:r>
    </w:p>
    <w:p w14:paraId="34F3B0E5" w14:textId="20E77596" w:rsidR="00751F3D" w:rsidRDefault="00726D25" w:rsidP="00726D2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Mælingar á þekkingu foreldra á jákvæðum og virðingarríkum uppeldisaðferðum, fyrir og eftir íhlutun/fræðslu</w:t>
      </w:r>
    </w:p>
    <w:p w14:paraId="5B907CFE" w14:textId="78AE3CF0" w:rsidR="00726D25" w:rsidRDefault="00726D25" w:rsidP="00726D2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Áhrif íhlutunar/inngripa þegar börn hafa fengið stuðning vegna hvers lags vanda, svo sem í tilfellum barnaverndarþjónustuúrræða, þegar barn hefur fengið sálfræðimeðferð/stuðning eftir áföll, þegar barn hefur fengið stuðning eða þjónustu til að takast á við námserfiðleika</w:t>
      </w:r>
      <w:r w:rsidR="002C5A31">
        <w:rPr>
          <w:rFonts w:asciiTheme="minorHAnsi" w:hAnsiTheme="minorHAnsi" w:cstheme="minorHAnsi"/>
          <w:sz w:val="22"/>
          <w:szCs w:val="22"/>
        </w:rPr>
        <w:t xml:space="preserve"> o.fl.</w:t>
      </w:r>
    </w:p>
    <w:p w14:paraId="4F64AAE3" w14:textId="0EB243D2" w:rsidR="002C5A31" w:rsidRDefault="002C5A31" w:rsidP="00726D2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lastRenderedPageBreak/>
        <w:t>Mælingar á þekkingu barnaverndarstarfsfólks, kennara og annarra sem starfa með og fyrir börn á áfallamiðaðri nálgun og hvernig skal lesið úr einkennum og afleiðingum áfalla (ACE).</w:t>
      </w:r>
    </w:p>
    <w:p w14:paraId="2AED1A9A" w14:textId="32E3AF6C"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Mæling á lengd biðar eftir þjónustuúrræðum og eftir afgreiðslu sýslumannsembætta á málum sem tengjast börnum (börn geta ekki beðið)</w:t>
      </w:r>
    </w:p>
    <w:p w14:paraId="63CD89DD" w14:textId="1F9678BB"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Safna þarf gögnum um börn sem eru aðstandendur sjúklinga</w:t>
      </w:r>
    </w:p>
    <w:p w14:paraId="6AA258C0" w14:textId="203A93A7"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Safna þarf gögnum um börn sem eru aðstandendur fíkla</w:t>
      </w:r>
    </w:p>
    <w:p w14:paraId="3C74065F" w14:textId="727C0012" w:rsidR="002C5A31" w:rsidRDefault="002C5A31" w:rsidP="0041467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Safna þarf gögnum um afdrif barna sem eru eða hafa verið í fóstri, hvort sem er tímabundnu eða ótímabundnu</w:t>
      </w:r>
    </w:p>
    <w:p w14:paraId="1A1BADE0" w14:textId="094212ED" w:rsidR="00A47809" w:rsidRDefault="00A47809" w:rsidP="0041467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Safna þarf gögnum um börn sem eru veik og um áhrif veikinda þeirra á afkomu og velferð fjölskyldunnar</w:t>
      </w:r>
    </w:p>
    <w:p w14:paraId="20C494B5" w14:textId="0F9164F9" w:rsidR="00695469" w:rsidRPr="0041467B" w:rsidRDefault="00695469" w:rsidP="0041467B">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Mæla þekkingu á Barnasáttmálanum</w:t>
      </w:r>
    </w:p>
    <w:p w14:paraId="20F268FC" w14:textId="77777777" w:rsidR="002C5A31" w:rsidRDefault="002C5A31" w:rsidP="002C5A31">
      <w:pPr>
        <w:pStyle w:val="ListParagraph"/>
        <w:rPr>
          <w:rFonts w:asciiTheme="minorHAnsi" w:hAnsiTheme="minorHAnsi" w:cstheme="minorHAnsi"/>
          <w:sz w:val="22"/>
          <w:szCs w:val="22"/>
        </w:rPr>
      </w:pPr>
    </w:p>
    <w:p w14:paraId="6F78D5DD" w14:textId="77777777" w:rsidR="002C5A31" w:rsidRDefault="00751F3D" w:rsidP="00726D25">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Ábendingar um gögn sem geta nýst í mælaborðið:</w:t>
      </w:r>
      <w:r w:rsidR="00726D25">
        <w:rPr>
          <w:rFonts w:asciiTheme="minorHAnsi" w:hAnsiTheme="minorHAnsi" w:cstheme="minorHAnsi"/>
          <w:sz w:val="22"/>
          <w:szCs w:val="22"/>
        </w:rPr>
        <w:t xml:space="preserve"> </w:t>
      </w:r>
    </w:p>
    <w:p w14:paraId="776987B1" w14:textId="384AC608" w:rsidR="002C5A31" w:rsidRDefault="00726D2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Lýðheilsuvísar Embættis landlæknis</w:t>
      </w:r>
    </w:p>
    <w:p w14:paraId="42418E94" w14:textId="279BE1CC" w:rsidR="00751F3D" w:rsidRDefault="00726D2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SAFT rannsóknir  </w:t>
      </w:r>
    </w:p>
    <w:p w14:paraId="1F9D4FA4" w14:textId="0E8C2D9D"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Upplýsingar um biðlista eftir þjónustu fyrir börn, svo sem bið eftir greiningum og úrræðum ýmiskonar</w:t>
      </w:r>
    </w:p>
    <w:p w14:paraId="32BE9563" w14:textId="26189ECC"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Rannsóknum og greiningu</w:t>
      </w:r>
    </w:p>
    <w:p w14:paraId="1990C9B5" w14:textId="114CE443"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Skólapúlsinum</w:t>
      </w:r>
    </w:p>
    <w:p w14:paraId="4DDD98A2" w14:textId="16802473"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Félagsvísindastofnun</w:t>
      </w:r>
    </w:p>
    <w:p w14:paraId="4D0306ED" w14:textId="3959878F"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Rannsóknir og gögn frá meistaranemum í félagsvísindum, svo sem félagsráðgjöf o.fl.</w:t>
      </w:r>
    </w:p>
    <w:p w14:paraId="3AB25CAE" w14:textId="5B3EE0AF"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Upplýsingar um þjónustuúrræði í boði</w:t>
      </w:r>
    </w:p>
    <w:p w14:paraId="163E8DB7" w14:textId="65C5F6DA"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Upplýsingar um stofnanir sem veita tiltekna þjónustu</w:t>
      </w:r>
    </w:p>
    <w:p w14:paraId="769BF012" w14:textId="521B3A92"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Upplýsingar frá Greiningarstöð ríkisins</w:t>
      </w:r>
    </w:p>
    <w:p w14:paraId="79A2C289" w14:textId="69DE374D"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heilsugæslu um heilsuvernd barna, yngri og eldri</w:t>
      </w:r>
    </w:p>
    <w:p w14:paraId="0CFC6303" w14:textId="3816F413"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Barnaheillum – skýrslur og rannsóknir</w:t>
      </w:r>
    </w:p>
    <w:p w14:paraId="4584E061" w14:textId="12D02CA9" w:rsidR="00610105" w:rsidRP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UNICEF – skýrslur og rannsóknir</w:t>
      </w:r>
    </w:p>
    <w:p w14:paraId="3D04CE23" w14:textId="174E89B1"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umboðsmanni barna – ársskýrslur og annað, m.a. niðurstöður barnaþings.</w:t>
      </w:r>
    </w:p>
    <w:p w14:paraId="3B051B40" w14:textId="59549097"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Gögn frá SAMFÉS – frá landsþingi ungmenna o.fl. </w:t>
      </w:r>
    </w:p>
    <w:p w14:paraId="78E7814F" w14:textId="26DB57D8"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LUF – Landssambandi ungmennafélaga</w:t>
      </w:r>
    </w:p>
    <w:p w14:paraId="64AD2CAD" w14:textId="6D044213"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frá SÍF – Sambandi íslenskra framhaldsskólanema</w:t>
      </w:r>
    </w:p>
    <w:p w14:paraId="5767D161" w14:textId="4AC655B6"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Rannsóknir úr tómstundafræðum</w:t>
      </w:r>
    </w:p>
    <w:p w14:paraId="35D30574" w14:textId="5971BFC6"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Rannsóknir úr fjölskyldufræðum</w:t>
      </w:r>
    </w:p>
    <w:p w14:paraId="7BD6FA26" w14:textId="1147BE0A" w:rsidR="004C75A7" w:rsidRDefault="004C75A7"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Rannsóknir úr tengslafræðum</w:t>
      </w:r>
    </w:p>
    <w:p w14:paraId="7A253A75" w14:textId="533D7F21"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Rit og önnur gögn Sigrúnar Aðalbjarnardóttur</w:t>
      </w:r>
    </w:p>
    <w:p w14:paraId="7942EB01" w14:textId="58543BDD" w:rsidR="00610105" w:rsidRP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Könnun SAMAN hópsins - </w:t>
      </w:r>
      <w:hyperlink r:id="rId7" w:history="1">
        <w:r>
          <w:rPr>
            <w:rStyle w:val="Hyperlink"/>
          </w:rPr>
          <w:t>Samverustundir-og-viðhorf-til-áhættuhegðunar.pdf (samanhopurinn.is)</w:t>
        </w:r>
      </w:hyperlink>
    </w:p>
    <w:p w14:paraId="32897656" w14:textId="0B6F68DD" w:rsidR="00610105" w:rsidRDefault="00892F2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Gögn úr ungbarnaeftirliti og mæðravernd</w:t>
      </w:r>
    </w:p>
    <w:p w14:paraId="4C168B39" w14:textId="67A076D4" w:rsidR="00892F25" w:rsidRDefault="00892F2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Upplýsingar um brotthvarf úr framhaldsskólum</w:t>
      </w:r>
    </w:p>
    <w:p w14:paraId="11FB9C67" w14:textId="4EFAF619" w:rsidR="004C75A7" w:rsidRDefault="004C75A7"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Mengunarmælingar Umhverfisstofnunar</w:t>
      </w:r>
    </w:p>
    <w:p w14:paraId="0CC007EF" w14:textId="4084B9B9" w:rsidR="004C75A7" w:rsidRDefault="004C75A7"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Aðrar umhverfismælingar sem mælt geta áhrif á líf barna</w:t>
      </w:r>
    </w:p>
    <w:p w14:paraId="02E80B09" w14:textId="77777777" w:rsidR="002C5A31" w:rsidRPr="002C5A31" w:rsidRDefault="002C5A31" w:rsidP="002C5A31">
      <w:pPr>
        <w:pStyle w:val="ListParagraph"/>
        <w:rPr>
          <w:rFonts w:asciiTheme="minorHAnsi" w:hAnsiTheme="minorHAnsi" w:cstheme="minorHAnsi"/>
          <w:sz w:val="22"/>
          <w:szCs w:val="22"/>
        </w:rPr>
      </w:pPr>
    </w:p>
    <w:p w14:paraId="090C68F1" w14:textId="2DE89162" w:rsidR="00751F3D" w:rsidRDefault="00751F3D" w:rsidP="00751F3D">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Ábendingar um hópa barna í viðkvæmri stöðu sem er ástæða til að leggja áherslu á, annað hvort með því að draga þá sérstaklega fram í niðurbroti mælinga eða með sérstökum mælingum sem eru sértækar fyrir hópinn.</w:t>
      </w:r>
    </w:p>
    <w:p w14:paraId="541EBBC1" w14:textId="4AC300CF" w:rsidR="002C5A31" w:rsidRDefault="002C5A31"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af erlendum uppruna</w:t>
      </w:r>
    </w:p>
    <w:p w14:paraId="3602E901" w14:textId="64092AB9"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Fötluð börn</w:t>
      </w:r>
    </w:p>
    <w:p w14:paraId="4EB8E395" w14:textId="46DCD069" w:rsidR="00610105" w:rsidRDefault="00610105"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Langveik börn</w:t>
      </w:r>
    </w:p>
    <w:p w14:paraId="20341C78" w14:textId="69BB139F" w:rsidR="00A47809" w:rsidRDefault="00A47809" w:rsidP="002C5A31">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eru eða hafa verið í neyslu</w:t>
      </w:r>
    </w:p>
    <w:p w14:paraId="57238BCE" w14:textId="10F6736B"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búa við fátækt eða undir lágtekjumörkum</w:t>
      </w:r>
    </w:p>
    <w:p w14:paraId="59B67E07" w14:textId="0852373D"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foreldra sem hafa orðið fyrir áföllum</w:t>
      </w:r>
    </w:p>
    <w:p w14:paraId="551DDC13" w14:textId="2A2D34EA" w:rsidR="004C75A7" w:rsidRDefault="004C75A7"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hafa orðið fyrir áföllum</w:t>
      </w:r>
    </w:p>
    <w:p w14:paraId="1093AE4F" w14:textId="77777777"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aðstandendur veikra</w:t>
      </w:r>
    </w:p>
    <w:p w14:paraId="4FD681F6" w14:textId="77777777"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 xml:space="preserve">Börn sem aðstandendur fatlaðra, </w:t>
      </w:r>
    </w:p>
    <w:p w14:paraId="070FB792" w14:textId="77777777"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aðstandendur fíkla</w:t>
      </w:r>
    </w:p>
    <w:p w14:paraId="2DA7AC16" w14:textId="4E1E28CE"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aðstandendur fanga</w:t>
      </w:r>
    </w:p>
    <w:p w14:paraId="76103642" w14:textId="367DD0E1"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hafa verið á flótta</w:t>
      </w:r>
    </w:p>
    <w:p w14:paraId="13C316F1" w14:textId="006F2744" w:rsidR="00610105" w:rsidRDefault="0061010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hafa orðið fyrir einelti</w:t>
      </w:r>
    </w:p>
    <w:p w14:paraId="4342195F" w14:textId="7AC3CD69" w:rsidR="00892F25" w:rsidRDefault="00892F2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ekki eru í skóla</w:t>
      </w:r>
      <w:r w:rsidR="00A47809">
        <w:rPr>
          <w:rFonts w:asciiTheme="minorHAnsi" w:hAnsiTheme="minorHAnsi" w:cstheme="minorHAnsi"/>
          <w:sz w:val="22"/>
          <w:szCs w:val="22"/>
        </w:rPr>
        <w:t xml:space="preserve"> eða heimakennslu</w:t>
      </w:r>
    </w:p>
    <w:p w14:paraId="7DB814EB" w14:textId="2353D00C" w:rsidR="00892F25" w:rsidRDefault="00892F25"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búa á heimilum þar sem töluð eru fleiri en eitt tungumál</w:t>
      </w:r>
    </w:p>
    <w:p w14:paraId="61612A6F" w14:textId="05FD75E5" w:rsidR="004C75A7" w:rsidRPr="00610105" w:rsidRDefault="004C75A7" w:rsidP="00610105">
      <w:pPr>
        <w:pStyle w:val="ListParagraph"/>
        <w:numPr>
          <w:ilvl w:val="1"/>
          <w:numId w:val="1"/>
        </w:numPr>
        <w:rPr>
          <w:rFonts w:asciiTheme="minorHAnsi" w:hAnsiTheme="minorHAnsi" w:cstheme="minorHAnsi"/>
          <w:sz w:val="22"/>
          <w:szCs w:val="22"/>
        </w:rPr>
      </w:pPr>
      <w:r>
        <w:rPr>
          <w:rFonts w:asciiTheme="minorHAnsi" w:hAnsiTheme="minorHAnsi" w:cstheme="minorHAnsi"/>
          <w:sz w:val="22"/>
          <w:szCs w:val="22"/>
        </w:rPr>
        <w:t>Börn sem búa á barnmörgum heimilum</w:t>
      </w:r>
    </w:p>
    <w:p w14:paraId="0784549A" w14:textId="77777777" w:rsidR="00751F3D" w:rsidRPr="00751F3D" w:rsidRDefault="00751F3D" w:rsidP="00751F3D">
      <w:pPr>
        <w:pStyle w:val="ListParagraph"/>
        <w:ind w:left="0"/>
        <w:rPr>
          <w:rFonts w:asciiTheme="minorHAnsi" w:hAnsiTheme="minorHAnsi" w:cstheme="minorHAnsi"/>
          <w:sz w:val="22"/>
          <w:szCs w:val="22"/>
        </w:rPr>
      </w:pPr>
    </w:p>
    <w:p w14:paraId="7905E05D" w14:textId="77777777" w:rsidR="001C1D48" w:rsidRDefault="001C1D48" w:rsidP="00183E4F">
      <w:pPr>
        <w:ind w:left="-360"/>
        <w:rPr>
          <w:rFonts w:asciiTheme="minorHAnsi" w:hAnsiTheme="minorHAnsi" w:cstheme="minorHAnsi"/>
          <w:sz w:val="22"/>
          <w:szCs w:val="22"/>
        </w:rPr>
      </w:pPr>
    </w:p>
    <w:p w14:paraId="34F24B5D" w14:textId="66F38070" w:rsidR="00183E4F" w:rsidRPr="00CB0781" w:rsidRDefault="00183E4F" w:rsidP="00183E4F">
      <w:pPr>
        <w:ind w:left="-360"/>
        <w:rPr>
          <w:rFonts w:asciiTheme="minorHAnsi" w:hAnsiTheme="minorHAnsi" w:cstheme="minorHAnsi"/>
          <w:sz w:val="22"/>
          <w:szCs w:val="22"/>
        </w:rPr>
      </w:pPr>
      <w:r>
        <w:rPr>
          <w:rFonts w:asciiTheme="minorHAnsi" w:hAnsiTheme="minorHAnsi" w:cstheme="minorHAnsi"/>
          <w:sz w:val="22"/>
          <w:szCs w:val="22"/>
        </w:rPr>
        <w:t>Barnaheill hafa Barnasáttmálann að leiðarljósi í öllu sínu starfi og leggja áherslu á vernd barna gegn ofbeldi og á bann við mismunun. Samtökin hvetja til þess að</w:t>
      </w:r>
      <w:r w:rsidR="00892F25">
        <w:rPr>
          <w:rFonts w:asciiTheme="minorHAnsi" w:hAnsiTheme="minorHAnsi" w:cstheme="minorHAnsi"/>
          <w:sz w:val="22"/>
          <w:szCs w:val="22"/>
        </w:rPr>
        <w:t xml:space="preserve"> undirbúningur og þróun mælaborðsins verði framsýn og heildstæð frá upphafi og geri ráð fyrir greiðu aðgengi að upplýsingum fyrir börn og fullorðna, fyrir þjónustustofnanir, námsfólk og menntastofnanir svo og alla sem vinna með og fyrir börn. </w:t>
      </w:r>
    </w:p>
    <w:p w14:paraId="4E41F451" w14:textId="77777777" w:rsidR="00183E4F" w:rsidRDefault="00183E4F" w:rsidP="00183E4F"/>
    <w:p w14:paraId="05879CA7" w14:textId="77777777" w:rsidR="000771B3" w:rsidRDefault="000771B3"/>
    <w:sectPr w:rsidR="000771B3" w:rsidSect="00BF691C">
      <w:headerReference w:type="default" r:id="rId8"/>
      <w:footerReference w:type="even" r:id="rId9"/>
      <w:footerReference w:type="default" r:id="rId10"/>
      <w:headerReference w:type="first" r:id="rId11"/>
      <w:footerReference w:type="first" r:id="rId12"/>
      <w:pgSz w:w="12240" w:h="15840"/>
      <w:pgMar w:top="1440" w:right="162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508C9" w14:textId="77777777" w:rsidR="00DF689C" w:rsidRDefault="00DF689C">
      <w:r>
        <w:separator/>
      </w:r>
    </w:p>
  </w:endnote>
  <w:endnote w:type="continuationSeparator" w:id="0">
    <w:p w14:paraId="2D27AC5F" w14:textId="77777777" w:rsidR="00DF689C" w:rsidRDefault="00DF6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1BC52" w14:textId="77777777" w:rsidR="00141172" w:rsidRDefault="00695469" w:rsidP="00E359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529D7C" w14:textId="77777777" w:rsidR="00141172" w:rsidRDefault="00DF689C" w:rsidP="005B4C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F143E" w14:textId="77777777" w:rsidR="00141172" w:rsidRPr="00BB65A3" w:rsidRDefault="00695469" w:rsidP="001F1A0F">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w:t>
    </w:r>
    <w:r>
      <w:rPr>
        <w:rFonts w:ascii="Trebuchet MS" w:hAnsi="Trebuchet MS"/>
        <w:sz w:val="20"/>
        <w:szCs w:val="20"/>
      </w:rPr>
      <w:t xml:space="preserve"> Fákafeni 9</w:t>
    </w:r>
    <w:r w:rsidRPr="00BB65A3">
      <w:rPr>
        <w:rFonts w:ascii="Trebuchet MS" w:hAnsi="Trebuchet MS"/>
        <w:sz w:val="20"/>
        <w:szCs w:val="20"/>
      </w:rPr>
      <w:t xml:space="preserve">, 108 Reykjavík </w:t>
    </w:r>
  </w:p>
  <w:p w14:paraId="606857BA" w14:textId="77777777" w:rsidR="00141172" w:rsidRPr="00BB65A3" w:rsidRDefault="00695469" w:rsidP="001F1A0F">
    <w:pPr>
      <w:pStyle w:val="Footer"/>
      <w:jc w:val="center"/>
      <w:rPr>
        <w:rFonts w:ascii="Trebuchet MS" w:hAnsi="Trebuchet MS"/>
        <w:sz w:val="20"/>
        <w:szCs w:val="20"/>
      </w:rPr>
    </w:pPr>
    <w:r>
      <w:rPr>
        <w:rFonts w:ascii="Trebuchet MS" w:hAnsi="Trebuchet MS"/>
        <w:sz w:val="20"/>
        <w:szCs w:val="20"/>
      </w:rPr>
      <w:t>s. 553 5900</w:t>
    </w:r>
    <w:r w:rsidRPr="00BB65A3">
      <w:rPr>
        <w:rFonts w:ascii="Trebuchet MS" w:hAnsi="Trebuchet MS"/>
        <w:sz w:val="20"/>
        <w:szCs w:val="20"/>
      </w:rPr>
      <w:t xml:space="preserve"> – </w:t>
    </w:r>
    <w:r w:rsidRPr="00B73B6E">
      <w:rPr>
        <w:rFonts w:ascii="Trebuchet MS" w:hAnsi="Trebuchet MS"/>
        <w:sz w:val="20"/>
        <w:szCs w:val="20"/>
      </w:rPr>
      <w:t>barnaheill@barnaheill.is</w:t>
    </w:r>
    <w:r>
      <w:rPr>
        <w:rFonts w:ascii="Trebuchet MS" w:hAnsi="Trebuchet MS"/>
        <w:sz w:val="20"/>
        <w:szCs w:val="20"/>
      </w:rPr>
      <w:t xml:space="preserve"> - </w:t>
    </w:r>
    <w:r w:rsidRPr="00BB65A3">
      <w:rPr>
        <w:rFonts w:ascii="Trebuchet MS" w:hAnsi="Trebuchet MS"/>
        <w:sz w:val="20"/>
        <w:szCs w:val="20"/>
      </w:rPr>
      <w:t>www.barnaheill.is</w:t>
    </w:r>
  </w:p>
  <w:p w14:paraId="1DFA662B" w14:textId="77777777" w:rsidR="00141172" w:rsidRDefault="00695469">
    <w:pPr>
      <w:pStyle w:val="Footer"/>
      <w:jc w:val="center"/>
    </w:pPr>
    <w:r>
      <w:fldChar w:fldCharType="begin"/>
    </w:r>
    <w:r>
      <w:instrText xml:space="preserve"> PAGE   \* MERGEFORMAT </w:instrText>
    </w:r>
    <w:r>
      <w:fldChar w:fldCharType="separate"/>
    </w:r>
    <w:r>
      <w:rPr>
        <w:noProof/>
      </w:rPr>
      <w:t>2</w:t>
    </w:r>
    <w:r>
      <w:fldChar w:fldCharType="end"/>
    </w:r>
  </w:p>
  <w:p w14:paraId="2A2E532B" w14:textId="77777777" w:rsidR="00141172" w:rsidRPr="00FC4733" w:rsidRDefault="00DF689C" w:rsidP="005B4CBC">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270B" w14:textId="77777777" w:rsidR="00141172" w:rsidRPr="00BB65A3" w:rsidRDefault="00695469" w:rsidP="00DB765A">
    <w:pPr>
      <w:pStyle w:val="Footer"/>
      <w:jc w:val="center"/>
      <w:rPr>
        <w:rFonts w:ascii="Trebuchet MS" w:hAnsi="Trebuchet MS"/>
        <w:sz w:val="20"/>
        <w:szCs w:val="20"/>
      </w:rPr>
    </w:pPr>
    <w:r>
      <w:rPr>
        <w:rFonts w:ascii="Trebuchet MS" w:hAnsi="Trebuchet MS"/>
        <w:sz w:val="20"/>
        <w:szCs w:val="20"/>
      </w:rPr>
      <w:t xml:space="preserve">Barnaheill - </w:t>
    </w:r>
    <w:r w:rsidRPr="00BB65A3">
      <w:rPr>
        <w:rFonts w:ascii="Trebuchet MS" w:hAnsi="Trebuchet MS"/>
        <w:sz w:val="20"/>
        <w:szCs w:val="20"/>
      </w:rPr>
      <w:t xml:space="preserve">Save the Children </w:t>
    </w:r>
    <w:r>
      <w:rPr>
        <w:rFonts w:ascii="Trebuchet MS" w:hAnsi="Trebuchet MS"/>
        <w:sz w:val="20"/>
        <w:szCs w:val="20"/>
      </w:rPr>
      <w:t>á Íslandi</w:t>
    </w:r>
    <w:r w:rsidRPr="00BB65A3">
      <w:rPr>
        <w:rFonts w:ascii="Trebuchet MS" w:hAnsi="Trebuchet MS"/>
        <w:sz w:val="20"/>
        <w:szCs w:val="20"/>
      </w:rPr>
      <w:t xml:space="preserve"> – </w:t>
    </w:r>
    <w:r>
      <w:rPr>
        <w:rFonts w:ascii="Trebuchet MS" w:hAnsi="Trebuchet MS"/>
        <w:sz w:val="20"/>
        <w:szCs w:val="20"/>
      </w:rPr>
      <w:t>Fákafeni 9</w:t>
    </w:r>
    <w:r w:rsidRPr="00BB65A3">
      <w:rPr>
        <w:rFonts w:ascii="Trebuchet MS" w:hAnsi="Trebuchet MS"/>
        <w:sz w:val="20"/>
        <w:szCs w:val="20"/>
      </w:rPr>
      <w:t xml:space="preserve">, 108 Reykjavík </w:t>
    </w:r>
  </w:p>
  <w:p w14:paraId="769D7B1A" w14:textId="77777777" w:rsidR="00141172" w:rsidRPr="00DB765A" w:rsidRDefault="00695469" w:rsidP="00DB765A">
    <w:pPr>
      <w:pStyle w:val="Footer"/>
      <w:jc w:val="center"/>
      <w:rPr>
        <w:rFonts w:ascii="Trebuchet MS" w:hAnsi="Trebuchet MS"/>
        <w:sz w:val="20"/>
        <w:szCs w:val="20"/>
        <w:lang w:val="fr-FR"/>
      </w:rPr>
    </w:pPr>
    <w:r>
      <w:rPr>
        <w:rFonts w:ascii="Trebuchet MS" w:hAnsi="Trebuchet MS"/>
        <w:sz w:val="20"/>
        <w:szCs w:val="20"/>
        <w:lang w:val="fr-FR"/>
      </w:rPr>
      <w:t>s. 553 5900</w:t>
    </w:r>
    <w:r w:rsidRPr="00DB765A">
      <w:rPr>
        <w:rFonts w:ascii="Trebuchet MS" w:hAnsi="Trebuchet MS"/>
        <w:sz w:val="20"/>
        <w:szCs w:val="20"/>
        <w:lang w:val="fr-FR"/>
      </w:rPr>
      <w:t xml:space="preserve"> – barnaheill@barnaheill.is - www.barnaheill.is</w:t>
    </w:r>
  </w:p>
  <w:p w14:paraId="128897CD" w14:textId="77777777" w:rsidR="00141172" w:rsidRPr="00DB765A" w:rsidRDefault="00DF689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45937" w14:textId="77777777" w:rsidR="00DF689C" w:rsidRDefault="00DF689C">
      <w:r>
        <w:separator/>
      </w:r>
    </w:p>
  </w:footnote>
  <w:footnote w:type="continuationSeparator" w:id="0">
    <w:p w14:paraId="30C9F0A4" w14:textId="77777777" w:rsidR="00DF689C" w:rsidRDefault="00DF6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6B6D8" w14:textId="77777777" w:rsidR="00ED68C8" w:rsidRDefault="00695469" w:rsidP="00613D5B">
    <w:pPr>
      <w:pStyle w:val="Header"/>
      <w:jc w:val="right"/>
    </w:pPr>
    <w:r>
      <w:rPr>
        <w:noProof/>
        <w:lang w:eastAsia="is-IS"/>
      </w:rPr>
      <w:drawing>
        <wp:inline distT="0" distB="0" distL="0" distR="0" wp14:anchorId="79A9A8E9" wp14:editId="7CC1F7CA">
          <wp:extent cx="2336400" cy="9000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p>
  <w:p w14:paraId="5AE15A21" w14:textId="77777777" w:rsidR="00141172" w:rsidRDefault="00DF689C" w:rsidP="005B4CB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29B6" w14:textId="77777777" w:rsidR="00141172" w:rsidRDefault="00695469" w:rsidP="002002EC">
    <w:pPr>
      <w:pStyle w:val="Header"/>
    </w:pPr>
    <w:r>
      <w:rPr>
        <w:noProof/>
        <w:lang w:eastAsia="is-IS"/>
      </w:rPr>
      <w:drawing>
        <wp:inline distT="0" distB="0" distL="0" distR="0" wp14:anchorId="384BF80B" wp14:editId="55779AFB">
          <wp:extent cx="2336400" cy="900000"/>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aheill Logo 2017.png"/>
                  <pic:cNvPicPr/>
                </pic:nvPicPr>
                <pic:blipFill>
                  <a:blip r:embed="rId1">
                    <a:extLst>
                      <a:ext uri="{28A0092B-C50C-407E-A947-70E740481C1C}">
                        <a14:useLocalDpi xmlns:a14="http://schemas.microsoft.com/office/drawing/2010/main" val="0"/>
                      </a:ext>
                    </a:extLst>
                  </a:blip>
                  <a:stretch>
                    <a:fillRect/>
                  </a:stretch>
                </pic:blipFill>
                <pic:spPr>
                  <a:xfrm>
                    <a:off x="0" y="0"/>
                    <a:ext cx="2336400" cy="900000"/>
                  </a:xfrm>
                  <a:prstGeom prst="rect">
                    <a:avLst/>
                  </a:prstGeom>
                </pic:spPr>
              </pic:pic>
            </a:graphicData>
          </a:graphic>
        </wp:inline>
      </w:drawing>
    </w:r>
    <w:r>
      <w:t xml:space="preserve">                                                        </w:t>
    </w:r>
    <w:r w:rsidRPr="002002EC">
      <w:rPr>
        <w:noProof/>
      </w:rPr>
      <w:drawing>
        <wp:inline distT="0" distB="0" distL="0" distR="0" wp14:anchorId="688178FB" wp14:editId="4A0B214E">
          <wp:extent cx="1057275" cy="616819"/>
          <wp:effectExtent l="0" t="0" r="0" b="0"/>
          <wp:docPr id="8" name="Picture 7">
            <a:extLst xmlns:a="http://schemas.openxmlformats.org/drawingml/2006/main">
              <a:ext uri="{FF2B5EF4-FFF2-40B4-BE49-F238E27FC236}">
                <a16:creationId xmlns:a16="http://schemas.microsoft.com/office/drawing/2014/main" id="{98258923-ACB3-4761-87B4-7AB044CD43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98258923-ACB3-4761-87B4-7AB044CD43B7}"/>
                      </a:ext>
                    </a:extLst>
                  </pic:cNvPr>
                  <pic:cNvPicPr>
                    <a:picLocks noChangeAspect="1"/>
                  </pic:cNvPicPr>
                </pic:nvPicPr>
                <pic:blipFill>
                  <a:blip r:embed="rId2"/>
                  <a:stretch>
                    <a:fillRect/>
                  </a:stretch>
                </pic:blipFill>
                <pic:spPr>
                  <a:xfrm>
                    <a:off x="0" y="0"/>
                    <a:ext cx="1065235" cy="6214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E3E46"/>
    <w:multiLevelType w:val="hybridMultilevel"/>
    <w:tmpl w:val="50D09618"/>
    <w:lvl w:ilvl="0" w:tplc="445CF908">
      <w:start w:val="1"/>
      <w:numFmt w:val="decimal"/>
      <w:lvlText w:val="%1)"/>
      <w:lvlJc w:val="left"/>
      <w:pPr>
        <w:ind w:left="0" w:hanging="360"/>
      </w:pPr>
      <w:rPr>
        <w:rFonts w:hint="default"/>
      </w:rPr>
    </w:lvl>
    <w:lvl w:ilvl="1" w:tplc="040F0019">
      <w:start w:val="1"/>
      <w:numFmt w:val="lowerLetter"/>
      <w:lvlText w:val="%2."/>
      <w:lvlJc w:val="left"/>
      <w:pPr>
        <w:ind w:left="720" w:hanging="360"/>
      </w:pPr>
    </w:lvl>
    <w:lvl w:ilvl="2" w:tplc="040F001B">
      <w:start w:val="1"/>
      <w:numFmt w:val="lowerRoman"/>
      <w:lvlText w:val="%3."/>
      <w:lvlJc w:val="right"/>
      <w:pPr>
        <w:ind w:left="1440" w:hanging="180"/>
      </w:pPr>
    </w:lvl>
    <w:lvl w:ilvl="3" w:tplc="040F000F" w:tentative="1">
      <w:start w:val="1"/>
      <w:numFmt w:val="decimal"/>
      <w:lvlText w:val="%4."/>
      <w:lvlJc w:val="left"/>
      <w:pPr>
        <w:ind w:left="2160" w:hanging="360"/>
      </w:pPr>
    </w:lvl>
    <w:lvl w:ilvl="4" w:tplc="040F0019" w:tentative="1">
      <w:start w:val="1"/>
      <w:numFmt w:val="lowerLetter"/>
      <w:lvlText w:val="%5."/>
      <w:lvlJc w:val="left"/>
      <w:pPr>
        <w:ind w:left="2880" w:hanging="360"/>
      </w:pPr>
    </w:lvl>
    <w:lvl w:ilvl="5" w:tplc="040F001B" w:tentative="1">
      <w:start w:val="1"/>
      <w:numFmt w:val="lowerRoman"/>
      <w:lvlText w:val="%6."/>
      <w:lvlJc w:val="right"/>
      <w:pPr>
        <w:ind w:left="3600" w:hanging="180"/>
      </w:pPr>
    </w:lvl>
    <w:lvl w:ilvl="6" w:tplc="040F000F" w:tentative="1">
      <w:start w:val="1"/>
      <w:numFmt w:val="decimal"/>
      <w:lvlText w:val="%7."/>
      <w:lvlJc w:val="left"/>
      <w:pPr>
        <w:ind w:left="4320" w:hanging="360"/>
      </w:pPr>
    </w:lvl>
    <w:lvl w:ilvl="7" w:tplc="040F0019" w:tentative="1">
      <w:start w:val="1"/>
      <w:numFmt w:val="lowerLetter"/>
      <w:lvlText w:val="%8."/>
      <w:lvlJc w:val="left"/>
      <w:pPr>
        <w:ind w:left="5040" w:hanging="360"/>
      </w:pPr>
    </w:lvl>
    <w:lvl w:ilvl="8" w:tplc="040F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E4F"/>
    <w:rsid w:val="000771B3"/>
    <w:rsid w:val="00183E4F"/>
    <w:rsid w:val="001C1D48"/>
    <w:rsid w:val="002C5A31"/>
    <w:rsid w:val="0041467B"/>
    <w:rsid w:val="004C75A7"/>
    <w:rsid w:val="004E3C53"/>
    <w:rsid w:val="00610105"/>
    <w:rsid w:val="00695469"/>
    <w:rsid w:val="00726D25"/>
    <w:rsid w:val="00751F3D"/>
    <w:rsid w:val="00892F25"/>
    <w:rsid w:val="00A47809"/>
    <w:rsid w:val="00DF689C"/>
    <w:rsid w:val="00E3354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22EFE"/>
  <w15:chartTrackingRefBased/>
  <w15:docId w15:val="{39B4E816-1EA7-4C82-B1E1-C5A0206F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83E4F"/>
    <w:pPr>
      <w:tabs>
        <w:tab w:val="center" w:pos="4320"/>
        <w:tab w:val="right" w:pos="8640"/>
      </w:tabs>
    </w:pPr>
  </w:style>
  <w:style w:type="character" w:customStyle="1" w:styleId="HeaderChar">
    <w:name w:val="Header Char"/>
    <w:basedOn w:val="DefaultParagraphFont"/>
    <w:link w:val="Header"/>
    <w:rsid w:val="00183E4F"/>
    <w:rPr>
      <w:rFonts w:ascii="Times New Roman" w:eastAsia="Times New Roman" w:hAnsi="Times New Roman" w:cs="Times New Roman"/>
      <w:sz w:val="24"/>
      <w:szCs w:val="24"/>
    </w:rPr>
  </w:style>
  <w:style w:type="paragraph" w:styleId="Footer">
    <w:name w:val="footer"/>
    <w:basedOn w:val="Normal"/>
    <w:link w:val="FooterChar"/>
    <w:uiPriority w:val="99"/>
    <w:rsid w:val="00183E4F"/>
    <w:pPr>
      <w:tabs>
        <w:tab w:val="center" w:pos="4320"/>
        <w:tab w:val="right" w:pos="8640"/>
      </w:tabs>
    </w:pPr>
  </w:style>
  <w:style w:type="character" w:customStyle="1" w:styleId="FooterChar">
    <w:name w:val="Footer Char"/>
    <w:basedOn w:val="DefaultParagraphFont"/>
    <w:link w:val="Footer"/>
    <w:uiPriority w:val="99"/>
    <w:rsid w:val="00183E4F"/>
    <w:rPr>
      <w:rFonts w:ascii="Times New Roman" w:eastAsia="Times New Roman" w:hAnsi="Times New Roman" w:cs="Times New Roman"/>
      <w:sz w:val="24"/>
      <w:szCs w:val="24"/>
    </w:rPr>
  </w:style>
  <w:style w:type="character" w:styleId="PageNumber">
    <w:name w:val="page number"/>
    <w:basedOn w:val="DefaultParagraphFont"/>
    <w:rsid w:val="00183E4F"/>
  </w:style>
  <w:style w:type="paragraph" w:styleId="ListParagraph">
    <w:name w:val="List Paragraph"/>
    <w:basedOn w:val="Normal"/>
    <w:uiPriority w:val="34"/>
    <w:qFormat/>
    <w:rsid w:val="00751F3D"/>
    <w:pPr>
      <w:ind w:left="720"/>
      <w:contextualSpacing/>
    </w:pPr>
  </w:style>
  <w:style w:type="character" w:styleId="Hyperlink">
    <w:name w:val="Hyperlink"/>
    <w:basedOn w:val="DefaultParagraphFont"/>
    <w:uiPriority w:val="99"/>
    <w:semiHidden/>
    <w:unhideWhenUsed/>
    <w:rsid w:val="00610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manhopurinn.is/wp-content/uploads/2019/11/Samverustundir-og-vi%C3%B0horf-til-a%CC%81h%C3%A6ttuheg%C3%B0unar.pdf"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4</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Þóra Jónsdóttir</dc:creator>
  <cp:keywords/>
  <dc:description/>
  <cp:lastModifiedBy>Þóra Jónsdóttir</cp:lastModifiedBy>
  <cp:revision>6</cp:revision>
  <dcterms:created xsi:type="dcterms:W3CDTF">2021-03-30T14:47:00Z</dcterms:created>
  <dcterms:modified xsi:type="dcterms:W3CDTF">2021-03-31T11:04:00Z</dcterms:modified>
</cp:coreProperties>
</file>