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36" w:rsidRDefault="0094201D" w:rsidP="0094201D">
      <w:pPr>
        <w:pStyle w:val="Heading3"/>
      </w:pPr>
      <w:r>
        <w:t>Frumvarp til laga um Þjóðgarðastofnun og þjóðgarða</w:t>
      </w:r>
    </w:p>
    <w:p w:rsidR="002C3ED2" w:rsidRDefault="002C3ED2" w:rsidP="002C3ED2"/>
    <w:p w:rsidR="002C3ED2" w:rsidRDefault="002C3ED2" w:rsidP="002C3ED2">
      <w:r>
        <w:t xml:space="preserve">Undirrituð styðja frumvarp til laga um Þjóðgarðastofnun og þjóðgarða og fagna löngu tímabærri ráðstöfun til að samræma stjórn náttúruverndar á landinu og umsjón friðlýstra svæða. Allt of lengi hafa friðlýst svæði landsins heyrt undir fjölmargar stofnanir og ólík ráðuneyti með tilheyrandi óhagræði. </w:t>
      </w:r>
    </w:p>
    <w:p w:rsidR="002C3ED2" w:rsidRDefault="002C3ED2" w:rsidP="002C3ED2"/>
    <w:p w:rsidR="002C3ED2" w:rsidRPr="002C3ED2" w:rsidRDefault="002C3ED2" w:rsidP="002C3ED2">
      <w:r>
        <w:t>Ýmislegt má þó betur fara í framkomnu frumvarpi.</w:t>
      </w:r>
    </w:p>
    <w:p w:rsidR="0094201D" w:rsidRDefault="0094201D"/>
    <w:p w:rsidR="0094201D" w:rsidRDefault="0094201D" w:rsidP="0094201D">
      <w:pPr>
        <w:pStyle w:val="Heading4"/>
      </w:pPr>
      <w:r w:rsidRPr="0094201D">
        <w:t>Almennar athugasemdir</w:t>
      </w:r>
    </w:p>
    <w:p w:rsidR="0094201D" w:rsidRDefault="0094201D" w:rsidP="0094201D"/>
    <w:p w:rsidR="0094201D" w:rsidRPr="0094201D" w:rsidRDefault="0094201D" w:rsidP="0094201D">
      <w:pPr>
        <w:rPr>
          <w:u w:val="single"/>
        </w:rPr>
      </w:pPr>
      <w:r w:rsidRPr="0094201D">
        <w:rPr>
          <w:u w:val="single"/>
        </w:rPr>
        <w:t>Heiti stofnunar</w:t>
      </w:r>
      <w:r>
        <w:rPr>
          <w:u w:val="single"/>
        </w:rPr>
        <w:t xml:space="preserve"> - Náttúruvernd Íslands (ríkisins)</w:t>
      </w:r>
    </w:p>
    <w:p w:rsidR="001B2219" w:rsidRDefault="0094201D" w:rsidP="0094201D">
      <w:r>
        <w:t>Þjóðgarðastofnun er mjög slæmt heiti og ekki lýsandi fyrir þá starfsemi sem hún á að sinna. Hún á ekki aðeins að annast þjóðgarða heldur öll náttúruverndarsvæði á landinu. Hæt</w:t>
      </w:r>
      <w:r w:rsidR="00384CF1">
        <w:t>t er við að fólki þyki friðlönd og náttúruvætti annars flokks svæði af því að þau er</w:t>
      </w:r>
      <w:r w:rsidR="00986B8B">
        <w:t>u ekki kölluð þjóðgarðar og átti</w:t>
      </w:r>
      <w:r w:rsidR="00384CF1">
        <w:t xml:space="preserve"> sig jafnvel ekki á að þau falli undir </w:t>
      </w:r>
      <w:r w:rsidR="001B2219">
        <w:t>„</w:t>
      </w:r>
      <w:r w:rsidR="00384CF1">
        <w:t>Þjóðgarðastofnun</w:t>
      </w:r>
      <w:r w:rsidR="001B2219">
        <w:t>“</w:t>
      </w:r>
      <w:r w:rsidR="00384CF1">
        <w:t>. Mörg svæði voru áður fyrr ekki friðlýst sem þjóðgarðar þótt þau hafi verið og séu sannarlega þjóðgarðsígildi og eru Ho</w:t>
      </w:r>
      <w:r w:rsidR="002C3ED2">
        <w:t>rnstrandafriðland, Friðland að f</w:t>
      </w:r>
      <w:r w:rsidR="00384CF1">
        <w:t xml:space="preserve">jallabaki og Reykjanesfólkvangur góð dæmi um það. </w:t>
      </w:r>
      <w:r>
        <w:t>Eðlilegt er að það komi fram í nafninu að verksvið stofnunarinnar er fyrst og fremst náttúruvernd. Unnið er að náttúruvernd á ýmsa ve</w:t>
      </w:r>
      <w:r w:rsidR="001B2219">
        <w:t>gu, með friðlýsingum</w:t>
      </w:r>
      <w:r>
        <w:t>, með fræðslu og kynningum o.fl. Fyrir eru í kerfinu tvær sambærilegar stofnanir, Landgræðsla ríkisins, (Landgræðslan) og Skógrækt ríkisins (Skógræktin). Ný stofnun um náttúruvernd á auðvitað að heita Náttúruvernd ríkisins en þó frekar Náttúruvernd Íslands (Náttúruverndin). Líklega vildu hinar stofnanirnar ekki breyta sínu</w:t>
      </w:r>
      <w:r w:rsidR="001B2219">
        <w:t>m nöfnum í Skógræktarstofnun og</w:t>
      </w:r>
      <w:r>
        <w:t xml:space="preserve"> Landgræðslustofnun!</w:t>
      </w:r>
    </w:p>
    <w:p w:rsidR="001B2219" w:rsidRDefault="001B2219" w:rsidP="0094201D"/>
    <w:p w:rsidR="00D308DE" w:rsidRDefault="00D308DE" w:rsidP="00D308DE">
      <w:pPr>
        <w:rPr>
          <w:u w:val="single"/>
        </w:rPr>
      </w:pPr>
      <w:r>
        <w:rPr>
          <w:u w:val="single"/>
        </w:rPr>
        <w:t>Náttúruverndarumdæmi</w:t>
      </w:r>
      <w:r w:rsidR="003E4A11">
        <w:rPr>
          <w:u w:val="single"/>
        </w:rPr>
        <w:t xml:space="preserve"> - einföldun skipulags og stjórnunar</w:t>
      </w:r>
    </w:p>
    <w:p w:rsidR="00D308DE" w:rsidRDefault="00D308DE" w:rsidP="00D308DE">
      <w:r>
        <w:t xml:space="preserve">Grunn starfseiningar í </w:t>
      </w:r>
      <w:r w:rsidR="002C3ED2">
        <w:t>„</w:t>
      </w:r>
      <w:r>
        <w:t>Þjóðgarðastofnun</w:t>
      </w:r>
      <w:r w:rsidR="002C3ED2">
        <w:t>“</w:t>
      </w:r>
      <w:r>
        <w:t xml:space="preserve"> og Hálendisþjóðgarði eru </w:t>
      </w:r>
      <w:r>
        <w:rPr>
          <w:i/>
          <w:iCs/>
        </w:rPr>
        <w:t>Umdæmisráð</w:t>
      </w:r>
      <w:r>
        <w:t xml:space="preserve"> og er landinu öllu skipt í náttúruverndarumdæmi. Nokkur af þessum umdæmisráðum skipta á milli sín Hálendisþjóðgarði og ná jafnframt til aðliggjandi svæða Hálendisþjóðgarðs. </w:t>
      </w:r>
    </w:p>
    <w:p w:rsidR="003E4A11" w:rsidRDefault="003E4A11" w:rsidP="003E4A11">
      <w:pPr>
        <w:ind w:firstLine="708"/>
      </w:pPr>
      <w:r>
        <w:t xml:space="preserve">Umdæmisráðum sem hafa með Hálendisþjóðgarð að gera er gert hærra undir höfði en öðrum umdæmisráðum, þau mynda sameiginlega sérstaka stjórn sem fulltrúar úr öðrum umdæmum koma ekki að. </w:t>
      </w:r>
    </w:p>
    <w:p w:rsidR="00D567F2" w:rsidRDefault="003E4A11" w:rsidP="003E4A11">
      <w:pPr>
        <w:ind w:firstLine="708"/>
      </w:pPr>
      <w:r>
        <w:t xml:space="preserve">Okkar tillaga er að öll umdæmisráð landsins </w:t>
      </w:r>
      <w:r w:rsidR="00D567F2">
        <w:t>skipi fulltrúa í</w:t>
      </w:r>
      <w:r>
        <w:t xml:space="preserve"> stjórn sem starfi með forstjóra „Þjóðgarðastofnunar“. </w:t>
      </w:r>
      <w:r w:rsidR="00D308DE">
        <w:t>Gott samræmi og skilvirkni fæst með því að sams konar reglur og fyrirkomulag gildi um öll umdæmisráðin, hvort sem þau ná til Hálendisþjóðgarðs eða ekki</w:t>
      </w:r>
      <w:r w:rsidR="00F33AC7">
        <w:t>, annarra þjóðgarða (Snæfellsness, Þingvalla) eða annarra friðlýstra svæða</w:t>
      </w:r>
      <w:r w:rsidR="00D308DE">
        <w:t>.</w:t>
      </w:r>
      <w:r w:rsidR="00F33AC7">
        <w:t xml:space="preserve"> Ekki er </w:t>
      </w:r>
      <w:r w:rsidR="00D567F2">
        <w:t xml:space="preserve">þörf á sérstakri stjórn fyrir Hálendisþjóðgarð. </w:t>
      </w:r>
    </w:p>
    <w:p w:rsidR="00D308DE" w:rsidRDefault="00D567F2" w:rsidP="003E4A11">
      <w:pPr>
        <w:ind w:firstLine="708"/>
      </w:pPr>
      <w:r>
        <w:t>Æ</w:t>
      </w:r>
      <w:r w:rsidR="00D308DE">
        <w:t>skilegt</w:t>
      </w:r>
      <w:r>
        <w:t xml:space="preserve"> er</w:t>
      </w:r>
      <w:r w:rsidR="00D308DE">
        <w:t xml:space="preserve"> að fjöldi náttúruverndarumdæma verði ekki of mikill, sbr. aðrar stofnanir sem veita mikla þjónustu út</w:t>
      </w:r>
      <w:r w:rsidR="003E4A11">
        <w:t>i</w:t>
      </w:r>
      <w:r w:rsidR="00D308DE">
        <w:t xml:space="preserve"> um landið (t.d. Vegagerðin, Heilbrigðisstofnanir o.fl.).</w:t>
      </w:r>
      <w:r w:rsidR="003E4A11">
        <w:t xml:space="preserve"> </w:t>
      </w:r>
      <w:r w:rsidR="00D308DE">
        <w:t>Framkvæmdastjórar umdæmisráða (skipaðir af forstjóra Þjóðgarðastofnunar – og á hans ábyrgð) geta jafnframt verið þjóðgarðsverðir í umdæminu</w:t>
      </w:r>
      <w:r w:rsidR="003E4A11">
        <w:t xml:space="preserve"> og skipað framkvæmdastjórn stofnunarinnar</w:t>
      </w:r>
      <w:r w:rsidR="00D308DE">
        <w:t>.</w:t>
      </w:r>
    </w:p>
    <w:p w:rsidR="00D308DE" w:rsidRDefault="00D308DE" w:rsidP="003E4A11">
      <w:pPr>
        <w:ind w:firstLine="708"/>
      </w:pPr>
      <w:r>
        <w:t xml:space="preserve">Ofangreint fyrirkomulag er einfaldara og skilvirkara en það sem fyrirhugað er í frumvörpum um Hálendisþjóðgarð og </w:t>
      </w:r>
      <w:r w:rsidR="003E4A11">
        <w:t>„</w:t>
      </w:r>
      <w:r>
        <w:t>Þjóðgarðastofnun</w:t>
      </w:r>
      <w:r w:rsidR="003E4A11">
        <w:t>“</w:t>
      </w:r>
      <w:r>
        <w:t xml:space="preserve"> og meira í takt við aðrar opinberar þjónustustofnanir.</w:t>
      </w:r>
    </w:p>
    <w:p w:rsidR="0094201D" w:rsidRDefault="0094201D" w:rsidP="00384CF1"/>
    <w:p w:rsidR="00A12AFE" w:rsidRPr="000B0219" w:rsidRDefault="00A12AFE" w:rsidP="00A12AFE">
      <w:pPr>
        <w:rPr>
          <w:u w:val="single"/>
        </w:rPr>
      </w:pPr>
      <w:r w:rsidRPr="000B0219">
        <w:rPr>
          <w:u w:val="single"/>
        </w:rPr>
        <w:t>Ólýðræðisleg stjórnun</w:t>
      </w:r>
    </w:p>
    <w:p w:rsidR="00A12AFE" w:rsidRDefault="00A12AFE" w:rsidP="00A12AFE">
      <w:pPr>
        <w:rPr>
          <w:rFonts w:cstheme="minorHAnsi"/>
        </w:rPr>
      </w:pPr>
      <w:r w:rsidRPr="00FF4511">
        <w:rPr>
          <w:rFonts w:cstheme="minorHAnsi"/>
        </w:rPr>
        <w:lastRenderedPageBreak/>
        <w:t>Mesti annmarki frumvarpsins er fyrirkomulag stjórnunar og sé því</w:t>
      </w:r>
      <w:r>
        <w:rPr>
          <w:rFonts w:cstheme="minorHAnsi"/>
        </w:rPr>
        <w:t xml:space="preserve"> atriði</w:t>
      </w:r>
      <w:r w:rsidRPr="00FF4511">
        <w:rPr>
          <w:rFonts w:cstheme="minorHAnsi"/>
        </w:rPr>
        <w:t xml:space="preserve"> ekki breytt munu sveitarstjórnarmenn með umboð </w:t>
      </w:r>
      <w:r>
        <w:rPr>
          <w:rFonts w:cstheme="minorHAnsi"/>
        </w:rPr>
        <w:t xml:space="preserve">mikils minnihluta </w:t>
      </w:r>
      <w:r w:rsidRPr="00FF4511">
        <w:rPr>
          <w:rFonts w:cstheme="minorHAnsi"/>
        </w:rPr>
        <w:t xml:space="preserve">þjóðarinnar vera ráðandi </w:t>
      </w:r>
      <w:r>
        <w:rPr>
          <w:rFonts w:cstheme="minorHAnsi"/>
        </w:rPr>
        <w:t xml:space="preserve">í náttúruvernd á Íslandi. (Sjá t.d. 3. mgr. 2. gr. frumvarpsins.) </w:t>
      </w:r>
      <w:r w:rsidRPr="00FF4511">
        <w:rPr>
          <w:rFonts w:cstheme="minorHAnsi"/>
        </w:rPr>
        <w:t>Til lengdar verður ekki sátt um slíkt minnihlutavald í stjórnun sem á að teljast dreifstýrð og lýðræðisleg</w:t>
      </w:r>
      <w:r>
        <w:rPr>
          <w:rFonts w:cstheme="minorHAnsi"/>
        </w:rPr>
        <w:t xml:space="preserve"> og þarf að vera fagleg</w:t>
      </w:r>
      <w:r w:rsidRPr="00FF4511">
        <w:rPr>
          <w:rFonts w:cstheme="minorHAnsi"/>
        </w:rPr>
        <w:t>.</w:t>
      </w:r>
      <w:r>
        <w:rPr>
          <w:rFonts w:cstheme="minorHAnsi"/>
        </w:rPr>
        <w:t xml:space="preserve"> Allir íbúar landsins eiga að hafa jafnan rétt. Náttúran er okkar allra. </w:t>
      </w:r>
    </w:p>
    <w:p w:rsidR="00A12AFE" w:rsidRDefault="00746EA8" w:rsidP="00A12AFE">
      <w:pPr>
        <w:ind w:firstLine="708"/>
        <w:rPr>
          <w:rFonts w:cstheme="minorHAnsi"/>
        </w:rPr>
      </w:pPr>
      <w:r>
        <w:rPr>
          <w:rFonts w:cstheme="minorHAnsi"/>
        </w:rPr>
        <w:t>K</w:t>
      </w:r>
      <w:r w:rsidRPr="00FF4511">
        <w:rPr>
          <w:rFonts w:cstheme="minorHAnsi"/>
        </w:rPr>
        <w:t xml:space="preserve">jörnir sveitarstjórnarmenn </w:t>
      </w:r>
      <w:r>
        <w:rPr>
          <w:rFonts w:cstheme="minorHAnsi"/>
        </w:rPr>
        <w:t xml:space="preserve">hafa mikið vægi í umdæmisráðum </w:t>
      </w:r>
      <w:r w:rsidRPr="00FF4511">
        <w:rPr>
          <w:rFonts w:cstheme="minorHAnsi"/>
        </w:rPr>
        <w:t xml:space="preserve">á kostnað þess að þar sé fólk sem </w:t>
      </w:r>
      <w:r w:rsidR="003434EB">
        <w:rPr>
          <w:rFonts w:cstheme="minorHAnsi"/>
        </w:rPr>
        <w:t xml:space="preserve">tryggt er að hafi </w:t>
      </w:r>
      <w:r w:rsidRPr="00FF4511">
        <w:rPr>
          <w:rFonts w:cstheme="minorHAnsi"/>
        </w:rPr>
        <w:t>faglega þekkingu á náttúruvernd og stj</w:t>
      </w:r>
      <w:r w:rsidR="003434EB">
        <w:rPr>
          <w:rFonts w:cstheme="minorHAnsi"/>
        </w:rPr>
        <w:t>órnun náttúruverndarsvæða.</w:t>
      </w:r>
      <w:r w:rsidRPr="00FF4511">
        <w:rPr>
          <w:rFonts w:cstheme="minorHAnsi"/>
        </w:rPr>
        <w:t xml:space="preserve"> Þetta er gert á sama tíma og traust þjóðarinnar til stjórnmálamanna mælist mjög lítið og 16 ára stúlka hlýtur heimsfrægð og aðdáun fyrir að segja við pólitíska leiðtoga heimsins: „Hvernig dirfist þið að hlusta ekki á (náttúru)vísindamenn</w:t>
      </w:r>
      <w:r w:rsidR="003434EB">
        <w:rPr>
          <w:rFonts w:cstheme="minorHAnsi"/>
        </w:rPr>
        <w:t>.</w:t>
      </w:r>
      <w:r w:rsidRPr="00FF4511">
        <w:rPr>
          <w:rFonts w:cstheme="minorHAnsi"/>
        </w:rPr>
        <w:t>“</w:t>
      </w:r>
      <w:r w:rsidR="003434EB">
        <w:rPr>
          <w:rFonts w:cstheme="minorHAnsi"/>
        </w:rPr>
        <w:t xml:space="preserve"> </w:t>
      </w:r>
    </w:p>
    <w:p w:rsidR="0094201D" w:rsidRDefault="00746EA8" w:rsidP="00A12AFE">
      <w:pPr>
        <w:ind w:firstLine="708"/>
        <w:rPr>
          <w:rFonts w:cstheme="minorHAnsi"/>
        </w:rPr>
      </w:pPr>
      <w:r w:rsidRPr="00FF4511">
        <w:rPr>
          <w:rFonts w:cstheme="minorHAnsi"/>
        </w:rPr>
        <w:t>Sveitarstjórnir hafa lögbundið skipulagsvald</w:t>
      </w:r>
      <w:r w:rsidR="003434EB">
        <w:rPr>
          <w:rFonts w:cstheme="minorHAnsi"/>
        </w:rPr>
        <w:t xml:space="preserve"> og ó</w:t>
      </w:r>
      <w:r w:rsidRPr="00FF4511">
        <w:rPr>
          <w:rFonts w:cstheme="minorHAnsi"/>
        </w:rPr>
        <w:t>e</w:t>
      </w:r>
      <w:r w:rsidR="003434EB">
        <w:rPr>
          <w:rFonts w:cstheme="minorHAnsi"/>
        </w:rPr>
        <w:t xml:space="preserve">ðlilegt að sveitarstjórnir geti til viðbótar haft úrslitavald </w:t>
      </w:r>
      <w:r w:rsidRPr="00FF4511">
        <w:rPr>
          <w:rFonts w:cstheme="minorHAnsi"/>
        </w:rPr>
        <w:t xml:space="preserve">um málefni </w:t>
      </w:r>
      <w:r w:rsidR="003434EB">
        <w:rPr>
          <w:rFonts w:cstheme="minorHAnsi"/>
        </w:rPr>
        <w:t xml:space="preserve">friðlýstra svæða og jafnvel </w:t>
      </w:r>
      <w:r w:rsidRPr="00FF4511">
        <w:rPr>
          <w:rFonts w:cstheme="minorHAnsi"/>
        </w:rPr>
        <w:t>ráðstöfuna</w:t>
      </w:r>
      <w:r w:rsidR="003434EB">
        <w:rPr>
          <w:rFonts w:cstheme="minorHAnsi"/>
        </w:rPr>
        <w:t>rrétt</w:t>
      </w:r>
      <w:r w:rsidRPr="00FF4511">
        <w:rPr>
          <w:rFonts w:cstheme="minorHAnsi"/>
        </w:rPr>
        <w:t xml:space="preserve"> á landi almennings. Fulltrúar almennings, vísinda og náttúruverndar</w:t>
      </w:r>
      <w:r w:rsidR="003434EB">
        <w:rPr>
          <w:rFonts w:cstheme="minorHAnsi"/>
        </w:rPr>
        <w:t xml:space="preserve"> ættu að hafa meirihluta í umdæmisráðum</w:t>
      </w:r>
      <w:r w:rsidRPr="00FF4511">
        <w:rPr>
          <w:rFonts w:cstheme="minorHAnsi"/>
        </w:rPr>
        <w:t xml:space="preserve">. </w:t>
      </w:r>
    </w:p>
    <w:p w:rsidR="000B0219" w:rsidRDefault="000B0219" w:rsidP="003434EB"/>
    <w:p w:rsidR="003434EB" w:rsidRDefault="003434EB" w:rsidP="003434EB">
      <w:r>
        <w:rPr>
          <w:u w:val="single"/>
        </w:rPr>
        <w:t>Fræðsla og náttúrutúlkun</w:t>
      </w:r>
    </w:p>
    <w:p w:rsidR="003434EB" w:rsidRDefault="003434EB" w:rsidP="003434EB">
      <w:r>
        <w:t>Í frumvarpinu er vel og rækilega fjallað um stjórnsýslu þjóðgarða</w:t>
      </w:r>
      <w:r w:rsidR="00131507">
        <w:t xml:space="preserve"> og friðlýstra svæða</w:t>
      </w:r>
      <w:r>
        <w:t xml:space="preserve"> en mi</w:t>
      </w:r>
      <w:r w:rsidR="00131507">
        <w:t>nna um eitt meginhlutverk stofnunarinnar</w:t>
      </w:r>
      <w:r>
        <w:t>: Náttúrutúlkun og fræðslu. Úr því þarf að bæta. Mikilvæg</w:t>
      </w:r>
      <w:r w:rsidR="00131507">
        <w:t xml:space="preserve">t er að fræða þannig um </w:t>
      </w:r>
      <w:r>
        <w:t>náttúru</w:t>
      </w:r>
      <w:r w:rsidR="00131507">
        <w:t>na að það leiði til skilnings á henni. E</w:t>
      </w:r>
      <w:r>
        <w:t xml:space="preserve">ðlilegt er einnig að starfsfólk </w:t>
      </w:r>
      <w:r w:rsidR="00131507">
        <w:t xml:space="preserve">vinni </w:t>
      </w:r>
      <w:r>
        <w:t xml:space="preserve">að varðveislu og miðlun menningarerfða í samræmi við samning þar um sem Íslendingar fullgiltu árið 2006. </w:t>
      </w:r>
    </w:p>
    <w:p w:rsidR="003434EB" w:rsidRDefault="003434EB" w:rsidP="003434EB"/>
    <w:p w:rsidR="003434EB" w:rsidRDefault="003434EB" w:rsidP="003434EB">
      <w:r>
        <w:rPr>
          <w:u w:val="single"/>
        </w:rPr>
        <w:t>Orð og orðalag</w:t>
      </w:r>
    </w:p>
    <w:p w:rsidR="00131507" w:rsidRPr="00FF4511" w:rsidRDefault="00131507" w:rsidP="00131507">
      <w:pPr>
        <w:rPr>
          <w:rFonts w:cstheme="minorHAnsi"/>
        </w:rPr>
      </w:pPr>
      <w:r w:rsidRPr="00FF4511">
        <w:rPr>
          <w:rFonts w:cstheme="minorHAnsi"/>
        </w:rPr>
        <w:t>Í frumvarpinu er málfar víða ónákvæmt og stundum þannig að merking setninga er illskiljanleg. Í 1.gr. þess (og víðar) er skrifað um að vernda „náttúrufar, sögu</w:t>
      </w:r>
      <w:r>
        <w:rPr>
          <w:rFonts w:cstheme="minorHAnsi"/>
        </w:rPr>
        <w:t xml:space="preserve"> og menningu“</w:t>
      </w:r>
      <w:r w:rsidRPr="00FF4511">
        <w:rPr>
          <w:rFonts w:cstheme="minorHAnsi"/>
        </w:rPr>
        <w:t xml:space="preserve">. Í stað orðsins „náttúrufar“ fer oft betur að nota orðið „náttúra“. Einnig er sérkennilegt að tala um að „vernda sögu og menningu“ en skylda er að vernda menningarminjar á landi og varðveita lifandi menningarerfðir. </w:t>
      </w:r>
    </w:p>
    <w:p w:rsidR="003434EB" w:rsidRPr="0094201D" w:rsidRDefault="00131507" w:rsidP="00131507">
      <w:r w:rsidRPr="00FF4511">
        <w:rPr>
          <w:rFonts w:cstheme="minorHAnsi"/>
        </w:rPr>
        <w:t>Í frumvarpinu er stundum notað orðið umhverfi þar sem í raun ætti að nota orðið náttúra, t.d. í orðinu umhverfisverndarsamtök. Orðið umhverfi er víðtækara orð en náttúra, umhverfinu tilheyra t.d. mannvirki, vegir, slóðar o.fl. Tilgangur með stofnun þjóðgarða</w:t>
      </w:r>
      <w:r>
        <w:rPr>
          <w:rFonts w:cstheme="minorHAnsi"/>
        </w:rPr>
        <w:t xml:space="preserve"> og friðlýstra svæða</w:t>
      </w:r>
      <w:r w:rsidRPr="00FF4511">
        <w:rPr>
          <w:rFonts w:cstheme="minorHAnsi"/>
        </w:rPr>
        <w:t xml:space="preserve"> er fyrst og fremst að vernda náttúru en ekki endilega alla hluta umhverfisins sem þar er.</w:t>
      </w:r>
    </w:p>
    <w:p w:rsidR="0094201D" w:rsidRDefault="0094201D">
      <w:pPr>
        <w:rPr>
          <w:u w:val="single"/>
        </w:rPr>
      </w:pPr>
    </w:p>
    <w:p w:rsidR="00131507" w:rsidRDefault="00131507" w:rsidP="00131507">
      <w:pPr>
        <w:pStyle w:val="Heading4"/>
      </w:pPr>
      <w:r>
        <w:t>Athugasemdir við einstakar greinar.</w:t>
      </w:r>
    </w:p>
    <w:p w:rsidR="00131507" w:rsidRDefault="00131507" w:rsidP="00131507"/>
    <w:p w:rsidR="00131507" w:rsidRDefault="00365E83" w:rsidP="00131507">
      <w:r>
        <w:t>1.gr. 1. mgr.:  Í stað „</w:t>
      </w:r>
      <w:r w:rsidR="00131507">
        <w:t>verndun náttúrfars, sögu og menningar” komi “verndun náttúru og menningarminja”.</w:t>
      </w:r>
    </w:p>
    <w:p w:rsidR="00131507" w:rsidRDefault="00131507" w:rsidP="00131507"/>
    <w:p w:rsidR="00365E83" w:rsidRDefault="00131507" w:rsidP="00131507">
      <w:r>
        <w:t xml:space="preserve">2. gr.  </w:t>
      </w:r>
      <w:r w:rsidR="000B0219">
        <w:t>3</w:t>
      </w:r>
      <w:r>
        <w:t xml:space="preserve">. mgr.: </w:t>
      </w:r>
      <w:r w:rsidR="00365E83">
        <w:t>Athugasemd:</w:t>
      </w:r>
      <w:r>
        <w:t xml:space="preserve"> </w:t>
      </w:r>
      <w:r w:rsidR="00365E83">
        <w:t>Í lögum um náttúruvernd er ekki sérstakt ákvæði um samþykki sveitarstjórna við stofnun þjóðgarða og aðrar friðunaraðgerðir, heldur eru almenn ákvæði um samráð og samþykki í gr. 33 – 39. Ekki eru færð rök fyrir því að setja sérákvæði um þetta í lög um Þjóðgarðastofnun, og ekki er gert ráð fyrir breytingum á samsvarandi ákvæðum í gildandi lögum um náttúruvernd.</w:t>
      </w:r>
      <w:r w:rsidR="00365E83">
        <w:t xml:space="preserve"> </w:t>
      </w:r>
    </w:p>
    <w:p w:rsidR="00131507" w:rsidRDefault="00365E83" w:rsidP="00131507">
      <w:r>
        <w:t xml:space="preserve">Tillaga: </w:t>
      </w:r>
      <w:r w:rsidR="000B0219">
        <w:t>Greinin falli brott enda er hún ekki í samræmi við náttúruverndarlög og almennt lýðræði í landinu.</w:t>
      </w:r>
    </w:p>
    <w:p w:rsidR="00131507" w:rsidRDefault="00131507" w:rsidP="00131507"/>
    <w:p w:rsidR="00131507" w:rsidRDefault="00D60DAE" w:rsidP="00131507">
      <w:r>
        <w:lastRenderedPageBreak/>
        <w:t>12. gr.   L</w:t>
      </w:r>
      <w:r w:rsidR="00131507">
        <w:t>íta</w:t>
      </w:r>
      <w:r>
        <w:t xml:space="preserve"> má</w:t>
      </w:r>
      <w:r w:rsidR="00131507">
        <w:t xml:space="preserve"> á fulltrúa </w:t>
      </w:r>
      <w:r>
        <w:t>„</w:t>
      </w:r>
      <w:r w:rsidR="00131507">
        <w:t>Þjóðgarðastofnunar</w:t>
      </w:r>
      <w:r>
        <w:t>“</w:t>
      </w:r>
      <w:r w:rsidR="00131507">
        <w:t xml:space="preserve"> sem faglegan ful</w:t>
      </w:r>
      <w:r>
        <w:t>ltrúa sem tryggir þekkingu</w:t>
      </w:r>
      <w:r w:rsidR="00131507">
        <w:t xml:space="preserve"> við ákvarðanatöku um náttúr</w:t>
      </w:r>
      <w:r w:rsidR="00365E83">
        <w:t>u</w:t>
      </w:r>
      <w:r w:rsidR="00131507">
        <w:t xml:space="preserve">vernd o.fl.  Þetta er mikilvægt </w:t>
      </w:r>
      <w:r>
        <w:t xml:space="preserve">vegna </w:t>
      </w:r>
      <w:r w:rsidR="00131507">
        <w:t>þeirra meginhlutverka umdæmisráðs að v</w:t>
      </w:r>
      <w:r>
        <w:t>era “til ráðgjafar um málefni ná</w:t>
      </w:r>
      <w:r w:rsidR="00131507">
        <w:t xml:space="preserve">ttúruverndar í umdæminu” og “hafa yfirumsjón með gerð tillögu að stjórnunar- og verndaráætlun”, eins og kveðið er á um í 14. </w:t>
      </w:r>
      <w:r>
        <w:t>g</w:t>
      </w:r>
      <w:r w:rsidR="00131507">
        <w:t>r</w:t>
      </w:r>
      <w:r>
        <w:t>.</w:t>
      </w:r>
      <w:r w:rsidR="00131507">
        <w:t xml:space="preserve"> frumvarpsins.</w:t>
      </w:r>
    </w:p>
    <w:p w:rsidR="00131507" w:rsidRDefault="00131507" w:rsidP="00D60DAE">
      <w:pPr>
        <w:ind w:firstLine="708"/>
      </w:pPr>
      <w:r>
        <w:t xml:space="preserve">Jafnframt er eðlilegt að fulltrúi </w:t>
      </w:r>
      <w:r w:rsidR="00D60DAE">
        <w:t>„</w:t>
      </w:r>
      <w:r>
        <w:t>Þjóðgarðastofnunar</w:t>
      </w:r>
      <w:r w:rsidR="00D60DAE">
        <w:t>“</w:t>
      </w:r>
      <w:r>
        <w:t xml:space="preserve"> sé formaður umdæmisráðsins og að atkvæði hans ráði falli atkvæði jöfn.</w:t>
      </w:r>
      <w:r w:rsidR="00D60DAE">
        <w:t xml:space="preserve"> Ó</w:t>
      </w:r>
      <w:r>
        <w:t>æskilegt misræmi</w:t>
      </w:r>
      <w:r w:rsidR="00D60DAE">
        <w:t xml:space="preserve"> er</w:t>
      </w:r>
      <w:r>
        <w:t xml:space="preserve"> í fjölda fulltrúa í umdæmisráðum eftir því hvort þau eiga aðil</w:t>
      </w:r>
      <w:r w:rsidR="00D60DAE">
        <w:t>d að Hálendisþjóðgarði eða ekki (sjá almenna athugasemd um náttúruverndarumdæmi hér að framan).</w:t>
      </w:r>
    </w:p>
    <w:p w:rsidR="00365E83" w:rsidRDefault="00365E83" w:rsidP="00365E83">
      <w:r>
        <w:t>1.</w:t>
      </w:r>
      <w:proofErr w:type="spellStart"/>
      <w:r>
        <w:t>tl</w:t>
      </w:r>
      <w:proofErr w:type="spellEnd"/>
      <w:r>
        <w:t>. verði: Fulltrúi „Þjóðgarðastofnunar“ sem forstjóri tilnefnir úr hópi starfsmanna stofnunarinnar</w:t>
      </w:r>
      <w:r w:rsidR="0097265F">
        <w:t xml:space="preserve"> og er hann formaður ráðsins.</w:t>
      </w:r>
    </w:p>
    <w:p w:rsidR="00365E83" w:rsidRDefault="0097265F" w:rsidP="00365E83">
      <w:r>
        <w:t xml:space="preserve">3.mgr. </w:t>
      </w:r>
      <w:r w:rsidR="00365E83">
        <w:t xml:space="preserve">Tillaga: Eftirfarandi setning falli brott: </w:t>
      </w:r>
      <w:r w:rsidR="00365E83" w:rsidRPr="0097265F">
        <w:rPr>
          <w:strike/>
        </w:rPr>
        <w:t>Umdæmisráð kýs sér formann og varaformann úr hópi fulltrúa sveitarfélaga</w:t>
      </w:r>
      <w:r w:rsidR="00365E83">
        <w:t xml:space="preserve">. </w:t>
      </w:r>
    </w:p>
    <w:p w:rsidR="00365E83" w:rsidRDefault="00365E83" w:rsidP="00131507"/>
    <w:p w:rsidR="00131507" w:rsidRDefault="00131507" w:rsidP="00131507">
      <w:r>
        <w:t>21. gr.:   Hér þarf að bæta við um faglegt starf og faglega forystu þjóðgarðsvarða.</w:t>
      </w:r>
    </w:p>
    <w:p w:rsidR="00131507" w:rsidRDefault="00131507" w:rsidP="00131507"/>
    <w:p w:rsidR="00D60DAE" w:rsidRDefault="00131507" w:rsidP="00131507">
      <w:r>
        <w:t xml:space="preserve">23. gr.:   </w:t>
      </w:r>
      <w:r w:rsidR="00D60DAE">
        <w:t>Koma þarf fram að f</w:t>
      </w:r>
      <w:r>
        <w:t>ræðsla og</w:t>
      </w:r>
      <w:r w:rsidR="00D60DAE">
        <w:t xml:space="preserve"> náttúrutúlkun eru mikilvæg við stjórnun og verndun.</w:t>
      </w:r>
    </w:p>
    <w:p w:rsidR="00131507" w:rsidRDefault="00D60DAE" w:rsidP="00131507">
      <w:r>
        <w:t xml:space="preserve"> </w:t>
      </w:r>
    </w:p>
    <w:p w:rsidR="00131507" w:rsidRDefault="00131507" w:rsidP="00131507">
      <w:r>
        <w:t>24. gr</w:t>
      </w:r>
      <w:r w:rsidR="00D60DAE">
        <w:t xml:space="preserve">.:  Ekki er eðlilegt að hafa </w:t>
      </w:r>
      <w:r>
        <w:t>sérákvæði um vinnubrögð stjórnar Hálendisþjóðgarðs, það ætti að nægja að hafa þau í lögum um Hálendisþjóðgarð.</w:t>
      </w:r>
    </w:p>
    <w:p w:rsidR="0094201D" w:rsidRDefault="0094201D"/>
    <w:p w:rsidR="0097265F" w:rsidRPr="0097265F" w:rsidRDefault="0097265F">
      <w:pPr>
        <w:rPr>
          <w:rFonts w:cstheme="minorHAnsi"/>
        </w:rPr>
      </w:pPr>
      <w:r w:rsidRPr="0097265F">
        <w:rPr>
          <w:rFonts w:cstheme="minorHAnsi"/>
        </w:rPr>
        <w:t xml:space="preserve">36. og 42. gr. </w:t>
      </w:r>
    </w:p>
    <w:p w:rsidR="0097265F" w:rsidRPr="0097265F" w:rsidRDefault="0097265F" w:rsidP="0097265F">
      <w:pPr>
        <w:rPr>
          <w:rFonts w:cstheme="minorHAnsi"/>
        </w:rPr>
      </w:pPr>
      <w:r w:rsidRPr="0097265F">
        <w:rPr>
          <w:rFonts w:cstheme="minorHAnsi"/>
          <w:bCs/>
        </w:rPr>
        <w:t>Í lögum um náttúruvernd gr. 47, 3 mgr. segir:</w:t>
      </w:r>
    </w:p>
    <w:p w:rsidR="0097265F" w:rsidRPr="0097265F" w:rsidRDefault="0097265F" w:rsidP="0097265F">
      <w:pPr>
        <w:rPr>
          <w:rFonts w:cstheme="minorHAnsi"/>
        </w:rPr>
      </w:pPr>
      <w:r w:rsidRPr="0097265F">
        <w:rPr>
          <w:rFonts w:cstheme="minorHAnsi"/>
          <w:color w:val="242424"/>
        </w:rPr>
        <w:t xml:space="preserve">“Í þjóðgörðum eru allar athafnir og framkvæmdir sem hafa varanleg áhrif á náttúru svæðisins bannaðar nema þær séu nauðsynlegar til að markmið friðlýsingarinnar náist.” </w:t>
      </w:r>
    </w:p>
    <w:p w:rsidR="0097265F" w:rsidRDefault="0097265F" w:rsidP="0097265F">
      <w:pPr>
        <w:rPr>
          <w:rFonts w:cstheme="minorHAnsi"/>
          <w:color w:val="242424"/>
        </w:rPr>
      </w:pPr>
    </w:p>
    <w:p w:rsidR="0097265F" w:rsidRDefault="0097265F" w:rsidP="0097265F">
      <w:r w:rsidRPr="0097265F">
        <w:rPr>
          <w:rFonts w:cstheme="minorHAnsi"/>
          <w:color w:val="242424"/>
        </w:rPr>
        <w:t xml:space="preserve">Í stað þess að fella þetta </w:t>
      </w:r>
      <w:r>
        <w:rPr>
          <w:rFonts w:cstheme="minorHAnsi"/>
          <w:color w:val="242424"/>
        </w:rPr>
        <w:t xml:space="preserve">mikilvæga </w:t>
      </w:r>
      <w:bookmarkStart w:id="0" w:name="_GoBack"/>
      <w:bookmarkEnd w:id="0"/>
      <w:r w:rsidRPr="0097265F">
        <w:rPr>
          <w:rFonts w:cstheme="minorHAnsi"/>
          <w:color w:val="242424"/>
        </w:rPr>
        <w:t>ákvæði brott leggjum við til að það haldist</w:t>
      </w:r>
      <w:r>
        <w:rPr>
          <w:rFonts w:cstheme="minorHAnsi"/>
          <w:color w:val="242424"/>
        </w:rPr>
        <w:t xml:space="preserve"> í náttúruverndarlögum</w:t>
      </w:r>
      <w:r w:rsidRPr="0097265F">
        <w:rPr>
          <w:rFonts w:cstheme="minorHAnsi"/>
          <w:color w:val="242424"/>
        </w:rPr>
        <w:t xml:space="preserve"> og komi </w:t>
      </w:r>
      <w:r>
        <w:rPr>
          <w:rFonts w:cstheme="minorHAnsi"/>
          <w:color w:val="242424"/>
        </w:rPr>
        <w:t xml:space="preserve">einnig </w:t>
      </w:r>
      <w:r w:rsidRPr="0097265F">
        <w:rPr>
          <w:rFonts w:cstheme="minorHAnsi"/>
          <w:color w:val="242424"/>
        </w:rPr>
        <w:t>fremst í viðeigandi grein þessa frumvarps (36. gr.).</w:t>
      </w:r>
    </w:p>
    <w:p w:rsidR="0097265F" w:rsidRDefault="0097265F">
      <w:pPr>
        <w:rPr>
          <w:i/>
          <w:u w:val="single"/>
        </w:rPr>
      </w:pPr>
    </w:p>
    <w:p w:rsidR="0097265F" w:rsidRPr="0097265F" w:rsidRDefault="0097265F">
      <w:pPr>
        <w:rPr>
          <w:i/>
          <w:u w:val="single"/>
        </w:rPr>
      </w:pPr>
    </w:p>
    <w:p w:rsidR="0094201D" w:rsidRDefault="0094201D">
      <w:pPr>
        <w:rPr>
          <w:u w:val="single"/>
        </w:rPr>
      </w:pPr>
    </w:p>
    <w:p w:rsidR="0094201D" w:rsidRPr="0094201D" w:rsidRDefault="0094201D">
      <w:pPr>
        <w:rPr>
          <w:u w:val="single"/>
        </w:rPr>
      </w:pPr>
    </w:p>
    <w:sectPr w:rsidR="0094201D" w:rsidRPr="0094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0E"/>
    <w:multiLevelType w:val="hybridMultilevel"/>
    <w:tmpl w:val="69D0D97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1D"/>
    <w:rsid w:val="000B0219"/>
    <w:rsid w:val="000C54FE"/>
    <w:rsid w:val="000D07F4"/>
    <w:rsid w:val="00131507"/>
    <w:rsid w:val="0016473A"/>
    <w:rsid w:val="001B2219"/>
    <w:rsid w:val="001F0B6A"/>
    <w:rsid w:val="001F6AE2"/>
    <w:rsid w:val="002836F8"/>
    <w:rsid w:val="002C2AFC"/>
    <w:rsid w:val="002C3ED2"/>
    <w:rsid w:val="002D13D5"/>
    <w:rsid w:val="003434EB"/>
    <w:rsid w:val="00365E83"/>
    <w:rsid w:val="00384CF1"/>
    <w:rsid w:val="003E4A11"/>
    <w:rsid w:val="00512592"/>
    <w:rsid w:val="0055085A"/>
    <w:rsid w:val="0057514A"/>
    <w:rsid w:val="005C62E4"/>
    <w:rsid w:val="005C7634"/>
    <w:rsid w:val="00617E1C"/>
    <w:rsid w:val="00643BF0"/>
    <w:rsid w:val="00703EAA"/>
    <w:rsid w:val="00746EA8"/>
    <w:rsid w:val="007E2BC9"/>
    <w:rsid w:val="0080538E"/>
    <w:rsid w:val="008449AA"/>
    <w:rsid w:val="0094201D"/>
    <w:rsid w:val="0097265F"/>
    <w:rsid w:val="00986B8B"/>
    <w:rsid w:val="009B3834"/>
    <w:rsid w:val="009F73DD"/>
    <w:rsid w:val="00A12AFE"/>
    <w:rsid w:val="00B27426"/>
    <w:rsid w:val="00B87A36"/>
    <w:rsid w:val="00BA4515"/>
    <w:rsid w:val="00BD06E1"/>
    <w:rsid w:val="00CB0342"/>
    <w:rsid w:val="00CD62F7"/>
    <w:rsid w:val="00D308DE"/>
    <w:rsid w:val="00D53526"/>
    <w:rsid w:val="00D567F2"/>
    <w:rsid w:val="00D60DAE"/>
    <w:rsid w:val="00E276D1"/>
    <w:rsid w:val="00E73DB5"/>
    <w:rsid w:val="00F3211D"/>
    <w:rsid w:val="00F33AC7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E4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62E4"/>
    <w:pPr>
      <w:keepNext/>
      <w:keepLines/>
      <w:spacing w:before="48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62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0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lvitnun">
    <w:name w:val="tilvitnun"/>
    <w:basedOn w:val="Normal"/>
    <w:autoRedefine/>
    <w:qFormat/>
    <w:rsid w:val="005C7634"/>
    <w:pPr>
      <w:tabs>
        <w:tab w:val="center" w:pos="567"/>
      </w:tabs>
      <w:spacing w:before="120" w:after="120"/>
      <w:ind w:left="284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autoRedefine/>
    <w:uiPriority w:val="99"/>
    <w:unhideWhenUsed/>
    <w:rsid w:val="0051259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59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62E4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customStyle="1" w:styleId="Style1">
    <w:name w:val="Style1"/>
    <w:basedOn w:val="Heading1"/>
    <w:qFormat/>
    <w:rsid w:val="005C62E4"/>
    <w:rPr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F5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31">
    <w:name w:val="Heading 31"/>
    <w:basedOn w:val="Normal"/>
    <w:autoRedefine/>
    <w:rsid w:val="009F73DD"/>
    <w:pPr>
      <w:spacing w:before="200"/>
    </w:pPr>
    <w:rPr>
      <w:rFonts w:asciiTheme="majorHAnsi" w:hAnsiTheme="majorHAnsi"/>
      <w:b/>
      <w:color w:val="4F81BD" w:themeColor="accent1"/>
      <w:lang w:eastAsia="is-IS"/>
    </w:rPr>
  </w:style>
  <w:style w:type="paragraph" w:customStyle="1" w:styleId="Style2">
    <w:name w:val="Style2"/>
    <w:basedOn w:val="Footer"/>
    <w:autoRedefine/>
    <w:rsid w:val="002D13D5"/>
  </w:style>
  <w:style w:type="paragraph" w:customStyle="1" w:styleId="Style4">
    <w:name w:val="Style4"/>
    <w:basedOn w:val="Heading1"/>
    <w:rsid w:val="00E73DB5"/>
  </w:style>
  <w:style w:type="paragraph" w:customStyle="1" w:styleId="Style5">
    <w:name w:val="Style5"/>
    <w:basedOn w:val="tilvitnun"/>
    <w:rsid w:val="00E73DB5"/>
    <w:pPr>
      <w:contextualSpacing w:val="0"/>
    </w:pPr>
  </w:style>
  <w:style w:type="paragraph" w:customStyle="1" w:styleId="footerS">
    <w:name w:val="footerS"/>
    <w:basedOn w:val="Footer"/>
    <w:autoRedefine/>
    <w:qFormat/>
    <w:rsid w:val="005C62E4"/>
  </w:style>
  <w:style w:type="character" w:customStyle="1" w:styleId="Heading2Char">
    <w:name w:val="Heading 2 Char"/>
    <w:basedOn w:val="DefaultParagraphFont"/>
    <w:link w:val="Heading2"/>
    <w:uiPriority w:val="9"/>
    <w:rsid w:val="005C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C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2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4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E4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62E4"/>
    <w:pPr>
      <w:keepNext/>
      <w:keepLines/>
      <w:spacing w:before="48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62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4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0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lvitnun">
    <w:name w:val="tilvitnun"/>
    <w:basedOn w:val="Normal"/>
    <w:autoRedefine/>
    <w:qFormat/>
    <w:rsid w:val="005C7634"/>
    <w:pPr>
      <w:tabs>
        <w:tab w:val="center" w:pos="567"/>
      </w:tabs>
      <w:spacing w:before="120" w:after="120"/>
      <w:ind w:left="284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autoRedefine/>
    <w:uiPriority w:val="99"/>
    <w:unhideWhenUsed/>
    <w:rsid w:val="0051259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592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62E4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paragraph" w:customStyle="1" w:styleId="Style1">
    <w:name w:val="Style1"/>
    <w:basedOn w:val="Heading1"/>
    <w:qFormat/>
    <w:rsid w:val="005C62E4"/>
    <w:rPr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F5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31">
    <w:name w:val="Heading 31"/>
    <w:basedOn w:val="Normal"/>
    <w:autoRedefine/>
    <w:rsid w:val="009F73DD"/>
    <w:pPr>
      <w:spacing w:before="200"/>
    </w:pPr>
    <w:rPr>
      <w:rFonts w:asciiTheme="majorHAnsi" w:hAnsiTheme="majorHAnsi"/>
      <w:b/>
      <w:color w:val="4F81BD" w:themeColor="accent1"/>
      <w:lang w:eastAsia="is-IS"/>
    </w:rPr>
  </w:style>
  <w:style w:type="paragraph" w:customStyle="1" w:styleId="Style2">
    <w:name w:val="Style2"/>
    <w:basedOn w:val="Footer"/>
    <w:autoRedefine/>
    <w:rsid w:val="002D13D5"/>
  </w:style>
  <w:style w:type="paragraph" w:customStyle="1" w:styleId="Style4">
    <w:name w:val="Style4"/>
    <w:basedOn w:val="Heading1"/>
    <w:rsid w:val="00E73DB5"/>
  </w:style>
  <w:style w:type="paragraph" w:customStyle="1" w:styleId="Style5">
    <w:name w:val="Style5"/>
    <w:basedOn w:val="tilvitnun"/>
    <w:rsid w:val="00E73DB5"/>
    <w:pPr>
      <w:contextualSpacing w:val="0"/>
    </w:pPr>
  </w:style>
  <w:style w:type="paragraph" w:customStyle="1" w:styleId="footerS">
    <w:name w:val="footerS"/>
    <w:basedOn w:val="Footer"/>
    <w:autoRedefine/>
    <w:qFormat/>
    <w:rsid w:val="005C62E4"/>
  </w:style>
  <w:style w:type="character" w:customStyle="1" w:styleId="Heading2Char">
    <w:name w:val="Heading 2 Char"/>
    <w:basedOn w:val="DefaultParagraphFont"/>
    <w:link w:val="Heading2"/>
    <w:uiPriority w:val="9"/>
    <w:rsid w:val="005C6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C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2E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4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Helgadóttir</dc:creator>
  <cp:lastModifiedBy>Sigrún Helgadóttir</cp:lastModifiedBy>
  <cp:revision>5</cp:revision>
  <dcterms:created xsi:type="dcterms:W3CDTF">2020-01-19T15:24:00Z</dcterms:created>
  <dcterms:modified xsi:type="dcterms:W3CDTF">2020-01-20T21:01:00Z</dcterms:modified>
</cp:coreProperties>
</file>