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31" w:rsidRDefault="00F03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Reykjavík 16. </w:t>
      </w:r>
      <w:r w:rsidR="00D24DF4">
        <w:t>m</w:t>
      </w:r>
      <w:r>
        <w:t>ars 2018.</w:t>
      </w:r>
    </w:p>
    <w:p w:rsidR="00D24DF4" w:rsidRDefault="00D24DF4" w:rsidP="009C6196">
      <w:pPr>
        <w:spacing w:after="0"/>
      </w:pPr>
    </w:p>
    <w:p w:rsidR="00D24DF4" w:rsidRDefault="00D24DF4" w:rsidP="009C6196">
      <w:pPr>
        <w:spacing w:after="0"/>
      </w:pPr>
    </w:p>
    <w:p w:rsidR="00742749" w:rsidRDefault="00742749" w:rsidP="009C6196">
      <w:pPr>
        <w:spacing w:after="0"/>
      </w:pPr>
    </w:p>
    <w:p w:rsidR="00F035A5" w:rsidRDefault="00D24DF4" w:rsidP="009C6196">
      <w:pPr>
        <w:spacing w:after="0"/>
      </w:pPr>
      <w:r>
        <w:t xml:space="preserve">Hr. </w:t>
      </w:r>
      <w:r w:rsidR="00F035A5">
        <w:t>Benedikt Benediktsson</w:t>
      </w:r>
      <w:r>
        <w:t>,</w:t>
      </w:r>
      <w:r w:rsidR="00F035A5">
        <w:t xml:space="preserve"> sérfræðingur á skrifstofu skattamála</w:t>
      </w:r>
      <w:r>
        <w:t>,</w:t>
      </w:r>
    </w:p>
    <w:p w:rsidR="00D24DF4" w:rsidRDefault="00D24DF4" w:rsidP="009C6196">
      <w:pPr>
        <w:spacing w:after="0"/>
      </w:pPr>
      <w:r>
        <w:t>Fjármála- og efnahagsráðuneytið Arnarhvoli,</w:t>
      </w:r>
    </w:p>
    <w:p w:rsidR="00F035A5" w:rsidRDefault="00F035A5" w:rsidP="009C6196">
      <w:pPr>
        <w:spacing w:after="0"/>
      </w:pPr>
      <w:r>
        <w:t xml:space="preserve">Lindargötu, </w:t>
      </w:r>
    </w:p>
    <w:p w:rsidR="00F035A5" w:rsidRDefault="00F035A5" w:rsidP="009C6196">
      <w:pPr>
        <w:spacing w:after="0"/>
      </w:pPr>
      <w:r>
        <w:t>101 Reykjavík.</w:t>
      </w:r>
    </w:p>
    <w:p w:rsidR="00742749" w:rsidRDefault="00742749"/>
    <w:p w:rsidR="00F035A5" w:rsidRDefault="00F035A5">
      <w:r>
        <w:t>Góðan daginn,</w:t>
      </w:r>
    </w:p>
    <w:p w:rsidR="004450E8" w:rsidRDefault="00F035A5">
      <w:r>
        <w:t>Bílabúð Benna er aðili að Bílgreinasambandi Íslands og tekur þátt í þeim athugasemdum sem Bílgreinasambandið gerir við drög að skýrslu starfshóps um endurskoðun skattlagningar ökutækja og eldsneytis og styður þær.</w:t>
      </w:r>
    </w:p>
    <w:p w:rsidR="00453E7A" w:rsidRPr="00453E7A" w:rsidRDefault="00453E7A">
      <w:pPr>
        <w:rPr>
          <w:b/>
        </w:rPr>
      </w:pPr>
      <w:r w:rsidRPr="00453E7A">
        <w:rPr>
          <w:b/>
        </w:rPr>
        <w:t>Þeir borga sem menga</w:t>
      </w:r>
      <w:r>
        <w:rPr>
          <w:b/>
        </w:rPr>
        <w:t>,</w:t>
      </w:r>
      <w:r w:rsidRPr="00453E7A">
        <w:rPr>
          <w:b/>
        </w:rPr>
        <w:t xml:space="preserve"> </w:t>
      </w:r>
      <w:r>
        <w:rPr>
          <w:b/>
        </w:rPr>
        <w:t>e</w:t>
      </w:r>
      <w:r w:rsidRPr="00453E7A">
        <w:rPr>
          <w:b/>
        </w:rPr>
        <w:t>infaldari innheimta, sveifluminni innkoma.</w:t>
      </w:r>
    </w:p>
    <w:p w:rsidR="00C67718" w:rsidRDefault="00F035A5">
      <w:r>
        <w:t xml:space="preserve">Við viljum nota tækifærið og undirstrika sérstaklega þá skoðun okkar hjá Bílabúða Benna </w:t>
      </w:r>
      <w:r w:rsidR="006454A0">
        <w:t xml:space="preserve">að </w:t>
      </w:r>
      <w:r>
        <w:t xml:space="preserve">skattlagning öflunar (innflutnings) bifreiða sem nú eru í formi vörugjalds </w:t>
      </w:r>
      <w:r w:rsidR="009C6196">
        <w:t>b</w:t>
      </w:r>
      <w:r>
        <w:t>eri</w:t>
      </w:r>
      <w:r w:rsidR="009C6196">
        <w:t xml:space="preserve"> að leggja</w:t>
      </w:r>
      <w:r>
        <w:t xml:space="preserve"> algerlega</w:t>
      </w:r>
      <w:r w:rsidR="00D24DF4">
        <w:t xml:space="preserve"> </w:t>
      </w:r>
      <w:r>
        <w:t xml:space="preserve">niður.  </w:t>
      </w:r>
      <w:r w:rsidR="00C67718">
        <w:t>Þessi stað kæmi 10</w:t>
      </w:r>
      <w:r w:rsidR="00E6713B">
        <w:t xml:space="preserve"> til 15 krónu gjald (sjá skýrslu frá Deloitte í viðhengi) </w:t>
      </w:r>
      <w:r w:rsidR="00C67718">
        <w:t xml:space="preserve">á eldsneyti jarðefnisdrifna </w:t>
      </w:r>
      <w:r w:rsidR="009C6196">
        <w:t>bifreiða</w:t>
      </w:r>
      <w:r w:rsidR="00453E7A">
        <w:t>, (gæti verið lægra í dag vegna gífurlegs fjölda bílaleigubíla eða um 24</w:t>
      </w:r>
      <w:r w:rsidR="004450E8">
        <w:t>.</w:t>
      </w:r>
      <w:r w:rsidR="00453E7A">
        <w:t>000 sem eru samsvarandi um 100.000 bíla almennings m.v. meðalkeyrslu),</w:t>
      </w:r>
      <w:r w:rsidR="00C67718">
        <w:t xml:space="preserve"> en v</w:t>
      </w:r>
      <w:r w:rsidR="00C67718" w:rsidRPr="00C67718">
        <w:t>istvæn</w:t>
      </w:r>
      <w:r w:rsidR="009C6196">
        <w:t>ar</w:t>
      </w:r>
      <w:r w:rsidR="00C67718" w:rsidRPr="00C67718">
        <w:t xml:space="preserve"> </w:t>
      </w:r>
      <w:r w:rsidR="009C6196">
        <w:t>bifreiðar</w:t>
      </w:r>
      <w:r w:rsidR="00C67718" w:rsidRPr="00C67718">
        <w:t xml:space="preserve"> </w:t>
      </w:r>
      <w:r w:rsidR="00C67718">
        <w:t>yrðu</w:t>
      </w:r>
      <w:r w:rsidR="00C67718" w:rsidRPr="00C67718">
        <w:t xml:space="preserve"> </w:t>
      </w:r>
      <w:r w:rsidR="00453E7A">
        <w:t>t.d.</w:t>
      </w:r>
      <w:r w:rsidR="00C67718" w:rsidRPr="00C67718">
        <w:t xml:space="preserve"> skattl</w:t>
      </w:r>
      <w:r w:rsidR="00D24DF4">
        <w:t>a</w:t>
      </w:r>
      <w:r w:rsidR="00C67718" w:rsidRPr="00C67718">
        <w:t>gð</w:t>
      </w:r>
      <w:r w:rsidR="00D24DF4">
        <w:t>ar</w:t>
      </w:r>
      <w:r w:rsidR="00C67718" w:rsidRPr="00C67718">
        <w:t xml:space="preserve"> miðað við notkun </w:t>
      </w:r>
      <w:r w:rsidR="00453E7A">
        <w:t xml:space="preserve">(akstur) </w:t>
      </w:r>
      <w:r w:rsidR="00C67718" w:rsidRPr="00C67718">
        <w:t xml:space="preserve">en ný tækni til að mæla notkun </w:t>
      </w:r>
      <w:r w:rsidR="009C6196">
        <w:t>bifreiða á auðveldan hátt</w:t>
      </w:r>
      <w:r w:rsidR="00C67718" w:rsidRPr="00C67718">
        <w:t xml:space="preserve"> er nú fáanleg.   </w:t>
      </w:r>
      <w:r w:rsidR="00E6713B">
        <w:t xml:space="preserve">Kostir þessarar skattlagningar eru m.a. að þeir borga sem menga, </w:t>
      </w:r>
      <w:r w:rsidR="00C67718" w:rsidRPr="00C67718">
        <w:t xml:space="preserve"> </w:t>
      </w:r>
      <w:r w:rsidR="00E6713B">
        <w:t>einfaldari innheimta, sveifluminni innkoma og gífurlegur fjöldi bílaleigubíla sem aðallega er notaður af ferðamönnum eru</w:t>
      </w:r>
      <w:r w:rsidR="004450E8">
        <w:t xml:space="preserve"> þá</w:t>
      </w:r>
      <w:r w:rsidR="00E6713B">
        <w:t xml:space="preserve"> skattlagðir til samræmis við aðra notendur bifreiða</w:t>
      </w:r>
      <w:r w:rsidR="004450E8">
        <w:t xml:space="preserve">.   þ.e.a.s. þeir sem menga og slíta gatnakerfinu </w:t>
      </w:r>
      <w:r w:rsidR="006F5717">
        <w:t xml:space="preserve">borga </w:t>
      </w:r>
      <w:r w:rsidR="004450E8">
        <w:t>á sanng</w:t>
      </w:r>
      <w:r w:rsidR="006F5717">
        <w:t>jarnari hátt.</w:t>
      </w:r>
    </w:p>
    <w:p w:rsidR="00F035A5" w:rsidRDefault="00F035A5">
      <w:r>
        <w:t>Ef það hugnast ráðuneytinu ekki</w:t>
      </w:r>
      <w:r w:rsidR="00C67718">
        <w:t xml:space="preserve"> að fella</w:t>
      </w:r>
      <w:r w:rsidR="00D24DF4">
        <w:t xml:space="preserve"> alfarið</w:t>
      </w:r>
      <w:r w:rsidR="00C67718">
        <w:t xml:space="preserve"> niður vörugjöld</w:t>
      </w:r>
      <w:r w:rsidR="009C6196">
        <w:t xml:space="preserve"> á bifreiðum</w:t>
      </w:r>
      <w:r>
        <w:t xml:space="preserve"> þá viljum við til vara leggja til að </w:t>
      </w:r>
      <w:r w:rsidR="006454A0">
        <w:t>slíkri gjaldtöku verði stillt í hóf t.d. með 10% flötum skatti</w:t>
      </w:r>
      <w:r w:rsidR="00C67718">
        <w:t xml:space="preserve"> á jarðefnisdrifn</w:t>
      </w:r>
      <w:r w:rsidR="00D24DF4">
        <w:t>a</w:t>
      </w:r>
      <w:r w:rsidR="00C67718">
        <w:t xml:space="preserve"> </w:t>
      </w:r>
      <w:r w:rsidR="00D24DF4">
        <w:t>bifreiðar</w:t>
      </w:r>
      <w:r w:rsidR="006454A0">
        <w:t xml:space="preserve"> sem verður innheimt við </w:t>
      </w:r>
      <w:r w:rsidR="006454A0" w:rsidRPr="006454A0">
        <w:rPr>
          <w:b/>
        </w:rPr>
        <w:t>skráningu bifreiðar</w:t>
      </w:r>
      <w:r w:rsidR="00C67718">
        <w:t xml:space="preserve">.      </w:t>
      </w:r>
    </w:p>
    <w:p w:rsidR="006454A0" w:rsidRPr="006454A0" w:rsidRDefault="00453E7A" w:rsidP="006454A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Aukaávinningur</w:t>
      </w:r>
      <w:r w:rsidR="006454A0" w:rsidRPr="006454A0">
        <w:rPr>
          <w:rFonts w:cstheme="minorHAnsi"/>
          <w:b/>
          <w:sz w:val="24"/>
          <w:szCs w:val="24"/>
        </w:rPr>
        <w:t>:</w:t>
      </w:r>
    </w:p>
    <w:p w:rsidR="006454A0" w:rsidRDefault="006454A0" w:rsidP="006454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Benda má á að ef gjaldtaka við innflutning </w:t>
      </w:r>
      <w:r w:rsidR="009C6196">
        <w:rPr>
          <w:rFonts w:cstheme="minorHAnsi"/>
          <w:sz w:val="24"/>
          <w:szCs w:val="24"/>
        </w:rPr>
        <w:t xml:space="preserve">bifreiða </w:t>
      </w:r>
      <w:r>
        <w:rPr>
          <w:rFonts w:cstheme="minorHAnsi"/>
          <w:sz w:val="24"/>
          <w:szCs w:val="24"/>
        </w:rPr>
        <w:t>er</w:t>
      </w:r>
      <w:r w:rsidR="009C6196">
        <w:rPr>
          <w:rFonts w:cstheme="minorHAnsi"/>
          <w:sz w:val="24"/>
          <w:szCs w:val="24"/>
        </w:rPr>
        <w:t xml:space="preserve"> af</w:t>
      </w:r>
      <w:r>
        <w:rPr>
          <w:rFonts w:cstheme="minorHAnsi"/>
          <w:sz w:val="24"/>
          <w:szCs w:val="24"/>
        </w:rPr>
        <w:t>lögð</w:t>
      </w:r>
      <w:r w:rsidR="00D24DF4">
        <w:rPr>
          <w:rFonts w:cstheme="minorHAnsi"/>
          <w:sz w:val="24"/>
          <w:szCs w:val="24"/>
        </w:rPr>
        <w:t xml:space="preserve"> eða innheimt við skráningu</w:t>
      </w:r>
      <w:r>
        <w:rPr>
          <w:rFonts w:cstheme="minorHAnsi"/>
          <w:sz w:val="24"/>
          <w:szCs w:val="24"/>
        </w:rPr>
        <w:t xml:space="preserve"> þá verður ekki nein hindrun lengur fyrir bifreiðaumboð að taka bíla heim þegar þeim hentar sem skapar ákveðið hagræði m.a. í eftirfarandi tilvikum:</w:t>
      </w:r>
    </w:p>
    <w:p w:rsidR="006454A0" w:rsidRDefault="006454A0" w:rsidP="006454A0">
      <w:pPr>
        <w:spacing w:after="0"/>
        <w:rPr>
          <w:rFonts w:cstheme="minorHAnsi"/>
          <w:sz w:val="24"/>
          <w:szCs w:val="24"/>
        </w:rPr>
      </w:pPr>
    </w:p>
    <w:p w:rsidR="006454A0" w:rsidRPr="00453E7A" w:rsidRDefault="006454A0" w:rsidP="0074274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53E7A">
        <w:rPr>
          <w:rFonts w:cstheme="minorHAnsi"/>
          <w:sz w:val="24"/>
          <w:szCs w:val="24"/>
        </w:rPr>
        <w:t xml:space="preserve">Innköllun </w:t>
      </w:r>
      <w:r w:rsidR="00742749" w:rsidRPr="00453E7A">
        <w:rPr>
          <w:rFonts w:cstheme="minorHAnsi"/>
          <w:sz w:val="24"/>
          <w:szCs w:val="24"/>
        </w:rPr>
        <w:t>bifreiða</w:t>
      </w:r>
      <w:r w:rsidRPr="00453E7A">
        <w:rPr>
          <w:rFonts w:cstheme="minorHAnsi"/>
          <w:sz w:val="24"/>
          <w:szCs w:val="24"/>
        </w:rPr>
        <w:t>.</w:t>
      </w:r>
    </w:p>
    <w:p w:rsidR="006454A0" w:rsidRDefault="006454A0" w:rsidP="006454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 í ljós kemur galli í framleiðslu </w:t>
      </w:r>
      <w:r w:rsidR="00D24DF4">
        <w:rPr>
          <w:rFonts w:cstheme="minorHAnsi"/>
          <w:sz w:val="24"/>
          <w:szCs w:val="24"/>
        </w:rPr>
        <w:t>bifreiða</w:t>
      </w:r>
      <w:r w:rsidR="00E02FA5">
        <w:rPr>
          <w:rFonts w:cstheme="minorHAnsi"/>
          <w:sz w:val="24"/>
          <w:szCs w:val="24"/>
        </w:rPr>
        <w:t xml:space="preserve"> þá fær innflytjandi kröfu frá framleiðanda um að laga viðkomandi galla án tafar.  Stundum kemur framleiðslugalli fram á bílum það snemma að þeir eru á leið til landsins eða á hafnarbakkanum.  Það er ógjörningur fyrir bílaumboð að leysa slíka bíla úr tolli til að </w:t>
      </w:r>
      <w:r w:rsidR="009C6196">
        <w:rPr>
          <w:rFonts w:cstheme="minorHAnsi"/>
          <w:sz w:val="24"/>
          <w:szCs w:val="24"/>
        </w:rPr>
        <w:t>ljúka viðgerð eins fljótt og auðið er á meðan gjaldtaka er við lýði við innflutning bifreiða.</w:t>
      </w:r>
    </w:p>
    <w:p w:rsidR="006454A0" w:rsidRPr="00D24DF4" w:rsidRDefault="006454A0" w:rsidP="006454A0">
      <w:pPr>
        <w:spacing w:after="0"/>
        <w:rPr>
          <w:rFonts w:cstheme="minorHAnsi"/>
          <w:b/>
          <w:sz w:val="24"/>
          <w:szCs w:val="24"/>
        </w:rPr>
      </w:pPr>
    </w:p>
    <w:p w:rsidR="00E02FA5" w:rsidRPr="00453E7A" w:rsidRDefault="00E02FA5" w:rsidP="00E02FA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53E7A">
        <w:rPr>
          <w:rFonts w:cstheme="minorHAnsi"/>
          <w:sz w:val="24"/>
          <w:szCs w:val="24"/>
        </w:rPr>
        <w:t>Flutningstjón.</w:t>
      </w:r>
      <w:r w:rsidR="006454A0" w:rsidRPr="00453E7A">
        <w:rPr>
          <w:rFonts w:cstheme="minorHAnsi"/>
          <w:sz w:val="24"/>
          <w:szCs w:val="24"/>
        </w:rPr>
        <w:t xml:space="preserve"> </w:t>
      </w:r>
    </w:p>
    <w:p w:rsidR="00E02FA5" w:rsidRDefault="006454A0" w:rsidP="006454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Oft kemur í ljós að bíll sem er nýseldur og á að afhenda með hraði er skemmdur.  Það þarf ekki nema litla rispu í lakki til að setja áætlaða afhendingu í uppnám.  Slík uppákoma veldur mikilli óánægju hjá viðkomandi viðskiptavini og setur um leið í gang bráðaaðgerð að hálfu </w:t>
      </w:r>
      <w:r>
        <w:rPr>
          <w:rFonts w:cstheme="minorHAnsi"/>
          <w:sz w:val="24"/>
          <w:szCs w:val="24"/>
        </w:rPr>
        <w:lastRenderedPageBreak/>
        <w:t xml:space="preserve">bifreiðaumboðsins til að leysa úr því vandamáli sem upp er komið.  Með niðurfellingu gjaldtöku við innflutning gætu </w:t>
      </w:r>
      <w:r w:rsidR="00D24DF4">
        <w:rPr>
          <w:rFonts w:cstheme="minorHAnsi"/>
          <w:sz w:val="24"/>
          <w:szCs w:val="24"/>
        </w:rPr>
        <w:t>bifreiða</w:t>
      </w:r>
      <w:r>
        <w:rPr>
          <w:rFonts w:cstheme="minorHAnsi"/>
          <w:sz w:val="24"/>
          <w:szCs w:val="24"/>
        </w:rPr>
        <w:t xml:space="preserve">umboðin unnið standsetningarvinnuna með meiri fyrirvara.  </w:t>
      </w:r>
    </w:p>
    <w:p w:rsidR="00E02FA5" w:rsidRDefault="00E02FA5" w:rsidP="006454A0">
      <w:pPr>
        <w:spacing w:after="0"/>
        <w:rPr>
          <w:rFonts w:cstheme="minorHAnsi"/>
          <w:sz w:val="24"/>
          <w:szCs w:val="24"/>
        </w:rPr>
      </w:pPr>
    </w:p>
    <w:p w:rsidR="00E02FA5" w:rsidRPr="00453E7A" w:rsidRDefault="00E02FA5" w:rsidP="00E02FA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53E7A">
        <w:rPr>
          <w:rFonts w:cstheme="minorHAnsi"/>
          <w:sz w:val="24"/>
          <w:szCs w:val="24"/>
        </w:rPr>
        <w:t xml:space="preserve">Tilkynning á </w:t>
      </w:r>
      <w:r w:rsidR="00C67718" w:rsidRPr="00453E7A">
        <w:rPr>
          <w:rFonts w:cstheme="minorHAnsi"/>
          <w:sz w:val="24"/>
          <w:szCs w:val="24"/>
        </w:rPr>
        <w:t>flutningstjóni til vátryggingafélags.</w:t>
      </w:r>
    </w:p>
    <w:p w:rsidR="006454A0" w:rsidRDefault="009C6196" w:rsidP="006454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6454A0">
        <w:rPr>
          <w:rFonts w:cstheme="minorHAnsi"/>
          <w:sz w:val="24"/>
          <w:szCs w:val="24"/>
        </w:rPr>
        <w:t>innig</w:t>
      </w:r>
      <w:r>
        <w:rPr>
          <w:rFonts w:cstheme="minorHAnsi"/>
          <w:sz w:val="24"/>
          <w:szCs w:val="24"/>
        </w:rPr>
        <w:t xml:space="preserve"> má</w:t>
      </w:r>
      <w:r w:rsidR="006454A0">
        <w:rPr>
          <w:rFonts w:cstheme="minorHAnsi"/>
          <w:sz w:val="24"/>
          <w:szCs w:val="24"/>
        </w:rPr>
        <w:t xml:space="preserve"> benda á að kröfur vátryggingafélaga um tilkynningar á tjóni í flutningi er yfirleitt settur ákveðinn tímarammi.  Niðurfelling á gjaldtöku</w:t>
      </w:r>
      <w:r w:rsidR="00D24DF4">
        <w:rPr>
          <w:rFonts w:cstheme="minorHAnsi"/>
          <w:sz w:val="24"/>
          <w:szCs w:val="24"/>
        </w:rPr>
        <w:t xml:space="preserve"> bifreiða</w:t>
      </w:r>
      <w:r w:rsidR="006454A0">
        <w:rPr>
          <w:rFonts w:cstheme="minorHAnsi"/>
          <w:sz w:val="24"/>
          <w:szCs w:val="24"/>
        </w:rPr>
        <w:t xml:space="preserve"> </w:t>
      </w:r>
      <w:r w:rsidR="00D24DF4">
        <w:rPr>
          <w:rFonts w:cstheme="minorHAnsi"/>
          <w:sz w:val="24"/>
          <w:szCs w:val="24"/>
        </w:rPr>
        <w:t>við</w:t>
      </w:r>
      <w:r w:rsidR="006454A0">
        <w:rPr>
          <w:rFonts w:cstheme="minorHAnsi"/>
          <w:sz w:val="24"/>
          <w:szCs w:val="24"/>
        </w:rPr>
        <w:t xml:space="preserve"> innflutning myndi auðvelda bifreiðaumboðum að</w:t>
      </w:r>
      <w:r w:rsidR="00E02FA5">
        <w:rPr>
          <w:rFonts w:cstheme="minorHAnsi"/>
          <w:sz w:val="24"/>
          <w:szCs w:val="24"/>
        </w:rPr>
        <w:t xml:space="preserve"> taka b</w:t>
      </w:r>
      <w:r w:rsidR="00D24DF4">
        <w:rPr>
          <w:rFonts w:cstheme="minorHAnsi"/>
          <w:sz w:val="24"/>
          <w:szCs w:val="24"/>
        </w:rPr>
        <w:t>ifreiðir</w:t>
      </w:r>
      <w:r w:rsidR="00E02FA5">
        <w:rPr>
          <w:rFonts w:cstheme="minorHAnsi"/>
          <w:sz w:val="24"/>
          <w:szCs w:val="24"/>
        </w:rPr>
        <w:t xml:space="preserve"> heim til skoðunar og</w:t>
      </w:r>
      <w:r w:rsidR="006454A0">
        <w:rPr>
          <w:rFonts w:cstheme="minorHAnsi"/>
          <w:sz w:val="24"/>
          <w:szCs w:val="24"/>
        </w:rPr>
        <w:t xml:space="preserve"> senda slíkar tilkynningar</w:t>
      </w:r>
      <w:r w:rsidR="00E02FA5">
        <w:rPr>
          <w:rFonts w:cstheme="minorHAnsi"/>
          <w:sz w:val="24"/>
          <w:szCs w:val="24"/>
        </w:rPr>
        <w:t xml:space="preserve"> ef tjón kemur í ljós</w:t>
      </w:r>
      <w:r w:rsidR="006454A0">
        <w:rPr>
          <w:rFonts w:cstheme="minorHAnsi"/>
          <w:sz w:val="24"/>
          <w:szCs w:val="24"/>
        </w:rPr>
        <w:t xml:space="preserve"> innan setts tímaramma.</w:t>
      </w:r>
    </w:p>
    <w:p w:rsidR="00E6713B" w:rsidRDefault="00E6713B" w:rsidP="006454A0">
      <w:pPr>
        <w:spacing w:after="0"/>
        <w:rPr>
          <w:rFonts w:cstheme="minorHAnsi"/>
          <w:sz w:val="24"/>
          <w:szCs w:val="24"/>
        </w:rPr>
      </w:pPr>
    </w:p>
    <w:p w:rsidR="00E6713B" w:rsidRDefault="00E6713B" w:rsidP="006454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6713B" w:rsidRDefault="00E6713B" w:rsidP="006454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Virðingarfyllst,</w:t>
      </w:r>
    </w:p>
    <w:p w:rsidR="00E6713B" w:rsidRDefault="00E6713B" w:rsidP="006454A0">
      <w:pPr>
        <w:spacing w:after="0"/>
        <w:rPr>
          <w:rFonts w:cstheme="minorHAnsi"/>
          <w:sz w:val="24"/>
          <w:szCs w:val="24"/>
        </w:rPr>
      </w:pPr>
    </w:p>
    <w:p w:rsidR="00E6713B" w:rsidRDefault="00E6713B" w:rsidP="006454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Bílabúð Benna</w:t>
      </w:r>
    </w:p>
    <w:p w:rsidR="00E6713B" w:rsidRDefault="00E6713B" w:rsidP="006454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Benedikt Eyjólfsson.</w:t>
      </w:r>
    </w:p>
    <w:p w:rsidR="006454A0" w:rsidRDefault="006454A0"/>
    <w:p w:rsidR="006454A0" w:rsidRDefault="006F5717" w:rsidP="006F5717">
      <w:pPr>
        <w:spacing w:after="0"/>
      </w:pPr>
      <w:r>
        <w:t>Í viðhengi:</w:t>
      </w:r>
    </w:p>
    <w:p w:rsidR="006F5717" w:rsidRDefault="006F5717" w:rsidP="006F5717">
      <w:pPr>
        <w:spacing w:after="0"/>
      </w:pPr>
      <w:r>
        <w:t>Skýrsla frá Deloitte sem gerð var fyrir Bílgreinasambandið.</w:t>
      </w:r>
    </w:p>
    <w:p w:rsidR="006F5717" w:rsidRDefault="006F5717" w:rsidP="006F5717">
      <w:pPr>
        <w:spacing w:after="0"/>
      </w:pPr>
      <w:r>
        <w:t>Samantekt úr skýrslu Deloitte.</w:t>
      </w:r>
      <w:bookmarkStart w:id="0" w:name="_GoBack"/>
      <w:bookmarkEnd w:id="0"/>
    </w:p>
    <w:sectPr w:rsidR="006F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5A5" w:rsidRDefault="00F035A5" w:rsidP="00F035A5">
      <w:pPr>
        <w:spacing w:after="0" w:line="240" w:lineRule="auto"/>
      </w:pPr>
      <w:r>
        <w:separator/>
      </w:r>
    </w:p>
  </w:endnote>
  <w:endnote w:type="continuationSeparator" w:id="0">
    <w:p w:rsidR="00F035A5" w:rsidRDefault="00F035A5" w:rsidP="00F0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5A5" w:rsidRDefault="00F035A5" w:rsidP="00F035A5">
      <w:pPr>
        <w:spacing w:after="0" w:line="240" w:lineRule="auto"/>
      </w:pPr>
      <w:r>
        <w:separator/>
      </w:r>
    </w:p>
  </w:footnote>
  <w:footnote w:type="continuationSeparator" w:id="0">
    <w:p w:rsidR="00F035A5" w:rsidRDefault="00F035A5" w:rsidP="00F0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A7EFD"/>
    <w:multiLevelType w:val="hybridMultilevel"/>
    <w:tmpl w:val="8BEA07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A5"/>
    <w:rsid w:val="000064C7"/>
    <w:rsid w:val="002B4031"/>
    <w:rsid w:val="004450E8"/>
    <w:rsid w:val="00453E7A"/>
    <w:rsid w:val="006454A0"/>
    <w:rsid w:val="006F5717"/>
    <w:rsid w:val="00742749"/>
    <w:rsid w:val="009C6196"/>
    <w:rsid w:val="00B54E23"/>
    <w:rsid w:val="00C67718"/>
    <w:rsid w:val="00D24DF4"/>
    <w:rsid w:val="00E02FA5"/>
    <w:rsid w:val="00E6713B"/>
    <w:rsid w:val="00F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B5BF"/>
  <w15:chartTrackingRefBased/>
  <w15:docId w15:val="{CDD645E3-906A-4D50-A1E6-F9201F2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A5"/>
  </w:style>
  <w:style w:type="paragraph" w:styleId="Footer">
    <w:name w:val="footer"/>
    <w:basedOn w:val="Normal"/>
    <w:link w:val="FooterChar"/>
    <w:uiPriority w:val="99"/>
    <w:unhideWhenUsed/>
    <w:rsid w:val="00F0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A5"/>
  </w:style>
  <w:style w:type="paragraph" w:styleId="ListParagraph">
    <w:name w:val="List Paragraph"/>
    <w:basedOn w:val="Normal"/>
    <w:uiPriority w:val="34"/>
    <w:qFormat/>
    <w:rsid w:val="0064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Kristján Árnason</dc:creator>
  <cp:keywords/>
  <dc:description/>
  <cp:lastModifiedBy>Kristján Árnason</cp:lastModifiedBy>
  <cp:revision>4</cp:revision>
  <dcterms:created xsi:type="dcterms:W3CDTF">2018-03-16T13:34:00Z</dcterms:created>
  <dcterms:modified xsi:type="dcterms:W3CDTF">2018-03-16T16:49:00Z</dcterms:modified>
</cp:coreProperties>
</file>