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3EA6" w14:textId="1D84209A" w:rsidR="00261C38" w:rsidRPr="00EF348F" w:rsidRDefault="004571F6" w:rsidP="00EF348F">
      <w:pPr>
        <w:pStyle w:val="Nmeringsskjalsmls"/>
        <w:jc w:val="center"/>
        <w:rPr>
          <w:color w:val="FF0000"/>
          <w:sz w:val="36"/>
          <w:szCs w:val="40"/>
        </w:rPr>
      </w:pPr>
      <w:bookmarkStart w:id="0" w:name="_Toc303616026"/>
      <w:bookmarkStart w:id="1" w:name="_Toc303616027"/>
      <w:r w:rsidRPr="00EF348F">
        <w:rPr>
          <w:color w:val="FF0000"/>
          <w:sz w:val="36"/>
          <w:szCs w:val="40"/>
        </w:rPr>
        <w:t>Inngangur frá undirrituðum þegn í lýðveldinu Ísland,</w:t>
      </w:r>
    </w:p>
    <w:p w14:paraId="29AC6B4A" w14:textId="413B89DA" w:rsidR="004571F6" w:rsidRPr="00EF348F" w:rsidRDefault="004571F6" w:rsidP="00EF348F">
      <w:pPr>
        <w:pStyle w:val="Nmeringsskjalsmls"/>
        <w:jc w:val="center"/>
        <w:rPr>
          <w:color w:val="FF0000"/>
          <w:sz w:val="36"/>
          <w:szCs w:val="40"/>
        </w:rPr>
      </w:pPr>
      <w:r w:rsidRPr="00EF348F">
        <w:rPr>
          <w:color w:val="FF0000"/>
          <w:sz w:val="36"/>
          <w:szCs w:val="40"/>
        </w:rPr>
        <w:t>en ekki í lýðveldinu þingbundinni stjórn!</w:t>
      </w:r>
    </w:p>
    <w:p w14:paraId="58BA1F4D" w14:textId="20C68ADC" w:rsidR="004571F6" w:rsidRDefault="004571F6" w:rsidP="00E71F27">
      <w:pPr>
        <w:pStyle w:val="Nmeringsskjalsmls"/>
      </w:pPr>
    </w:p>
    <w:p w14:paraId="31B7B164" w14:textId="00B5B7D8" w:rsidR="000652D6" w:rsidRPr="00EF348F" w:rsidRDefault="00441F18" w:rsidP="00EF348F">
      <w:pPr>
        <w:pStyle w:val="Mlsgreinlista"/>
        <w:numPr>
          <w:ilvl w:val="0"/>
          <w:numId w:val="27"/>
        </w:numPr>
        <w:rPr>
          <w:color w:val="FF0000"/>
        </w:rPr>
      </w:pPr>
      <w:r w:rsidRPr="00EF348F">
        <w:rPr>
          <w:color w:val="FF0000"/>
        </w:rPr>
        <w:t xml:space="preserve">Manni er hugsi  - </w:t>
      </w:r>
      <w:r w:rsidR="000652D6" w:rsidRPr="00EF348F">
        <w:rPr>
          <w:color w:val="FF0000"/>
        </w:rPr>
        <w:t>Hvenær drepur maður lög  og hvenær drepur maður ekki reglu? Fari í helvíti sem ég drap lögmál.  Og þó!</w:t>
      </w:r>
      <w:r w:rsidR="00F75CF2">
        <w:rPr>
          <w:color w:val="FF0000"/>
        </w:rPr>
        <w:t xml:space="preserve">  Samkvæmt lögum </w:t>
      </w:r>
      <w:r w:rsidR="00DE73AB">
        <w:rPr>
          <w:color w:val="FF0000"/>
        </w:rPr>
        <w:t xml:space="preserve">nr. </w:t>
      </w:r>
      <w:r w:rsidR="00F75CF2">
        <w:rPr>
          <w:color w:val="FF0000"/>
        </w:rPr>
        <w:t xml:space="preserve">33/1944, stjórnarskrá lýðveldisins Íslands, </w:t>
      </w:r>
      <w:r w:rsidR="00261C38">
        <w:rPr>
          <w:color w:val="FF0000"/>
        </w:rPr>
        <w:t>kemur fram í</w:t>
      </w:r>
      <w:r w:rsidR="00F75CF2">
        <w:rPr>
          <w:color w:val="FF0000"/>
        </w:rPr>
        <w:t>:</w:t>
      </w:r>
    </w:p>
    <w:p w14:paraId="6CFFFD25" w14:textId="7DBB6036" w:rsidR="00441F18" w:rsidRPr="00EF348F" w:rsidRDefault="00441F18" w:rsidP="000652D6">
      <w:pPr>
        <w:ind w:left="284" w:firstLine="0"/>
        <w:rPr>
          <w:color w:val="FF0000"/>
        </w:rPr>
      </w:pPr>
    </w:p>
    <w:p w14:paraId="1670148A" w14:textId="7FF02692" w:rsidR="00FF1850" w:rsidRPr="00EF348F" w:rsidRDefault="001265AB" w:rsidP="00627AEE">
      <w:pPr>
        <w:pStyle w:val="Mlsgreinlista"/>
        <w:numPr>
          <w:ilvl w:val="1"/>
          <w:numId w:val="27"/>
        </w:numPr>
        <w:rPr>
          <w:color w:val="FF0000"/>
        </w:rPr>
      </w:pPr>
      <w:r>
        <w:rPr>
          <w:color w:val="FF0000"/>
        </w:rPr>
        <w:t>Grein 2</w:t>
      </w:r>
      <w:r w:rsidR="00261C38">
        <w:rPr>
          <w:color w:val="FF0000"/>
        </w:rPr>
        <w:t xml:space="preserve">; </w:t>
      </w:r>
      <w:r>
        <w:rPr>
          <w:color w:val="FF0000"/>
        </w:rPr>
        <w:t xml:space="preserve"> þá fer Alþingi og forsetin Íslands með löggjafavaldið, en Alþingi þarf ekkert að hlusta á hann (sjá grein 11!).  Eins fer forsetinn og önnur stjórnvöld með framkvæmdavaldið þótt hann komi ekki nálagt vinnu þar. Eins</w:t>
      </w:r>
      <w:r w:rsidR="00261C38">
        <w:rPr>
          <w:color w:val="FF0000"/>
        </w:rPr>
        <w:t xml:space="preserve"> </w:t>
      </w:r>
      <w:r>
        <w:rPr>
          <w:color w:val="FF0000"/>
        </w:rPr>
        <w:t xml:space="preserve"> kemur </w:t>
      </w:r>
      <w:r w:rsidR="00261C38">
        <w:rPr>
          <w:color w:val="FF0000"/>
        </w:rPr>
        <w:t>forsetinn</w:t>
      </w:r>
      <w:r>
        <w:rPr>
          <w:color w:val="FF0000"/>
        </w:rPr>
        <w:t xml:space="preserve"> ekkert nálagt dómsvaldinu, en skipar þó dómara?  (Mjög einföld lögfræði fyrir byrjendur og lengra komna)</w:t>
      </w:r>
      <w:r w:rsidR="00FF1850">
        <w:rPr>
          <w:color w:val="FF0000"/>
        </w:rPr>
        <w:t>.</w:t>
      </w:r>
    </w:p>
    <w:p w14:paraId="156EE749" w14:textId="1425AEDC" w:rsidR="001265AB" w:rsidRDefault="001265AB" w:rsidP="00C55711">
      <w:pPr>
        <w:pStyle w:val="Mlsgreinlista"/>
        <w:numPr>
          <w:ilvl w:val="1"/>
          <w:numId w:val="27"/>
        </w:numPr>
        <w:rPr>
          <w:color w:val="FF0000"/>
        </w:rPr>
      </w:pPr>
      <w:r>
        <w:rPr>
          <w:color w:val="FF0000"/>
        </w:rPr>
        <w:t>Grein 3</w:t>
      </w:r>
      <w:r w:rsidR="00261C38">
        <w:rPr>
          <w:color w:val="FF0000"/>
        </w:rPr>
        <w:t xml:space="preserve">; </w:t>
      </w:r>
      <w:r>
        <w:rPr>
          <w:color w:val="FF0000"/>
        </w:rPr>
        <w:t>þá er forseti þjóðkjörinn (af þegnum lýðveldisins en ekki af þin</w:t>
      </w:r>
      <w:r w:rsidR="00FF1850">
        <w:rPr>
          <w:color w:val="FF0000"/>
        </w:rPr>
        <w:t>gbundinni stjórn</w:t>
      </w:r>
      <w:r>
        <w:rPr>
          <w:color w:val="FF0000"/>
        </w:rPr>
        <w:t>!)</w:t>
      </w:r>
    </w:p>
    <w:p w14:paraId="48B6F486" w14:textId="5D5D0E19" w:rsidR="00FF1850" w:rsidRDefault="00FF1850" w:rsidP="00C55711">
      <w:pPr>
        <w:pStyle w:val="Mlsgreinlista"/>
        <w:numPr>
          <w:ilvl w:val="1"/>
          <w:numId w:val="27"/>
        </w:numPr>
        <w:rPr>
          <w:color w:val="FF0000"/>
        </w:rPr>
      </w:pPr>
      <w:r>
        <w:rPr>
          <w:color w:val="FF0000"/>
        </w:rPr>
        <w:t>Grein 4</w:t>
      </w:r>
      <w:r w:rsidR="00261C38">
        <w:rPr>
          <w:color w:val="FF0000"/>
        </w:rPr>
        <w:t xml:space="preserve">; </w:t>
      </w:r>
      <w:r>
        <w:rPr>
          <w:color w:val="FF0000"/>
        </w:rPr>
        <w:t>segir að forsetinn þurfi að vera heldri ,,</w:t>
      </w:r>
      <w:r w:rsidR="0013374E">
        <w:rPr>
          <w:color w:val="FF0000"/>
        </w:rPr>
        <w:t>(</w:t>
      </w:r>
      <w:r>
        <w:rPr>
          <w:color w:val="FF0000"/>
        </w:rPr>
        <w:t>karl</w:t>
      </w:r>
      <w:r w:rsidR="00462507">
        <w:rPr>
          <w:color w:val="FF0000"/>
        </w:rPr>
        <w:t>-</w:t>
      </w:r>
      <w:r w:rsidR="0013374E">
        <w:rPr>
          <w:color w:val="FF0000"/>
        </w:rPr>
        <w:t>)</w:t>
      </w:r>
      <w:r>
        <w:rPr>
          <w:color w:val="FF0000"/>
        </w:rPr>
        <w:t>maður“?</w:t>
      </w:r>
    </w:p>
    <w:p w14:paraId="63138B78" w14:textId="00D3EFF6" w:rsidR="00FF1850" w:rsidRDefault="00FF1850" w:rsidP="00C55711">
      <w:pPr>
        <w:pStyle w:val="Mlsgreinlista"/>
        <w:numPr>
          <w:ilvl w:val="1"/>
          <w:numId w:val="27"/>
        </w:numPr>
        <w:rPr>
          <w:color w:val="FF0000"/>
        </w:rPr>
      </w:pPr>
      <w:r>
        <w:rPr>
          <w:color w:val="FF0000"/>
        </w:rPr>
        <w:t>Grein 5</w:t>
      </w:r>
      <w:r w:rsidR="00261C38">
        <w:rPr>
          <w:color w:val="FF0000"/>
        </w:rPr>
        <w:t xml:space="preserve">; </w:t>
      </w:r>
      <w:r>
        <w:rPr>
          <w:color w:val="FF0000"/>
        </w:rPr>
        <w:t>segir að forsetinn</w:t>
      </w:r>
      <w:r w:rsidR="00B72546">
        <w:rPr>
          <w:color w:val="FF0000"/>
        </w:rPr>
        <w:t xml:space="preserve">, skuli kosinn </w:t>
      </w:r>
      <w:r w:rsidR="007D4FB0">
        <w:rPr>
          <w:color w:val="FF0000"/>
        </w:rPr>
        <w:t xml:space="preserve">af þjóðinni, en ef enginn nær því að safna 1500 </w:t>
      </w:r>
      <w:proofErr w:type="spellStart"/>
      <w:r w:rsidR="007D4FB0">
        <w:rPr>
          <w:color w:val="FF0000"/>
        </w:rPr>
        <w:t>meðmælendum</w:t>
      </w:r>
      <w:proofErr w:type="spellEnd"/>
      <w:r w:rsidR="007D4FB0">
        <w:rPr>
          <w:color w:val="FF0000"/>
        </w:rPr>
        <w:t xml:space="preserve"> – þá verður enginn forseti kosinn!</w:t>
      </w:r>
    </w:p>
    <w:p w14:paraId="33496D38" w14:textId="66C42833" w:rsidR="00C228C8" w:rsidRDefault="007D4FB0" w:rsidP="00C55711">
      <w:pPr>
        <w:pStyle w:val="Mlsgreinlista"/>
        <w:numPr>
          <w:ilvl w:val="1"/>
          <w:numId w:val="27"/>
        </w:numPr>
        <w:rPr>
          <w:color w:val="FF0000"/>
        </w:rPr>
      </w:pPr>
      <w:r>
        <w:rPr>
          <w:color w:val="FF0000"/>
        </w:rPr>
        <w:t>Grein 6</w:t>
      </w:r>
      <w:r w:rsidR="00261C38">
        <w:rPr>
          <w:color w:val="FF0000"/>
        </w:rPr>
        <w:t xml:space="preserve">;  </w:t>
      </w:r>
      <w:r w:rsidR="00C228C8">
        <w:rPr>
          <w:color w:val="FF0000"/>
        </w:rPr>
        <w:t>segir að forsetinn sé ráðin til 4 ára í senn, svona til öryggis.</w:t>
      </w:r>
    </w:p>
    <w:p w14:paraId="505F6080" w14:textId="1137490D" w:rsidR="00C228C8" w:rsidRDefault="00C228C8" w:rsidP="00C55711">
      <w:pPr>
        <w:pStyle w:val="Mlsgreinlista"/>
        <w:numPr>
          <w:ilvl w:val="1"/>
          <w:numId w:val="27"/>
        </w:numPr>
        <w:rPr>
          <w:color w:val="FF0000"/>
        </w:rPr>
      </w:pPr>
      <w:r>
        <w:rPr>
          <w:color w:val="FF0000"/>
        </w:rPr>
        <w:t>Grein 7</w:t>
      </w:r>
      <w:r w:rsidR="00261C38">
        <w:rPr>
          <w:color w:val="FF0000"/>
        </w:rPr>
        <w:t>; segir</w:t>
      </w:r>
      <w:r>
        <w:rPr>
          <w:color w:val="FF0000"/>
        </w:rPr>
        <w:t xml:space="preserve"> ef forseti hætti, þá þarf að kjós nýjan….</w:t>
      </w:r>
    </w:p>
    <w:p w14:paraId="18F4AAA6" w14:textId="5062EC68" w:rsidR="00C228C8" w:rsidRPr="00EF348F" w:rsidRDefault="00C228C8" w:rsidP="00627AEE">
      <w:pPr>
        <w:pStyle w:val="Mlsgreinlista"/>
        <w:numPr>
          <w:ilvl w:val="1"/>
          <w:numId w:val="27"/>
        </w:numPr>
        <w:rPr>
          <w:color w:val="FF0000"/>
        </w:rPr>
      </w:pPr>
      <w:r>
        <w:rPr>
          <w:color w:val="FF0000"/>
        </w:rPr>
        <w:t>Grein 8</w:t>
      </w:r>
      <w:r w:rsidR="00261C38">
        <w:rPr>
          <w:color w:val="FF0000"/>
        </w:rPr>
        <w:t>; segir</w:t>
      </w:r>
      <w:r>
        <w:rPr>
          <w:color w:val="FF0000"/>
        </w:rPr>
        <w:t xml:space="preserve"> ef forseti fer á námskeið, fer til útlanda, eða ,,bilast“, til dæmis andlega þá sé hægt að fá ,nýjan“ á fjögurra ára festi – alheims regla – og reynst vel</w:t>
      </w:r>
      <w:r w:rsidR="003822BB">
        <w:rPr>
          <w:color w:val="FF0000"/>
        </w:rPr>
        <w:t xml:space="preserve"> -  en á meðan þar til nýr forseti kemur til starfa, þá fer </w:t>
      </w:r>
      <w:r w:rsidR="002F2783">
        <w:rPr>
          <w:color w:val="FF0000"/>
        </w:rPr>
        <w:t>forsætisráðherra</w:t>
      </w:r>
      <w:r w:rsidR="003822BB">
        <w:rPr>
          <w:color w:val="FF0000"/>
        </w:rPr>
        <w:t>, forseti hæstaréttar og forseti Alþings með starfið þótt forseti lýðveldisins sé ábyrgðarlaus af framkvæmdavaldi og hæstiréttur sé undir dómsvaldinu – mjög einfalt!</w:t>
      </w:r>
    </w:p>
    <w:p w14:paraId="25935361" w14:textId="246CBF1B" w:rsidR="001C70D2" w:rsidRPr="00D818EC" w:rsidRDefault="00F75CF2" w:rsidP="00C55711">
      <w:pPr>
        <w:pStyle w:val="Mlsgreinlista"/>
        <w:numPr>
          <w:ilvl w:val="1"/>
          <w:numId w:val="27"/>
        </w:numPr>
        <w:rPr>
          <w:color w:val="FF0000"/>
        </w:rPr>
      </w:pPr>
      <w:r>
        <w:rPr>
          <w:color w:val="FF0000"/>
        </w:rPr>
        <w:t xml:space="preserve">Grein </w:t>
      </w:r>
      <w:r w:rsidR="001C70D2">
        <w:rPr>
          <w:color w:val="FF0000"/>
        </w:rPr>
        <w:t>9</w:t>
      </w:r>
      <w:r w:rsidR="00261C38">
        <w:rPr>
          <w:color w:val="FF0000"/>
        </w:rPr>
        <w:t xml:space="preserve">; segir að </w:t>
      </w:r>
      <w:r>
        <w:rPr>
          <w:color w:val="FF0000"/>
        </w:rPr>
        <w:t xml:space="preserve">forsetinn </w:t>
      </w:r>
      <w:r w:rsidR="00261C38">
        <w:rPr>
          <w:color w:val="FF0000"/>
        </w:rPr>
        <w:t xml:space="preserve">má </w:t>
      </w:r>
      <w:r>
        <w:rPr>
          <w:color w:val="FF0000"/>
        </w:rPr>
        <w:t>ekki vera alþingismaður né hafa nokkurt annað starf með hendi</w:t>
      </w:r>
      <w:r w:rsidR="0013374E">
        <w:rPr>
          <w:color w:val="FF0000"/>
        </w:rPr>
        <w:t xml:space="preserve"> </w:t>
      </w:r>
      <w:r w:rsidR="00462507" w:rsidRPr="003B4CCC">
        <w:rPr>
          <w:color w:val="FF0000"/>
        </w:rPr>
        <w:t xml:space="preserve">(alþingismenn </w:t>
      </w:r>
      <w:r w:rsidR="001609FC" w:rsidRPr="00EF348F">
        <w:rPr>
          <w:color w:val="FF0000"/>
        </w:rPr>
        <w:t>mega</w:t>
      </w:r>
      <w:r w:rsidR="00462507" w:rsidRPr="00D818EC">
        <w:rPr>
          <w:color w:val="FF0000"/>
        </w:rPr>
        <w:t xml:space="preserve"> vera í vinnu samtímis alþingisstöfum?</w:t>
      </w:r>
      <w:r w:rsidR="00462507" w:rsidRPr="003B4CCC">
        <w:rPr>
          <w:color w:val="FF0000"/>
        </w:rPr>
        <w:t>)</w:t>
      </w:r>
      <w:r w:rsidR="00D818EC" w:rsidRPr="003B4CCC">
        <w:rPr>
          <w:color w:val="FF0000"/>
        </w:rPr>
        <w:t xml:space="preserve"> – Hvað með afleysingarfólkið</w:t>
      </w:r>
      <w:r w:rsidR="0013374E">
        <w:rPr>
          <w:color w:val="FF0000"/>
        </w:rPr>
        <w:t xml:space="preserve">; forsætisráðherra, forseta </w:t>
      </w:r>
      <w:r w:rsidR="002F2783">
        <w:rPr>
          <w:color w:val="FF0000"/>
        </w:rPr>
        <w:t>hæstaréttar</w:t>
      </w:r>
      <w:r w:rsidR="0013374E">
        <w:rPr>
          <w:color w:val="FF0000"/>
        </w:rPr>
        <w:t xml:space="preserve"> og Alþingis</w:t>
      </w:r>
      <w:r w:rsidR="00D818EC" w:rsidRPr="003B4CCC">
        <w:rPr>
          <w:color w:val="FF0000"/>
        </w:rPr>
        <w:t>?</w:t>
      </w:r>
    </w:p>
    <w:p w14:paraId="19F6D663" w14:textId="1FF79DAC" w:rsidR="00C55711" w:rsidRPr="00EF348F" w:rsidRDefault="00261C38" w:rsidP="00EF348F">
      <w:pPr>
        <w:pStyle w:val="Mlsgreinlista"/>
        <w:numPr>
          <w:ilvl w:val="1"/>
          <w:numId w:val="27"/>
        </w:numPr>
        <w:rPr>
          <w:color w:val="FF0000"/>
        </w:rPr>
      </w:pPr>
      <w:r w:rsidRPr="00D818EC">
        <w:rPr>
          <w:color w:val="FF0000"/>
        </w:rPr>
        <w:t>Grein</w:t>
      </w:r>
      <w:r w:rsidR="00D95504" w:rsidRPr="00EF348F">
        <w:rPr>
          <w:color w:val="FF0000"/>
        </w:rPr>
        <w:t xml:space="preserve"> </w:t>
      </w:r>
      <w:r w:rsidR="00B86659" w:rsidRPr="00EF348F">
        <w:rPr>
          <w:color w:val="FF0000"/>
        </w:rPr>
        <w:t>1</w:t>
      </w:r>
      <w:r w:rsidRPr="00D818EC">
        <w:rPr>
          <w:color w:val="FF0000"/>
        </w:rPr>
        <w:t>1; segir að</w:t>
      </w:r>
      <w:r w:rsidR="00B86659" w:rsidRPr="00EF348F">
        <w:rPr>
          <w:color w:val="FF0000"/>
        </w:rPr>
        <w:t xml:space="preserve"> forsetinn </w:t>
      </w:r>
      <w:r w:rsidRPr="00D818EC">
        <w:rPr>
          <w:color w:val="FF0000"/>
        </w:rPr>
        <w:t xml:space="preserve">sé </w:t>
      </w:r>
      <w:r w:rsidR="00B86659" w:rsidRPr="00EF348F">
        <w:rPr>
          <w:color w:val="FF0000"/>
        </w:rPr>
        <w:t xml:space="preserve">ábyrgðlaus á stjórnarstörfum </w:t>
      </w:r>
    </w:p>
    <w:p w14:paraId="2993764A" w14:textId="5A847FC0" w:rsidR="00C55711" w:rsidRPr="00EF348F" w:rsidRDefault="00261C38" w:rsidP="00C55711">
      <w:pPr>
        <w:pStyle w:val="Mlsgreinlista"/>
        <w:numPr>
          <w:ilvl w:val="1"/>
          <w:numId w:val="27"/>
        </w:numPr>
        <w:rPr>
          <w:color w:val="FF0000"/>
        </w:rPr>
      </w:pPr>
      <w:r>
        <w:rPr>
          <w:color w:val="FF0000"/>
        </w:rPr>
        <w:t>Grein</w:t>
      </w:r>
      <w:r w:rsidR="00B86659" w:rsidRPr="00EF348F">
        <w:rPr>
          <w:color w:val="FF0000"/>
        </w:rPr>
        <w:t xml:space="preserve"> 13</w:t>
      </w:r>
      <w:r>
        <w:rPr>
          <w:color w:val="FF0000"/>
        </w:rPr>
        <w:t>; segir að</w:t>
      </w:r>
      <w:r w:rsidR="00B86659" w:rsidRPr="00EF348F">
        <w:rPr>
          <w:color w:val="FF0000"/>
        </w:rPr>
        <w:t xml:space="preserve"> forsetinn </w:t>
      </w:r>
      <w:r>
        <w:rPr>
          <w:color w:val="FF0000"/>
        </w:rPr>
        <w:t xml:space="preserve">láti </w:t>
      </w:r>
      <w:r w:rsidR="00B86659" w:rsidRPr="00EF348F">
        <w:rPr>
          <w:color w:val="FF0000"/>
        </w:rPr>
        <w:t>aðra framkvæma vald sitt</w:t>
      </w:r>
      <w:r w:rsidR="00C55711" w:rsidRPr="00EF348F">
        <w:rPr>
          <w:color w:val="FF0000"/>
        </w:rPr>
        <w:t xml:space="preserve"> þótt ábyrgðalaus sé</w:t>
      </w:r>
      <w:r>
        <w:rPr>
          <w:color w:val="FF0000"/>
        </w:rPr>
        <w:t xml:space="preserve"> (og ekkert vald hafi</w:t>
      </w:r>
      <w:r w:rsidR="00C55711" w:rsidRPr="00EF348F">
        <w:rPr>
          <w:color w:val="FF0000"/>
        </w:rPr>
        <w:t>!</w:t>
      </w:r>
      <w:r>
        <w:rPr>
          <w:color w:val="FF0000"/>
        </w:rPr>
        <w:t>)</w:t>
      </w:r>
    </w:p>
    <w:p w14:paraId="1866FBA5" w14:textId="30A99355" w:rsidR="000652D6" w:rsidRPr="00EF348F" w:rsidRDefault="00261C38" w:rsidP="00C55711">
      <w:pPr>
        <w:pStyle w:val="Mlsgreinlista"/>
        <w:numPr>
          <w:ilvl w:val="1"/>
          <w:numId w:val="27"/>
        </w:numPr>
        <w:rPr>
          <w:color w:val="FF0000"/>
        </w:rPr>
      </w:pPr>
      <w:bookmarkStart w:id="2" w:name="_Hlk44847151"/>
      <w:r>
        <w:rPr>
          <w:color w:val="FF0000"/>
        </w:rPr>
        <w:t>Grein</w:t>
      </w:r>
      <w:bookmarkEnd w:id="2"/>
      <w:r w:rsidR="00C55711" w:rsidRPr="00EF348F">
        <w:rPr>
          <w:color w:val="FF0000"/>
        </w:rPr>
        <w:t xml:space="preserve"> 15</w:t>
      </w:r>
      <w:r w:rsidR="002B4FA5">
        <w:rPr>
          <w:color w:val="FF0000"/>
        </w:rPr>
        <w:t>; segir að f</w:t>
      </w:r>
      <w:r w:rsidR="00C55711" w:rsidRPr="00EF348F">
        <w:rPr>
          <w:color w:val="FF0000"/>
        </w:rPr>
        <w:t xml:space="preserve">orsetinn </w:t>
      </w:r>
      <w:r w:rsidR="002B4FA5">
        <w:rPr>
          <w:color w:val="FF0000"/>
        </w:rPr>
        <w:t xml:space="preserve">skipi </w:t>
      </w:r>
      <w:r w:rsidR="00C55711" w:rsidRPr="00EF348F">
        <w:rPr>
          <w:color w:val="FF0000"/>
        </w:rPr>
        <w:t>ráðherra og veitir þeim laus þótt ábyrgðalaus sé</w:t>
      </w:r>
      <w:r w:rsidR="002B4FA5">
        <w:rPr>
          <w:color w:val="FF0000"/>
        </w:rPr>
        <w:t xml:space="preserve"> (og ekkert vald hafi)</w:t>
      </w:r>
      <w:r w:rsidR="00C55711" w:rsidRPr="00EF348F">
        <w:rPr>
          <w:color w:val="FF0000"/>
        </w:rPr>
        <w:t>!</w:t>
      </w:r>
    </w:p>
    <w:p w14:paraId="4392EB4C" w14:textId="2D7D8D49" w:rsidR="00C55711" w:rsidRPr="00EF348F" w:rsidRDefault="002B4FA5" w:rsidP="00C55711">
      <w:pPr>
        <w:pStyle w:val="Mlsgreinlista"/>
        <w:numPr>
          <w:ilvl w:val="1"/>
          <w:numId w:val="27"/>
        </w:numPr>
        <w:rPr>
          <w:color w:val="FF0000"/>
        </w:rPr>
      </w:pPr>
      <w:r>
        <w:rPr>
          <w:color w:val="FF0000"/>
        </w:rPr>
        <w:t>Grein</w:t>
      </w:r>
      <w:r w:rsidR="00C55711" w:rsidRPr="00EF348F">
        <w:rPr>
          <w:color w:val="FF0000"/>
        </w:rPr>
        <w:t xml:space="preserve"> 16</w:t>
      </w:r>
      <w:r>
        <w:rPr>
          <w:color w:val="FF0000"/>
        </w:rPr>
        <w:t xml:space="preserve">; segir að allir skuli </w:t>
      </w:r>
      <w:r w:rsidR="00C55711" w:rsidRPr="00EF348F">
        <w:rPr>
          <w:color w:val="FF0000"/>
        </w:rPr>
        <w:t xml:space="preserve">uppvísa </w:t>
      </w:r>
      <w:r>
        <w:rPr>
          <w:color w:val="FF0000"/>
        </w:rPr>
        <w:t>forsetann</w:t>
      </w:r>
      <w:r w:rsidR="00C55711" w:rsidRPr="00EF348F">
        <w:rPr>
          <w:color w:val="FF0000"/>
        </w:rPr>
        <w:t xml:space="preserve"> um alla hluti</w:t>
      </w:r>
      <w:r>
        <w:rPr>
          <w:color w:val="FF0000"/>
        </w:rPr>
        <w:t xml:space="preserve"> (þótt hann megi ekkert gera með upplýsingarnar – var</w:t>
      </w:r>
      <w:r w:rsidR="0013374E">
        <w:rPr>
          <w:color w:val="FF0000"/>
        </w:rPr>
        <w:t xml:space="preserve">la </w:t>
      </w:r>
      <w:r>
        <w:rPr>
          <w:color w:val="FF0000"/>
        </w:rPr>
        <w:t>s</w:t>
      </w:r>
      <w:r w:rsidR="0013374E">
        <w:rPr>
          <w:color w:val="FF0000"/>
        </w:rPr>
        <w:t>e</w:t>
      </w:r>
      <w:r>
        <w:rPr>
          <w:color w:val="FF0000"/>
        </w:rPr>
        <w:t xml:space="preserve">tja </w:t>
      </w:r>
      <w:r w:rsidR="0013374E">
        <w:rPr>
          <w:color w:val="FF0000"/>
        </w:rPr>
        <w:t>lög</w:t>
      </w:r>
      <w:r>
        <w:rPr>
          <w:color w:val="FF0000"/>
        </w:rPr>
        <w:t xml:space="preserve"> í þjóðaratkvæðagreiðslu)</w:t>
      </w:r>
      <w:r w:rsidR="00C55711" w:rsidRPr="00EF348F">
        <w:rPr>
          <w:color w:val="FF0000"/>
        </w:rPr>
        <w:t>!</w:t>
      </w:r>
    </w:p>
    <w:p w14:paraId="1619EFD9" w14:textId="3168B3F8" w:rsidR="00C55711" w:rsidRPr="00EF348F" w:rsidRDefault="002B4FA5" w:rsidP="00C55711">
      <w:pPr>
        <w:pStyle w:val="Mlsgreinlista"/>
        <w:numPr>
          <w:ilvl w:val="1"/>
          <w:numId w:val="27"/>
        </w:numPr>
        <w:rPr>
          <w:color w:val="FF0000"/>
        </w:rPr>
      </w:pPr>
      <w:r>
        <w:rPr>
          <w:color w:val="FF0000"/>
        </w:rPr>
        <w:t>Grein</w:t>
      </w:r>
      <w:r w:rsidR="00C55711" w:rsidRPr="00EF348F">
        <w:rPr>
          <w:color w:val="FF0000"/>
        </w:rPr>
        <w:t xml:space="preserve"> 19</w:t>
      </w:r>
      <w:r>
        <w:rPr>
          <w:color w:val="FF0000"/>
        </w:rPr>
        <w:t>;  segir að forsetinn þurfi að s</w:t>
      </w:r>
      <w:r w:rsidR="00C55711" w:rsidRPr="00EF348F">
        <w:rPr>
          <w:color w:val="FF0000"/>
        </w:rPr>
        <w:t xml:space="preserve">taðfestir </w:t>
      </w:r>
      <w:r>
        <w:rPr>
          <w:color w:val="FF0000"/>
        </w:rPr>
        <w:t>a</w:t>
      </w:r>
      <w:r w:rsidR="00C55711" w:rsidRPr="00EF348F">
        <w:rPr>
          <w:color w:val="FF0000"/>
        </w:rPr>
        <w:t xml:space="preserve">lla hluti með </w:t>
      </w:r>
      <w:r w:rsidR="007A1E9C" w:rsidRPr="00EF348F">
        <w:rPr>
          <w:color w:val="FF0000"/>
        </w:rPr>
        <w:t xml:space="preserve">ráðherra </w:t>
      </w:r>
      <w:r w:rsidR="00C55711" w:rsidRPr="00EF348F">
        <w:rPr>
          <w:color w:val="FF0000"/>
        </w:rPr>
        <w:t>– þótt ábyrgðalaus sé</w:t>
      </w:r>
      <w:r w:rsidR="007A1E9C" w:rsidRPr="00EF348F">
        <w:rPr>
          <w:color w:val="FF0000"/>
        </w:rPr>
        <w:t xml:space="preserve"> – eða vegna þess að forseta er ekki einum treystandi</w:t>
      </w:r>
      <w:r w:rsidR="00C55711" w:rsidRPr="00EF348F">
        <w:rPr>
          <w:color w:val="FF0000"/>
        </w:rPr>
        <w:t>!</w:t>
      </w:r>
    </w:p>
    <w:p w14:paraId="1E5DEEBD" w14:textId="047271F1" w:rsidR="007A1E9C" w:rsidRPr="00EF348F" w:rsidRDefault="002B4FA5" w:rsidP="00C55711">
      <w:pPr>
        <w:pStyle w:val="Mlsgreinlista"/>
        <w:numPr>
          <w:ilvl w:val="1"/>
          <w:numId w:val="27"/>
        </w:numPr>
        <w:rPr>
          <w:color w:val="FF0000"/>
        </w:rPr>
      </w:pPr>
      <w:r>
        <w:rPr>
          <w:color w:val="FF0000"/>
        </w:rPr>
        <w:t>Grein</w:t>
      </w:r>
      <w:r w:rsidR="007A1E9C" w:rsidRPr="00EF348F">
        <w:rPr>
          <w:color w:val="FF0000"/>
        </w:rPr>
        <w:t xml:space="preserve"> 20</w:t>
      </w:r>
      <w:r>
        <w:rPr>
          <w:color w:val="FF0000"/>
        </w:rPr>
        <w:t xml:space="preserve">; segir að forsetinn </w:t>
      </w:r>
      <w:r w:rsidR="007A1E9C" w:rsidRPr="00EF348F">
        <w:rPr>
          <w:color w:val="FF0000"/>
        </w:rPr>
        <w:t xml:space="preserve">veitir </w:t>
      </w:r>
      <w:r>
        <w:rPr>
          <w:color w:val="FF0000"/>
        </w:rPr>
        <w:t>n</w:t>
      </w:r>
      <w:r w:rsidR="007A1E9C" w:rsidRPr="00EF348F">
        <w:rPr>
          <w:color w:val="FF0000"/>
        </w:rPr>
        <w:t xml:space="preserve">okkur embætti og þeir embættismenn </w:t>
      </w:r>
      <w:r w:rsidR="00F75CF2">
        <w:rPr>
          <w:color w:val="FF0000"/>
        </w:rPr>
        <w:t xml:space="preserve">verða </w:t>
      </w:r>
      <w:r w:rsidR="007A1E9C" w:rsidRPr="00EF348F">
        <w:rPr>
          <w:color w:val="FF0000"/>
        </w:rPr>
        <w:t>að staðfesta það að þeir ætli að vera heiðalegir!</w:t>
      </w:r>
    </w:p>
    <w:p w14:paraId="626D82C8" w14:textId="3CDD03C4" w:rsidR="007A1E9C" w:rsidRPr="00EF348F" w:rsidRDefault="002B4FA5" w:rsidP="00C55711">
      <w:pPr>
        <w:pStyle w:val="Mlsgreinlista"/>
        <w:numPr>
          <w:ilvl w:val="1"/>
          <w:numId w:val="27"/>
        </w:numPr>
        <w:rPr>
          <w:color w:val="FF0000"/>
        </w:rPr>
      </w:pPr>
      <w:r>
        <w:rPr>
          <w:color w:val="FF0000"/>
        </w:rPr>
        <w:t>Grein</w:t>
      </w:r>
      <w:r w:rsidR="007A1E9C" w:rsidRPr="00EF348F">
        <w:rPr>
          <w:color w:val="FF0000"/>
        </w:rPr>
        <w:t xml:space="preserve"> 21</w:t>
      </w:r>
      <w:r>
        <w:rPr>
          <w:color w:val="FF0000"/>
        </w:rPr>
        <w:t xml:space="preserve">; segir að forsetinn hafi með höndum gerð </w:t>
      </w:r>
      <w:r w:rsidR="007A1E9C" w:rsidRPr="00EF348F">
        <w:rPr>
          <w:color w:val="FF0000"/>
        </w:rPr>
        <w:t>samninga við önnur ríki – en kemur þó aldri nærri þeim!</w:t>
      </w:r>
    </w:p>
    <w:p w14:paraId="2501353D" w14:textId="5A541D35" w:rsidR="007A1E9C" w:rsidRPr="00EF348F" w:rsidRDefault="002B4FA5" w:rsidP="00C55711">
      <w:pPr>
        <w:pStyle w:val="Mlsgreinlista"/>
        <w:numPr>
          <w:ilvl w:val="1"/>
          <w:numId w:val="27"/>
        </w:numPr>
        <w:rPr>
          <w:color w:val="FF0000"/>
        </w:rPr>
      </w:pPr>
      <w:r>
        <w:rPr>
          <w:color w:val="FF0000"/>
        </w:rPr>
        <w:t>Grein</w:t>
      </w:r>
      <w:r w:rsidR="007A1E9C" w:rsidRPr="00EF348F">
        <w:rPr>
          <w:color w:val="FF0000"/>
        </w:rPr>
        <w:t xml:space="preserve"> 22</w:t>
      </w:r>
      <w:r>
        <w:rPr>
          <w:color w:val="FF0000"/>
        </w:rPr>
        <w:t xml:space="preserve">; segir að forsetinn eigi að </w:t>
      </w:r>
      <w:r w:rsidR="007A1E9C" w:rsidRPr="00EF348F">
        <w:rPr>
          <w:color w:val="FF0000"/>
        </w:rPr>
        <w:t>hóa</w:t>
      </w:r>
      <w:r>
        <w:rPr>
          <w:color w:val="FF0000"/>
        </w:rPr>
        <w:t xml:space="preserve"> </w:t>
      </w:r>
      <w:r w:rsidR="007A1E9C" w:rsidRPr="00EF348F">
        <w:rPr>
          <w:color w:val="FF0000"/>
        </w:rPr>
        <w:t xml:space="preserve">alþingismönnum til vinnu eftir kosningar og </w:t>
      </w:r>
      <w:r>
        <w:rPr>
          <w:color w:val="FF0000"/>
        </w:rPr>
        <w:t>að hann eigi að halda</w:t>
      </w:r>
      <w:r w:rsidR="007A1E9C" w:rsidRPr="00EF348F">
        <w:rPr>
          <w:color w:val="FF0000"/>
        </w:rPr>
        <w:t xml:space="preserve"> ræðu við upphaf hvers þings – þótt ábyrgðalaus sé</w:t>
      </w:r>
      <w:r w:rsidR="00534468" w:rsidRPr="00EF348F">
        <w:rPr>
          <w:color w:val="FF0000"/>
        </w:rPr>
        <w:t>!</w:t>
      </w:r>
    </w:p>
    <w:p w14:paraId="1D884511" w14:textId="66FB4B77" w:rsidR="00534468" w:rsidRPr="00EF348F" w:rsidRDefault="002B4FA5" w:rsidP="00C55711">
      <w:pPr>
        <w:pStyle w:val="Mlsgreinlista"/>
        <w:numPr>
          <w:ilvl w:val="1"/>
          <w:numId w:val="27"/>
        </w:numPr>
        <w:rPr>
          <w:color w:val="FF0000"/>
        </w:rPr>
      </w:pPr>
      <w:r w:rsidRPr="002F2783">
        <w:rPr>
          <w:color w:val="FF0000"/>
        </w:rPr>
        <w:t>Grein</w:t>
      </w:r>
      <w:r w:rsidR="00534468" w:rsidRPr="00EF348F">
        <w:rPr>
          <w:color w:val="FF0000"/>
        </w:rPr>
        <w:t xml:space="preserve"> 23</w:t>
      </w:r>
      <w:r w:rsidRPr="002F2783">
        <w:rPr>
          <w:color w:val="FF0000"/>
        </w:rPr>
        <w:t xml:space="preserve">; segir að forsetinn </w:t>
      </w:r>
      <w:r w:rsidR="00534468" w:rsidRPr="00EF348F">
        <w:rPr>
          <w:color w:val="FF0000"/>
        </w:rPr>
        <w:t>get</w:t>
      </w:r>
      <w:r w:rsidRPr="002F2783">
        <w:rPr>
          <w:color w:val="FF0000"/>
        </w:rPr>
        <w:t xml:space="preserve">i </w:t>
      </w:r>
      <w:r w:rsidR="00534468" w:rsidRPr="00EF348F">
        <w:rPr>
          <w:color w:val="FF0000"/>
        </w:rPr>
        <w:t>frestað fundum alþingis þótt ábyrgðalaus sé!</w:t>
      </w:r>
    </w:p>
    <w:p w14:paraId="44A76E13" w14:textId="24E9C271" w:rsidR="00534468" w:rsidRPr="00EF348F" w:rsidRDefault="002B4FA5" w:rsidP="00C55711">
      <w:pPr>
        <w:pStyle w:val="Mlsgreinlista"/>
        <w:numPr>
          <w:ilvl w:val="1"/>
          <w:numId w:val="27"/>
        </w:numPr>
        <w:rPr>
          <w:color w:val="FF0000"/>
        </w:rPr>
      </w:pPr>
      <w:r w:rsidRPr="002F2783">
        <w:rPr>
          <w:color w:val="FF0000"/>
        </w:rPr>
        <w:t>Grein</w:t>
      </w:r>
      <w:r w:rsidR="00534468" w:rsidRPr="00EF348F">
        <w:rPr>
          <w:color w:val="FF0000"/>
        </w:rPr>
        <w:t xml:space="preserve"> 25</w:t>
      </w:r>
      <w:r w:rsidRPr="002F2783">
        <w:rPr>
          <w:color w:val="FF0000"/>
        </w:rPr>
        <w:t>; segir að forsetinn geti</w:t>
      </w:r>
      <w:r w:rsidR="00534468" w:rsidRPr="00EF348F">
        <w:rPr>
          <w:color w:val="FF0000"/>
        </w:rPr>
        <w:t xml:space="preserve"> látið (líklega sjálfan sig) leggja fyrir </w:t>
      </w:r>
      <w:r w:rsidRPr="002F2783">
        <w:rPr>
          <w:color w:val="FF0000"/>
        </w:rPr>
        <w:t>A</w:t>
      </w:r>
      <w:r w:rsidR="00534468" w:rsidRPr="00EF348F">
        <w:rPr>
          <w:color w:val="FF0000"/>
        </w:rPr>
        <w:t>lþingi frumvörp til laga og annarra samþykkta – þótt ábyrgðalaus (og meðvitaður) sé!</w:t>
      </w:r>
      <w:r w:rsidR="00D818EC" w:rsidRPr="002F2783">
        <w:rPr>
          <w:color w:val="FF0000"/>
        </w:rPr>
        <w:t xml:space="preserve">  (Í lögum um </w:t>
      </w:r>
      <w:r w:rsidR="002F2783" w:rsidRPr="002F2783">
        <w:rPr>
          <w:color w:val="FF0000"/>
        </w:rPr>
        <w:t>framkvæmd</w:t>
      </w:r>
      <w:r w:rsidR="00D818EC" w:rsidRPr="002F2783">
        <w:rPr>
          <w:color w:val="FF0000"/>
        </w:rPr>
        <w:t xml:space="preserve"> þjóðaratkvæðagreiðsla, 91/2010, grein 1, er talað um atkvæðagreiðslu á grundvelli ,,</w:t>
      </w:r>
      <w:r w:rsidR="002F2783" w:rsidRPr="002F2783">
        <w:rPr>
          <w:color w:val="FF0000"/>
        </w:rPr>
        <w:t>ályktunar</w:t>
      </w:r>
      <w:r w:rsidR="00D818EC" w:rsidRPr="002F2783">
        <w:rPr>
          <w:color w:val="FF0000"/>
        </w:rPr>
        <w:t xml:space="preserve">“ </w:t>
      </w:r>
      <w:r w:rsidR="002F2783" w:rsidRPr="002F2783">
        <w:rPr>
          <w:color w:val="FF0000"/>
        </w:rPr>
        <w:t>Alþingis</w:t>
      </w:r>
      <w:r w:rsidR="00B11556" w:rsidRPr="002F2783">
        <w:rPr>
          <w:color w:val="FF0000"/>
        </w:rPr>
        <w:t>.  Forseti</w:t>
      </w:r>
      <w:r w:rsidR="002F2783" w:rsidRPr="002F2783">
        <w:rPr>
          <w:color w:val="FF0000"/>
        </w:rPr>
        <w:t>,</w:t>
      </w:r>
      <w:r w:rsidR="00B11556" w:rsidRPr="002F2783">
        <w:rPr>
          <w:color w:val="FF0000"/>
        </w:rPr>
        <w:t xml:space="preserve"> samkvæmt þessu</w:t>
      </w:r>
      <w:r w:rsidR="002F2783" w:rsidRPr="002F2783">
        <w:rPr>
          <w:color w:val="FF0000"/>
        </w:rPr>
        <w:t>, á</w:t>
      </w:r>
      <w:r w:rsidR="00B11556" w:rsidRPr="002F2783">
        <w:rPr>
          <w:color w:val="FF0000"/>
        </w:rPr>
        <w:t xml:space="preserve"> að geta bara farið með mál í þjóðaratkvæðagreiðslu, bindandi, á grundvelli sinnar ályktunar!  Hann er hvort sem </w:t>
      </w:r>
      <w:proofErr w:type="spellStart"/>
      <w:r w:rsidR="00B11556" w:rsidRPr="002F2783">
        <w:rPr>
          <w:color w:val="FF0000"/>
        </w:rPr>
        <w:t>ábyrgaðlaus</w:t>
      </w:r>
      <w:proofErr w:type="spellEnd"/>
      <w:r w:rsidR="00B11556" w:rsidRPr="002F2783">
        <w:rPr>
          <w:color w:val="FF0000"/>
        </w:rPr>
        <w:t>!</w:t>
      </w:r>
      <w:r w:rsidR="00D818EC" w:rsidRPr="002F2783">
        <w:rPr>
          <w:color w:val="FF0000"/>
        </w:rPr>
        <w:t xml:space="preserve"> </w:t>
      </w:r>
    </w:p>
    <w:p w14:paraId="25973192" w14:textId="5322C872" w:rsidR="00534468" w:rsidRPr="00EF348F" w:rsidRDefault="00D818EC" w:rsidP="00C55711">
      <w:pPr>
        <w:pStyle w:val="Mlsgreinlista"/>
        <w:numPr>
          <w:ilvl w:val="1"/>
          <w:numId w:val="27"/>
        </w:numPr>
        <w:rPr>
          <w:color w:val="FF0000"/>
        </w:rPr>
      </w:pPr>
      <w:r w:rsidRPr="002F2783">
        <w:rPr>
          <w:color w:val="FF0000"/>
        </w:rPr>
        <w:t>Grein</w:t>
      </w:r>
      <w:r w:rsidR="00534468" w:rsidRPr="00EF348F">
        <w:rPr>
          <w:color w:val="FF0000"/>
        </w:rPr>
        <w:t xml:space="preserve"> 26</w:t>
      </w:r>
      <w:r w:rsidRPr="002F2783">
        <w:rPr>
          <w:color w:val="FF0000"/>
        </w:rPr>
        <w:t xml:space="preserve">; segir að forsetinn geti </w:t>
      </w:r>
      <w:r w:rsidR="00290258" w:rsidRPr="00EF348F">
        <w:rPr>
          <w:color w:val="FF0000"/>
        </w:rPr>
        <w:t>samþykkt eða frestað staðfestingu laga – þótt ábyrgðalaus sé!</w:t>
      </w:r>
    </w:p>
    <w:p w14:paraId="4FF86754" w14:textId="62EB5FAE" w:rsidR="00290258" w:rsidRPr="00EF348F" w:rsidRDefault="00D818EC" w:rsidP="00C55711">
      <w:pPr>
        <w:pStyle w:val="Mlsgreinlista"/>
        <w:numPr>
          <w:ilvl w:val="1"/>
          <w:numId w:val="27"/>
        </w:numPr>
        <w:rPr>
          <w:color w:val="FF0000"/>
        </w:rPr>
      </w:pPr>
      <w:r>
        <w:rPr>
          <w:color w:val="FF0000"/>
        </w:rPr>
        <w:t>Grein</w:t>
      </w:r>
      <w:r w:rsidR="00290258" w:rsidRPr="00EF348F">
        <w:rPr>
          <w:color w:val="FF0000"/>
        </w:rPr>
        <w:t xml:space="preserve"> 30</w:t>
      </w:r>
      <w:r>
        <w:rPr>
          <w:color w:val="FF0000"/>
        </w:rPr>
        <w:t>; segir að forsetinn geti v</w:t>
      </w:r>
      <w:r w:rsidR="00290258" w:rsidRPr="00EF348F">
        <w:rPr>
          <w:color w:val="FF0000"/>
        </w:rPr>
        <w:t>eitt undaþágu frá lögum þótt ábyrgðalaus sé!</w:t>
      </w:r>
    </w:p>
    <w:p w14:paraId="7464792B" w14:textId="00D9909F" w:rsidR="00290258" w:rsidRPr="00EF348F" w:rsidRDefault="00D818EC" w:rsidP="00C55711">
      <w:pPr>
        <w:pStyle w:val="Mlsgreinlista"/>
        <w:numPr>
          <w:ilvl w:val="1"/>
          <w:numId w:val="27"/>
        </w:numPr>
        <w:rPr>
          <w:color w:val="FF0000"/>
        </w:rPr>
      </w:pPr>
      <w:r>
        <w:rPr>
          <w:color w:val="FF0000"/>
        </w:rPr>
        <w:t xml:space="preserve">Grein </w:t>
      </w:r>
      <w:r w:rsidR="0055073B" w:rsidRPr="00EF348F">
        <w:rPr>
          <w:color w:val="FF0000"/>
        </w:rPr>
        <w:t>36</w:t>
      </w:r>
      <w:r>
        <w:rPr>
          <w:color w:val="FF0000"/>
        </w:rPr>
        <w:t>; segir að forsetinn megi</w:t>
      </w:r>
      <w:r w:rsidR="0055073B" w:rsidRPr="00EF348F">
        <w:rPr>
          <w:color w:val="FF0000"/>
        </w:rPr>
        <w:t xml:space="preserve"> ekki (</w:t>
      </w:r>
      <w:r>
        <w:rPr>
          <w:color w:val="FF0000"/>
        </w:rPr>
        <w:t xml:space="preserve">og </w:t>
      </w:r>
      <w:r w:rsidR="0055073B" w:rsidRPr="00EF348F">
        <w:rPr>
          <w:color w:val="FF0000"/>
        </w:rPr>
        <w:t>enginn</w:t>
      </w:r>
      <w:r>
        <w:rPr>
          <w:color w:val="FF0000"/>
        </w:rPr>
        <w:t>!</w:t>
      </w:r>
      <w:r w:rsidR="0055073B" w:rsidRPr="00EF348F">
        <w:rPr>
          <w:color w:val="FF0000"/>
        </w:rPr>
        <w:t>) raska friði alþingis – þótt ábyrgðalaus sé!</w:t>
      </w:r>
      <w:r>
        <w:rPr>
          <w:color w:val="FF0000"/>
        </w:rPr>
        <w:t xml:space="preserve">  Forsetinn ætti þó að geta raskað rónni því hann er ábyrgðalaus!</w:t>
      </w:r>
    </w:p>
    <w:p w14:paraId="25C25E46" w14:textId="39925F59" w:rsidR="0055073B" w:rsidRPr="00EF348F" w:rsidRDefault="00D818EC" w:rsidP="00C55711">
      <w:pPr>
        <w:pStyle w:val="Mlsgreinlista"/>
        <w:numPr>
          <w:ilvl w:val="1"/>
          <w:numId w:val="27"/>
        </w:numPr>
        <w:rPr>
          <w:color w:val="FF0000"/>
        </w:rPr>
      </w:pPr>
      <w:r>
        <w:rPr>
          <w:color w:val="FF0000"/>
        </w:rPr>
        <w:t>Grein</w:t>
      </w:r>
      <w:r w:rsidR="0055073B" w:rsidRPr="00EF348F">
        <w:rPr>
          <w:color w:val="FF0000"/>
        </w:rPr>
        <w:t xml:space="preserve"> 37</w:t>
      </w:r>
      <w:r>
        <w:rPr>
          <w:color w:val="FF0000"/>
        </w:rPr>
        <w:t xml:space="preserve">; segir að forsetinn getur </w:t>
      </w:r>
      <w:r w:rsidR="0055073B" w:rsidRPr="00EF348F">
        <w:rPr>
          <w:color w:val="FF0000"/>
        </w:rPr>
        <w:t>látið Alþingi koma sama annars staðar</w:t>
      </w:r>
      <w:r w:rsidR="00FB4FC0">
        <w:rPr>
          <w:color w:val="FF0000"/>
        </w:rPr>
        <w:t xml:space="preserve"> (til dæmis á Klausturbarnum)</w:t>
      </w:r>
      <w:r w:rsidR="00B11556">
        <w:rPr>
          <w:color w:val="FF0000"/>
        </w:rPr>
        <w:t xml:space="preserve"> til fundar og samþykktar laga</w:t>
      </w:r>
      <w:r w:rsidR="0055073B" w:rsidRPr="00EF348F">
        <w:rPr>
          <w:color w:val="FF0000"/>
        </w:rPr>
        <w:t xml:space="preserve"> – þótt ábyrgðalaus sé!</w:t>
      </w:r>
    </w:p>
    <w:p w14:paraId="25E1D751" w14:textId="10DCE4D5" w:rsidR="0055073B" w:rsidRPr="00EF348F" w:rsidRDefault="00FB4FC0" w:rsidP="00C55711">
      <w:pPr>
        <w:pStyle w:val="Mlsgreinlista"/>
        <w:numPr>
          <w:ilvl w:val="1"/>
          <w:numId w:val="27"/>
        </w:numPr>
        <w:rPr>
          <w:color w:val="FF0000"/>
        </w:rPr>
      </w:pPr>
      <w:r w:rsidRPr="002F2783">
        <w:rPr>
          <w:color w:val="FF0000"/>
        </w:rPr>
        <w:lastRenderedPageBreak/>
        <w:t>Grein</w:t>
      </w:r>
      <w:r w:rsidR="009F7AE6" w:rsidRPr="00EF348F">
        <w:rPr>
          <w:color w:val="FF0000"/>
        </w:rPr>
        <w:t xml:space="preserve"> 55</w:t>
      </w:r>
      <w:r w:rsidRPr="002F2783">
        <w:rPr>
          <w:color w:val="FF0000"/>
        </w:rPr>
        <w:t xml:space="preserve">; segir að </w:t>
      </w:r>
      <w:r w:rsidR="009F7AE6" w:rsidRPr="00EF348F">
        <w:rPr>
          <w:color w:val="FF0000"/>
        </w:rPr>
        <w:t xml:space="preserve">Alþingi </w:t>
      </w:r>
      <w:r w:rsidR="003758D6" w:rsidRPr="002F2783">
        <w:rPr>
          <w:color w:val="FF0000"/>
        </w:rPr>
        <w:t>taki ekki</w:t>
      </w:r>
      <w:r w:rsidR="009F7AE6" w:rsidRPr="00EF348F">
        <w:rPr>
          <w:color w:val="FF0000"/>
        </w:rPr>
        <w:t xml:space="preserve"> við neinu málefni nema einhver þingmaður eða ráðherra flytji það – e</w:t>
      </w:r>
      <w:r w:rsidR="003758D6" w:rsidRPr="002F2783">
        <w:rPr>
          <w:color w:val="FF0000"/>
        </w:rPr>
        <w:t>n</w:t>
      </w:r>
      <w:r w:rsidR="009F7AE6" w:rsidRPr="00EF348F">
        <w:rPr>
          <w:color w:val="FF0000"/>
        </w:rPr>
        <w:t xml:space="preserve"> </w:t>
      </w:r>
      <w:r w:rsidR="003758D6" w:rsidRPr="002F2783">
        <w:rPr>
          <w:color w:val="FF0000"/>
        </w:rPr>
        <w:t>laga</w:t>
      </w:r>
      <w:r w:rsidR="009F7AE6" w:rsidRPr="00EF348F">
        <w:rPr>
          <w:color w:val="FF0000"/>
        </w:rPr>
        <w:t xml:space="preserve">frumvarp frá forseta </w:t>
      </w:r>
      <w:r w:rsidR="003758D6" w:rsidRPr="002F2783">
        <w:rPr>
          <w:color w:val="FF0000"/>
        </w:rPr>
        <w:t xml:space="preserve">er ekki sama og </w:t>
      </w:r>
      <w:r w:rsidR="009F7AE6" w:rsidRPr="00EF348F">
        <w:rPr>
          <w:color w:val="FF0000"/>
        </w:rPr>
        <w:t>málefni?</w:t>
      </w:r>
    </w:p>
    <w:p w14:paraId="35F8DE0D" w14:textId="6D1A56CD" w:rsidR="00151267" w:rsidRDefault="00151267" w:rsidP="00C55711">
      <w:pPr>
        <w:pStyle w:val="Mlsgreinlista"/>
        <w:numPr>
          <w:ilvl w:val="1"/>
          <w:numId w:val="27"/>
        </w:numPr>
        <w:rPr>
          <w:color w:val="FF0000"/>
        </w:rPr>
      </w:pPr>
      <w:r w:rsidRPr="00EF348F">
        <w:rPr>
          <w:color w:val="FF0000"/>
        </w:rPr>
        <w:t xml:space="preserve">Samkvæmt 61. gr. </w:t>
      </w:r>
      <w:r w:rsidR="001C70D2" w:rsidRPr="002F2783">
        <w:rPr>
          <w:color w:val="FF0000"/>
        </w:rPr>
        <w:t xml:space="preserve">þarf forsetinn að leysa dómara frá störfum: ,,Þeim dómendum, </w:t>
      </w:r>
      <w:r w:rsidR="001C70D2" w:rsidRPr="00EF348F">
        <w:rPr>
          <w:b/>
          <w:bCs/>
          <w:color w:val="FF0000"/>
          <w:u w:val="single"/>
        </w:rPr>
        <w:t>sem ekki hafa  auk umboðsstörf á hendi</w:t>
      </w:r>
      <w:r w:rsidR="001C70D2" w:rsidRPr="002F2783">
        <w:rPr>
          <w:color w:val="FF0000"/>
        </w:rPr>
        <w:t>, verður ekki vikið úr embætti nema með dómi eða ekki  verða þeir heldur fluttir í annað embætti</w:t>
      </w:r>
      <w:r w:rsidR="001C70D2">
        <w:rPr>
          <w:color w:val="FF0000"/>
        </w:rPr>
        <w:t xml:space="preserve"> á móti vilja þeirra, nema þegar svo stendur á, að verið er að koma á </w:t>
      </w:r>
      <w:proofErr w:type="spellStart"/>
      <w:r w:rsidR="001C70D2">
        <w:rPr>
          <w:color w:val="FF0000"/>
        </w:rPr>
        <w:t>nyrri</w:t>
      </w:r>
      <w:proofErr w:type="spellEnd"/>
      <w:r w:rsidR="001C70D2">
        <w:rPr>
          <w:color w:val="FF0000"/>
        </w:rPr>
        <w:t xml:space="preserve"> skipun dómstóla……“  </w:t>
      </w:r>
      <w:r w:rsidR="00462507">
        <w:rPr>
          <w:color w:val="FF0000"/>
        </w:rPr>
        <w:t>Forseti</w:t>
      </w:r>
      <w:r w:rsidR="00DE73AB">
        <w:rPr>
          <w:color w:val="FF0000"/>
        </w:rPr>
        <w:t xml:space="preserve"> þarf þá að leysa dómara frá störfum sem eru </w:t>
      </w:r>
      <w:r w:rsidR="002F2783">
        <w:rPr>
          <w:color w:val="FF0000"/>
        </w:rPr>
        <w:t xml:space="preserve">að </w:t>
      </w:r>
      <w:r w:rsidR="00DE73AB">
        <w:rPr>
          <w:color w:val="FF0000"/>
        </w:rPr>
        <w:t>vinna aukastörf – enda er þei</w:t>
      </w:r>
      <w:r w:rsidR="00462507">
        <w:rPr>
          <w:color w:val="FF0000"/>
        </w:rPr>
        <w:t>m</w:t>
      </w:r>
      <w:r w:rsidR="00DE73AB">
        <w:rPr>
          <w:color w:val="FF0000"/>
        </w:rPr>
        <w:t xml:space="preserve"> borgað fyrir 24/7-störf, samkvæmt sérlögum – Af hverju er </w:t>
      </w:r>
      <w:r w:rsidR="001609FC">
        <w:rPr>
          <w:color w:val="FF0000"/>
        </w:rPr>
        <w:t xml:space="preserve">forsætisráðherra/formenn </w:t>
      </w:r>
      <w:r w:rsidR="002F2783">
        <w:rPr>
          <w:color w:val="FF0000"/>
        </w:rPr>
        <w:t>stjórnmálaflokka</w:t>
      </w:r>
      <w:r w:rsidR="00DE73AB">
        <w:rPr>
          <w:color w:val="FF0000"/>
        </w:rPr>
        <w:t xml:space="preserve"> að ráða mann sem er dómari og dósent, samtímis, til að gera samantekt á tillögum til lagagerðar –hér </w:t>
      </w:r>
      <w:r w:rsidR="001609FC">
        <w:rPr>
          <w:color w:val="FF0000"/>
        </w:rPr>
        <w:t>er</w:t>
      </w:r>
      <w:r w:rsidR="00DE73AB">
        <w:rPr>
          <w:color w:val="FF0000"/>
        </w:rPr>
        <w:t xml:space="preserve"> um </w:t>
      </w:r>
      <w:r w:rsidR="002F2783">
        <w:rPr>
          <w:color w:val="FF0000"/>
        </w:rPr>
        <w:t>ósamræmi</w:t>
      </w:r>
      <w:r w:rsidR="00DE73AB">
        <w:rPr>
          <w:color w:val="FF0000"/>
        </w:rPr>
        <w:t xml:space="preserve"> að ræða?  </w:t>
      </w:r>
      <w:r w:rsidR="00900F54">
        <w:rPr>
          <w:color w:val="FF0000"/>
        </w:rPr>
        <w:t>HVAR ER FORSETINN OG ÞINGMENN – SJÁ ÞEIR ÞETTA EKKI!</w:t>
      </w:r>
      <w:r w:rsidR="001609FC">
        <w:rPr>
          <w:color w:val="FF0000"/>
        </w:rPr>
        <w:t xml:space="preserve">  </w:t>
      </w:r>
    </w:p>
    <w:p w14:paraId="6A4DF7FF" w14:textId="759DFA84" w:rsidR="00462507" w:rsidRDefault="00462507" w:rsidP="002F2783">
      <w:pPr>
        <w:pStyle w:val="Mlsgreinlista"/>
        <w:ind w:left="1724" w:firstLine="0"/>
        <w:rPr>
          <w:color w:val="FF0000"/>
        </w:rPr>
      </w:pPr>
    </w:p>
    <w:p w14:paraId="48A0834D" w14:textId="52D4B9F7" w:rsidR="002F2783" w:rsidRPr="00EF348F" w:rsidRDefault="002F2783" w:rsidP="00EF348F">
      <w:pPr>
        <w:pStyle w:val="Mlsgreinlista"/>
        <w:ind w:left="1724" w:firstLine="0"/>
        <w:rPr>
          <w:color w:val="FF0000"/>
        </w:rPr>
      </w:pPr>
      <w:r>
        <w:rPr>
          <w:color w:val="FF0000"/>
        </w:rPr>
        <w:t>Samantekt – FÓ.</w:t>
      </w:r>
    </w:p>
    <w:p w14:paraId="46B95FFC" w14:textId="77777777" w:rsidR="004571F6" w:rsidRDefault="004571F6" w:rsidP="00E71F27">
      <w:pPr>
        <w:pStyle w:val="Nmeringsskjalsmls"/>
      </w:pPr>
    </w:p>
    <w:p w14:paraId="41701F2D" w14:textId="77777777" w:rsidR="004571F6" w:rsidRDefault="004571F6" w:rsidP="00E71F27">
      <w:pPr>
        <w:pStyle w:val="Nmeringsskjalsmls"/>
      </w:pPr>
    </w:p>
    <w:p w14:paraId="200730A2" w14:textId="1582C11D" w:rsidR="003B4CCC" w:rsidRDefault="003B4CCC">
      <w:pPr>
        <w:ind w:firstLine="0"/>
        <w:jc w:val="left"/>
        <w:rPr>
          <w:b/>
        </w:rPr>
      </w:pPr>
      <w:r>
        <w:br w:type="page"/>
      </w:r>
    </w:p>
    <w:p w14:paraId="54372E54" w14:textId="77777777" w:rsidR="004571F6" w:rsidRDefault="004571F6" w:rsidP="00E71F27">
      <w:pPr>
        <w:pStyle w:val="Nmeringsskjalsmls"/>
      </w:pPr>
    </w:p>
    <w:p w14:paraId="3AAD13AF" w14:textId="77777777" w:rsidR="004571F6" w:rsidRDefault="004571F6" w:rsidP="00E71F27">
      <w:pPr>
        <w:pStyle w:val="Nmeringsskjalsmls"/>
      </w:pPr>
    </w:p>
    <w:p w14:paraId="4CC07286" w14:textId="77777777" w:rsidR="004571F6" w:rsidRDefault="004571F6" w:rsidP="00E71F27">
      <w:pPr>
        <w:pStyle w:val="Nmeringsskjalsmls"/>
      </w:pPr>
    </w:p>
    <w:p w14:paraId="2E60C3FE" w14:textId="1CD905CE" w:rsidR="00E71F27" w:rsidRDefault="00A40911" w:rsidP="00E71F27">
      <w:pPr>
        <w:pStyle w:val="Nmeringsskjalsmls"/>
      </w:pPr>
      <w:r>
        <w:t>151</w:t>
      </w:r>
      <w:r w:rsidR="00E71F27">
        <w:t xml:space="preserve">. löggjafarþing </w:t>
      </w:r>
      <w:bookmarkEnd w:id="0"/>
      <w:r w:rsidR="00801DF8">
        <w:t>20</w:t>
      </w:r>
      <w:r w:rsidR="00982005">
        <w:t>20</w:t>
      </w:r>
      <w:r w:rsidR="00E71F27">
        <w:t>–</w:t>
      </w:r>
      <w:r w:rsidR="00801DF8">
        <w:t>202</w:t>
      </w:r>
      <w:r w:rsidR="00982005">
        <w:t>1</w:t>
      </w:r>
      <w:r w:rsidR="00E71F27">
        <w:t xml:space="preserve">. </w:t>
      </w:r>
    </w:p>
    <w:p w14:paraId="514BA4B7" w14:textId="77777777" w:rsidR="00E71F27" w:rsidRDefault="00E71F27" w:rsidP="00E71F27">
      <w:pPr>
        <w:pStyle w:val="Nmeringsskjalsmls"/>
      </w:pPr>
      <w:r>
        <w:t>Þingskjal x — x. mál</w:t>
      </w:r>
      <w:bookmarkEnd w:id="1"/>
      <w:r>
        <w:t>.</w:t>
      </w:r>
    </w:p>
    <w:p w14:paraId="7B45D114" w14:textId="77777777" w:rsidR="00E71F27" w:rsidRPr="002675EE" w:rsidRDefault="00E71F27" w:rsidP="002675EE">
      <w:pPr>
        <w:pStyle w:val="Fyrirsgn-skjalategund"/>
      </w:pPr>
      <w:r w:rsidRPr="002675EE">
        <w:t xml:space="preserve">Frumvarp til </w:t>
      </w:r>
      <w:r w:rsidR="00801DF8">
        <w:t>stjórnarskipunar</w:t>
      </w:r>
      <w:r w:rsidRPr="002675EE">
        <w:t>laga</w:t>
      </w:r>
    </w:p>
    <w:p w14:paraId="4072EC52" w14:textId="74611C0C" w:rsidR="00E71F27" w:rsidRPr="00E55426" w:rsidRDefault="00E71F27" w:rsidP="00A74AA6">
      <w:pPr>
        <w:pStyle w:val="Fyrirsgn-undirfyrirsgn"/>
        <w:rPr>
          <w:rFonts w:cs="Times New Roman"/>
          <w:szCs w:val="21"/>
          <w:lang w:val="nb-NO"/>
        </w:rPr>
      </w:pPr>
      <w:r w:rsidRPr="002675EE">
        <w:t xml:space="preserve">um </w:t>
      </w:r>
      <w:r w:rsidR="00801DF8" w:rsidRPr="00E55426">
        <w:rPr>
          <w:rFonts w:cs="Times New Roman"/>
          <w:szCs w:val="21"/>
          <w:lang w:val="nb-NO"/>
        </w:rPr>
        <w:t>breyting</w:t>
      </w:r>
      <w:r w:rsidR="00F6091A" w:rsidRPr="00E55426">
        <w:rPr>
          <w:rFonts w:cs="Times New Roman"/>
          <w:szCs w:val="21"/>
          <w:lang w:val="nb-NO"/>
        </w:rPr>
        <w:t>u</w:t>
      </w:r>
      <w:r w:rsidR="00801DF8" w:rsidRPr="00E55426">
        <w:rPr>
          <w:rFonts w:cs="Times New Roman"/>
          <w:szCs w:val="21"/>
          <w:lang w:val="nb-NO"/>
        </w:rPr>
        <w:t xml:space="preserve"> á stjórnarskrá lýðveldisins Íslands nr. 33/1944</w:t>
      </w:r>
      <w:r w:rsidR="00E23541" w:rsidRPr="00E55426">
        <w:rPr>
          <w:rFonts w:cs="Times New Roman"/>
          <w:szCs w:val="21"/>
          <w:lang w:val="nb-NO"/>
        </w:rPr>
        <w:t xml:space="preserve"> (</w:t>
      </w:r>
      <w:r w:rsidR="00A74AA6" w:rsidRPr="00E55426">
        <w:rPr>
          <w:rFonts w:cs="Times New Roman"/>
          <w:szCs w:val="21"/>
          <w:lang w:val="nb-NO"/>
        </w:rPr>
        <w:t>forseti Íslands, ríkisstjórn</w:t>
      </w:r>
      <w:r w:rsidR="0005572E" w:rsidRPr="00E55426">
        <w:rPr>
          <w:rFonts w:cs="Times New Roman"/>
          <w:szCs w:val="21"/>
          <w:lang w:val="nb-NO"/>
        </w:rPr>
        <w:t xml:space="preserve">, </w:t>
      </w:r>
      <w:r w:rsidR="00A74AA6" w:rsidRPr="00E55426">
        <w:rPr>
          <w:rFonts w:cs="Times New Roman"/>
          <w:szCs w:val="21"/>
          <w:lang w:val="nb-NO"/>
        </w:rPr>
        <w:t>verkefni framkvæmdarvalds</w:t>
      </w:r>
      <w:r w:rsidR="0005572E" w:rsidRPr="00E55426">
        <w:rPr>
          <w:rFonts w:cs="Times New Roman"/>
          <w:szCs w:val="21"/>
          <w:lang w:val="nb-NO"/>
        </w:rPr>
        <w:t xml:space="preserve"> o.fl.</w:t>
      </w:r>
      <w:r w:rsidR="00A74AA6" w:rsidRPr="00E55426">
        <w:rPr>
          <w:rFonts w:cs="Times New Roman"/>
          <w:szCs w:val="21"/>
          <w:lang w:val="nb-NO"/>
        </w:rPr>
        <w:t>)</w:t>
      </w:r>
      <w:r w:rsidR="00A40911" w:rsidRPr="00E55426">
        <w:rPr>
          <w:rFonts w:cs="Times New Roman"/>
          <w:szCs w:val="21"/>
          <w:lang w:val="nb-NO"/>
        </w:rPr>
        <w:t>.</w:t>
      </w:r>
    </w:p>
    <w:p w14:paraId="13E0C99A" w14:textId="77777777" w:rsidR="005D5AEE" w:rsidRPr="005D5AEE" w:rsidRDefault="005D5AEE" w:rsidP="005D5AEE"/>
    <w:p w14:paraId="31A2DB2F" w14:textId="71F4D103" w:rsidR="00E71F27" w:rsidRDefault="003F5CEE" w:rsidP="00E71F27">
      <w:pPr>
        <w:pStyle w:val="Frrherra"/>
      </w:pPr>
      <w:proofErr w:type="spellStart"/>
      <w:r w:rsidRPr="003F5CEE">
        <w:rPr>
          <w:highlight w:val="yellow"/>
        </w:rPr>
        <w:t>Flm</w:t>
      </w:r>
      <w:proofErr w:type="spellEnd"/>
      <w:r w:rsidRPr="003F5CEE">
        <w:rPr>
          <w:highlight w:val="yellow"/>
        </w:rPr>
        <w:t>.</w:t>
      </w:r>
      <w:r>
        <w:rPr>
          <w:highlight w:val="yellow"/>
        </w:rPr>
        <w:t>:</w:t>
      </w:r>
      <w:r w:rsidRPr="003F5CEE">
        <w:rPr>
          <w:highlight w:val="yellow"/>
        </w:rPr>
        <w:t xml:space="preserve"> </w:t>
      </w:r>
      <w:proofErr w:type="spellStart"/>
      <w:r w:rsidRPr="003F5CEE">
        <w:rPr>
          <w:highlight w:val="yellow"/>
        </w:rPr>
        <w:t>xxxx</w:t>
      </w:r>
      <w:proofErr w:type="spellEnd"/>
    </w:p>
    <w:p w14:paraId="7C564621" w14:textId="2F9DC0AB" w:rsidR="00E71F27" w:rsidRDefault="00E71F27" w:rsidP="0082016A">
      <w:pPr>
        <w:ind w:firstLine="0"/>
      </w:pPr>
    </w:p>
    <w:p w14:paraId="51F51E89" w14:textId="77777777" w:rsidR="00047200" w:rsidRDefault="00047200" w:rsidP="0082016A">
      <w:pPr>
        <w:ind w:firstLine="0"/>
      </w:pPr>
    </w:p>
    <w:p w14:paraId="41D11BC2" w14:textId="77777777" w:rsidR="00E653CD" w:rsidRDefault="00E653CD" w:rsidP="00E653CD">
      <w:pPr>
        <w:pStyle w:val="Greinarnmer"/>
      </w:pPr>
      <w:r>
        <w:t>1. gr.</w:t>
      </w:r>
    </w:p>
    <w:p w14:paraId="0E22B746" w14:textId="77777777" w:rsidR="00E653CD" w:rsidRPr="00484FE4" w:rsidRDefault="00E653CD" w:rsidP="00E653CD">
      <w:r w:rsidRPr="00484FE4">
        <w:t xml:space="preserve">2. og 3. málsliður 2. gr. </w:t>
      </w:r>
      <w:r>
        <w:t xml:space="preserve">stjórnarskrárinnar </w:t>
      </w:r>
      <w:r w:rsidRPr="00484FE4">
        <w:t>orð</w:t>
      </w:r>
      <w:r>
        <w:t>a</w:t>
      </w:r>
      <w:r w:rsidRPr="00484FE4">
        <w:t>st svo:</w:t>
      </w:r>
    </w:p>
    <w:p w14:paraId="64DDAB14" w14:textId="31FDCDD2" w:rsidR="00E653CD" w:rsidRDefault="00E653CD" w:rsidP="00E653CD">
      <w:r w:rsidRPr="00484FE4">
        <w:t>Forseti, ráðherrar</w:t>
      </w:r>
      <w:r>
        <w:t xml:space="preserve"> í ríkisstjórn Íslands</w:t>
      </w:r>
      <w:r w:rsidRPr="00484FE4">
        <w:t xml:space="preserve"> og önnur stjórnvöld samkvæmt stjórnarskrá þessari og öðrum landslögum fara með framkvæmdarvaldið. Hæstiréttur Íslands og aðrir dómstólar fara með dómsvaldið.</w:t>
      </w:r>
    </w:p>
    <w:p w14:paraId="70CDB399" w14:textId="1E6FEB45" w:rsidR="001609FC" w:rsidRDefault="001609FC" w:rsidP="00E653CD"/>
    <w:p w14:paraId="168FAF81" w14:textId="2C65E03F" w:rsidR="00B31F90" w:rsidRPr="00EA1434" w:rsidRDefault="001609FC" w:rsidP="00E653CD">
      <w:pPr>
        <w:rPr>
          <w:color w:val="00B050"/>
        </w:rPr>
      </w:pPr>
      <w:r w:rsidRPr="00EF348F">
        <w:rPr>
          <w:color w:val="00B050"/>
        </w:rPr>
        <w:t>Athugasemd</w:t>
      </w:r>
      <w:r w:rsidR="00B31F90" w:rsidRPr="00EA1434">
        <w:rPr>
          <w:color w:val="00B050"/>
        </w:rPr>
        <w:t xml:space="preserve"> – FÓ;</w:t>
      </w:r>
    </w:p>
    <w:p w14:paraId="5B5899B7" w14:textId="77777777" w:rsidR="00B8644B" w:rsidRPr="00EA1434" w:rsidRDefault="00B8644B" w:rsidP="00E653CD">
      <w:pPr>
        <w:rPr>
          <w:color w:val="00B050"/>
        </w:rPr>
      </w:pPr>
    </w:p>
    <w:p w14:paraId="46A1851E" w14:textId="2E12687A" w:rsidR="001609FC" w:rsidRPr="00EF348F" w:rsidRDefault="001609FC" w:rsidP="00EF348F">
      <w:pPr>
        <w:ind w:firstLine="0"/>
        <w:rPr>
          <w:color w:val="00B050"/>
        </w:rPr>
      </w:pPr>
      <w:r w:rsidRPr="00EF348F">
        <w:rPr>
          <w:color w:val="00B050"/>
        </w:rPr>
        <w:t>Það er eins og áður – lögfræðingar geta ekki gert einfalda-læsilegan-</w:t>
      </w:r>
      <w:r w:rsidR="00B31F90" w:rsidRPr="00EA1434">
        <w:rPr>
          <w:color w:val="00B050"/>
        </w:rPr>
        <w:t>skiljanlegan</w:t>
      </w:r>
      <w:r w:rsidRPr="00EF348F">
        <w:rPr>
          <w:color w:val="00B050"/>
        </w:rPr>
        <w:t xml:space="preserve"> texta, vita þeir ekki að, í menntastofnunum Íslands og utan er til margt fól</w:t>
      </w:r>
      <w:r w:rsidR="0056436D" w:rsidRPr="00EA1434">
        <w:rPr>
          <w:color w:val="00B050"/>
        </w:rPr>
        <w:t>k</w:t>
      </w:r>
      <w:r w:rsidRPr="00EF348F">
        <w:rPr>
          <w:color w:val="00B050"/>
        </w:rPr>
        <w:t xml:space="preserve"> sem kann til verka!</w:t>
      </w:r>
    </w:p>
    <w:p w14:paraId="3D9A336A" w14:textId="5FB34990" w:rsidR="001609FC" w:rsidRPr="00EA1434" w:rsidRDefault="001609FC" w:rsidP="00E653CD">
      <w:pPr>
        <w:rPr>
          <w:color w:val="00B050"/>
        </w:rPr>
      </w:pPr>
    </w:p>
    <w:p w14:paraId="7C1A1444" w14:textId="6C925902" w:rsidR="001609FC" w:rsidRPr="00EF348F" w:rsidRDefault="001609FC" w:rsidP="00E653CD">
      <w:pPr>
        <w:rPr>
          <w:color w:val="00B050"/>
        </w:rPr>
      </w:pPr>
      <w:r w:rsidRPr="00EF348F">
        <w:rPr>
          <w:color w:val="00B050"/>
        </w:rPr>
        <w:t>Hér er haldið fram á sömu braut og áður, að skrifa óskiljalegan texta!  Hér er hvergi minnst á þrískiptingu valds í inntaki stjórnarskrá.  Ekki eru sett upp nein ,,markmið“ með tilvist stjórnarskrár!  Hér er ekkert minnst á Alþingi</w:t>
      </w:r>
      <w:r w:rsidR="0019428D" w:rsidRPr="00EF348F">
        <w:rPr>
          <w:color w:val="00B050"/>
        </w:rPr>
        <w:t>, farið út um víðan völl og farið að minnast að ýmsar undirstofnanir á Íslandi!  Me</w:t>
      </w:r>
      <w:r w:rsidR="009F4B5E" w:rsidRPr="00EA1434">
        <w:rPr>
          <w:color w:val="00B050"/>
        </w:rPr>
        <w:t>ða</w:t>
      </w:r>
      <w:r w:rsidR="0019428D" w:rsidRPr="00EF348F">
        <w:rPr>
          <w:color w:val="00B050"/>
        </w:rPr>
        <w:t>l annars</w:t>
      </w:r>
      <w:r w:rsidR="009F4B5E" w:rsidRPr="00EA1434">
        <w:rPr>
          <w:color w:val="00B050"/>
        </w:rPr>
        <w:t>,</w:t>
      </w:r>
      <w:r w:rsidR="0019428D" w:rsidRPr="00EF348F">
        <w:rPr>
          <w:color w:val="00B050"/>
        </w:rPr>
        <w:t xml:space="preserve"> að nú eigi framkvæmdavaldið að vera í höndum nokkurra ,,stjórnvalda“ svo sem ráðherra, forseta og ýmissa (pólitískra flokka?)</w:t>
      </w:r>
      <w:r w:rsidR="0019428D" w:rsidRPr="00EA1434">
        <w:rPr>
          <w:color w:val="00B050"/>
        </w:rPr>
        <w:t xml:space="preserve">!  Nú er farið að tala um </w:t>
      </w:r>
      <w:r w:rsidR="009F4B5E" w:rsidRPr="00EA1434">
        <w:rPr>
          <w:color w:val="00B050"/>
        </w:rPr>
        <w:t xml:space="preserve">tvö dómsvöld: </w:t>
      </w:r>
      <w:r w:rsidR="0019428D" w:rsidRPr="00EA1434">
        <w:rPr>
          <w:color w:val="00B050"/>
        </w:rPr>
        <w:t xml:space="preserve">,,Hæstiréttur Íslands og aðrir dómstórar fara með dómsvald“!  </w:t>
      </w:r>
      <w:r w:rsidR="009F4B5E" w:rsidRPr="00EA1434">
        <w:rPr>
          <w:color w:val="00B050"/>
        </w:rPr>
        <w:t>Hvað með Evrópudómstó</w:t>
      </w:r>
      <w:r w:rsidR="00B31F90" w:rsidRPr="00EA1434">
        <w:rPr>
          <w:color w:val="00B050"/>
        </w:rPr>
        <w:t>l</w:t>
      </w:r>
      <w:r w:rsidR="009F4B5E" w:rsidRPr="00EA1434">
        <w:rPr>
          <w:color w:val="00B050"/>
        </w:rPr>
        <w:t>inn</w:t>
      </w:r>
      <w:r w:rsidR="00B31F90" w:rsidRPr="00EA1434">
        <w:rPr>
          <w:color w:val="00B050"/>
        </w:rPr>
        <w:t xml:space="preserve">, þarf ekki að minnast líka á hann? </w:t>
      </w:r>
      <w:r w:rsidR="0019428D" w:rsidRPr="00EA1434">
        <w:rPr>
          <w:color w:val="00B050"/>
        </w:rPr>
        <w:t xml:space="preserve">Af hverju er verið að minnast á að forseti fari með framkvæmdavald ef í 11. grein </w:t>
      </w:r>
      <w:r w:rsidR="00EA1434" w:rsidRPr="00EA1434">
        <w:rPr>
          <w:color w:val="00B050"/>
        </w:rPr>
        <w:t xml:space="preserve">33/1944, en þar </w:t>
      </w:r>
      <w:r w:rsidR="00A7521A" w:rsidRPr="00EA1434">
        <w:rPr>
          <w:color w:val="00B050"/>
        </w:rPr>
        <w:t xml:space="preserve">segir </w:t>
      </w:r>
      <w:r w:rsidR="0019428D" w:rsidRPr="00EA1434">
        <w:rPr>
          <w:color w:val="00B050"/>
        </w:rPr>
        <w:t xml:space="preserve">að </w:t>
      </w:r>
      <w:r w:rsidR="00A7521A" w:rsidRPr="00EA1434">
        <w:rPr>
          <w:color w:val="00B050"/>
        </w:rPr>
        <w:t xml:space="preserve">hann geri ekki </w:t>
      </w:r>
      <w:r w:rsidR="0019428D" w:rsidRPr="00EA1434">
        <w:rPr>
          <w:color w:val="00B050"/>
        </w:rPr>
        <w:t xml:space="preserve">neitt og </w:t>
      </w:r>
      <w:r w:rsidR="00EA1434" w:rsidRPr="00EA1434">
        <w:rPr>
          <w:color w:val="00B050"/>
        </w:rPr>
        <w:t>sé</w:t>
      </w:r>
      <w:r w:rsidR="0019428D" w:rsidRPr="00EA1434">
        <w:rPr>
          <w:color w:val="00B050"/>
        </w:rPr>
        <w:t xml:space="preserve"> ábyrgðalaus!</w:t>
      </w:r>
      <w:r w:rsidR="009F4B5E" w:rsidRPr="00EA1434">
        <w:rPr>
          <w:color w:val="00B050"/>
        </w:rPr>
        <w:t xml:space="preserve">  Hvað lögfræði er þetta!  Eru menn með BÁ-heilkenni!  Hver fer með löggjafavaldið</w:t>
      </w:r>
      <w:r w:rsidR="00B31F90" w:rsidRPr="00EA1434">
        <w:rPr>
          <w:color w:val="00B050"/>
        </w:rPr>
        <w:t>? E</w:t>
      </w:r>
      <w:r w:rsidR="009F4B5E" w:rsidRPr="00EA1434">
        <w:rPr>
          <w:color w:val="00B050"/>
        </w:rPr>
        <w:t>ru það þingflokkar á hverjum tíma – hvernig eiga landsmenn, sem ekki eru flokksbundnir að gera framtíðaráætlanir</w:t>
      </w:r>
      <w:r w:rsidR="00B31F90" w:rsidRPr="00EA1434">
        <w:rPr>
          <w:color w:val="00B050"/>
        </w:rPr>
        <w:t xml:space="preserve">, sem þegnar lýðveldisins, ef </w:t>
      </w:r>
      <w:r w:rsidR="009F4B5E" w:rsidRPr="00EA1434">
        <w:rPr>
          <w:color w:val="00B050"/>
        </w:rPr>
        <w:t xml:space="preserve">ekki sést meira </w:t>
      </w:r>
      <w:r w:rsidR="00B31F90" w:rsidRPr="00EA1434">
        <w:rPr>
          <w:color w:val="00B050"/>
        </w:rPr>
        <w:t xml:space="preserve">til framtíðar, </w:t>
      </w:r>
      <w:r w:rsidR="009F4B5E" w:rsidRPr="00EA1434">
        <w:rPr>
          <w:color w:val="00B050"/>
        </w:rPr>
        <w:t>en í mesta lagi fjögurra ára!</w:t>
      </w:r>
      <w:r w:rsidR="00B31F90" w:rsidRPr="00EA1434">
        <w:rPr>
          <w:color w:val="00B050"/>
        </w:rPr>
        <w:t xml:space="preserve">  Óskiljanlegur texti!</w:t>
      </w:r>
    </w:p>
    <w:p w14:paraId="26F91661" w14:textId="77777777" w:rsidR="00E653CD" w:rsidRPr="00EA1434" w:rsidRDefault="00E653CD" w:rsidP="00E653CD">
      <w:pPr>
        <w:rPr>
          <w:color w:val="00B050"/>
        </w:rPr>
      </w:pPr>
    </w:p>
    <w:p w14:paraId="3CDC413C" w14:textId="77777777" w:rsidR="00E653CD" w:rsidRDefault="00E653CD" w:rsidP="00E653CD">
      <w:pPr>
        <w:pStyle w:val="Greinarnmer"/>
      </w:pPr>
      <w:r>
        <w:t>2. gr.</w:t>
      </w:r>
    </w:p>
    <w:p w14:paraId="68BF64E6" w14:textId="77777777" w:rsidR="00E653CD" w:rsidRDefault="00E653CD" w:rsidP="00E653CD">
      <w:r>
        <w:t>5</w:t>
      </w:r>
      <w:r w:rsidRPr="00484FE4">
        <w:t xml:space="preserve">. gr. </w:t>
      </w:r>
      <w:r>
        <w:t xml:space="preserve">stjórnarskrárinnar </w:t>
      </w:r>
      <w:r w:rsidRPr="00484FE4">
        <w:t>orð</w:t>
      </w:r>
      <w:r>
        <w:t>a</w:t>
      </w:r>
      <w:r w:rsidRPr="00484FE4">
        <w:t>st svo:</w:t>
      </w:r>
    </w:p>
    <w:p w14:paraId="118EBE0C" w14:textId="1D7A16E5" w:rsidR="00E653CD" w:rsidRPr="00731B17" w:rsidRDefault="00E653CD" w:rsidP="00E653CD">
      <w:r w:rsidRPr="00731B17">
        <w:t xml:space="preserve">Forseti skal kjörinn beinum, leynilegum og almennum kosningum af þeim er kosningarétt  hafa til Alþingis. Forsetaefni skal hafa meðmæli minnst </w:t>
      </w:r>
      <w:r>
        <w:t xml:space="preserve">2,5% </w:t>
      </w:r>
      <w:r w:rsidRPr="00731B17">
        <w:t xml:space="preserve">kosningabærra manna og mest </w:t>
      </w:r>
      <w:r>
        <w:t>5%</w:t>
      </w:r>
      <w:r w:rsidRPr="00731B17">
        <w:t>. Sá sem flest fær atkvæði, ef fleiri en einn eru í kjöri, er rétt kjörinn forseti. Ef aðeins einn maður er í kjöri er hann rétt kjörinn án atkvæðagreiðslu.</w:t>
      </w:r>
    </w:p>
    <w:p w14:paraId="2C1D9AD1" w14:textId="73413779" w:rsidR="00E653CD" w:rsidRDefault="00E653CD" w:rsidP="00E653CD">
      <w:r w:rsidRPr="00731B17">
        <w:t xml:space="preserve">Að öðru leyti skal ákveða með lögum um framboð og kjör forseta og má þar ákveða að tiltekin tala </w:t>
      </w:r>
      <w:proofErr w:type="spellStart"/>
      <w:r w:rsidRPr="00731B17">
        <w:t>meðmælenda</w:t>
      </w:r>
      <w:proofErr w:type="spellEnd"/>
      <w:r w:rsidRPr="00731B17">
        <w:t xml:space="preserve"> skuli vera úr hverju kjördæmi í hlutfalli við kjósendatölu þar.</w:t>
      </w:r>
    </w:p>
    <w:p w14:paraId="27FA124C" w14:textId="3F9CB278" w:rsidR="00B31F90" w:rsidRDefault="00B31F90" w:rsidP="00E653CD"/>
    <w:p w14:paraId="64C187C0" w14:textId="583232A5" w:rsidR="00B31F90" w:rsidRDefault="00B31F90" w:rsidP="00E653CD">
      <w:pPr>
        <w:rPr>
          <w:color w:val="00B050"/>
        </w:rPr>
      </w:pPr>
      <w:r w:rsidRPr="00EF348F">
        <w:rPr>
          <w:color w:val="00B050"/>
        </w:rPr>
        <w:t>Athugasemd - FÓ:</w:t>
      </w:r>
    </w:p>
    <w:p w14:paraId="18CDDB61" w14:textId="77777777" w:rsidR="00B8644B" w:rsidRPr="00EF348F" w:rsidRDefault="00B8644B" w:rsidP="00E653CD">
      <w:pPr>
        <w:rPr>
          <w:color w:val="00B050"/>
        </w:rPr>
      </w:pPr>
    </w:p>
    <w:p w14:paraId="79777CA8" w14:textId="3EC3382B" w:rsidR="00B31F90" w:rsidRDefault="00B31F90" w:rsidP="00E653CD">
      <w:pPr>
        <w:rPr>
          <w:color w:val="00B050"/>
        </w:rPr>
      </w:pPr>
      <w:r w:rsidRPr="00EF348F">
        <w:rPr>
          <w:color w:val="00B050"/>
        </w:rPr>
        <w:t>Af hverju þarf forseti að vera kosinn af þeim sem hafa rétt til þess að kjósa til Alþingis</w:t>
      </w:r>
      <w:r>
        <w:rPr>
          <w:color w:val="00B050"/>
        </w:rPr>
        <w:t xml:space="preserve"> – ef forsetinn á að vera forseti allra landsmanna á annað borð</w:t>
      </w:r>
      <w:r w:rsidRPr="00EF348F">
        <w:rPr>
          <w:color w:val="00B050"/>
        </w:rPr>
        <w:t>!</w:t>
      </w:r>
    </w:p>
    <w:p w14:paraId="624EACF9" w14:textId="7F4EC71C" w:rsidR="00FF2B74" w:rsidRDefault="00FF2B74" w:rsidP="00E653CD">
      <w:pPr>
        <w:rPr>
          <w:color w:val="00B050"/>
        </w:rPr>
      </w:pPr>
    </w:p>
    <w:p w14:paraId="0C398AA4" w14:textId="5EB20681" w:rsidR="00FF2B74" w:rsidRDefault="00FF2B74" w:rsidP="00FF2B74">
      <w:pPr>
        <w:ind w:firstLine="0"/>
        <w:rPr>
          <w:color w:val="00B050"/>
        </w:rPr>
      </w:pPr>
      <w:r>
        <w:rPr>
          <w:color w:val="00B050"/>
        </w:rPr>
        <w:t>Ef forset</w:t>
      </w:r>
      <w:r w:rsidR="00EE3245">
        <w:rPr>
          <w:color w:val="00B050"/>
        </w:rPr>
        <w:t>i</w:t>
      </w:r>
      <w:r>
        <w:rPr>
          <w:color w:val="00B050"/>
        </w:rPr>
        <w:t xml:space="preserve"> skal vera, eiga að vera mjög lág mörk (eins og hjá stjórnmálaflokkunum!) til að bjóða sig fram, það eiga allir að vera kjörgengir.  Nú á tímum rafrænna-skjala-ökuskírteina-íslykla á það ekki að kosta nema </w:t>
      </w:r>
      <w:proofErr w:type="spellStart"/>
      <w:r>
        <w:rPr>
          <w:color w:val="00B050"/>
        </w:rPr>
        <w:t>túkall</w:t>
      </w:r>
      <w:proofErr w:type="spellEnd"/>
      <w:r>
        <w:rPr>
          <w:color w:val="00B050"/>
        </w:rPr>
        <w:t xml:space="preserve"> að kjós</w:t>
      </w:r>
      <w:r w:rsidR="00A7521A">
        <w:rPr>
          <w:color w:val="00B050"/>
        </w:rPr>
        <w:t>/greiða atkvæði</w:t>
      </w:r>
      <w:r>
        <w:rPr>
          <w:color w:val="00B050"/>
        </w:rPr>
        <w:t xml:space="preserve"> um hvaða málefni</w:t>
      </w:r>
      <w:r w:rsidR="00A7521A">
        <w:rPr>
          <w:color w:val="00B050"/>
        </w:rPr>
        <w:t xml:space="preserve"> eða lög</w:t>
      </w:r>
      <w:r>
        <w:rPr>
          <w:color w:val="00B050"/>
        </w:rPr>
        <w:t xml:space="preserve"> sem er?  Þetta vita</w:t>
      </w:r>
      <w:r w:rsidR="00D46CF1">
        <w:rPr>
          <w:color w:val="00B050"/>
        </w:rPr>
        <w:t>,</w:t>
      </w:r>
      <w:r>
        <w:rPr>
          <w:color w:val="00B050"/>
        </w:rPr>
        <w:t xml:space="preserve"> allir meira að segja </w:t>
      </w:r>
      <w:proofErr w:type="spellStart"/>
      <w:r w:rsidR="00D46CF1">
        <w:rPr>
          <w:color w:val="00B050"/>
        </w:rPr>
        <w:t>dómsmálaráð-herra</w:t>
      </w:r>
      <w:proofErr w:type="spellEnd"/>
      <w:r>
        <w:rPr>
          <w:color w:val="00B050"/>
        </w:rPr>
        <w:t>/dama.</w:t>
      </w:r>
      <w:r w:rsidR="0056436D">
        <w:rPr>
          <w:color w:val="00B050"/>
        </w:rPr>
        <w:t xml:space="preserve">  Alþingismenn kjósa sjálfir rafrænt – þ</w:t>
      </w:r>
      <w:r w:rsidR="00A7521A">
        <w:rPr>
          <w:color w:val="00B050"/>
        </w:rPr>
        <w:t>eir</w:t>
      </w:r>
      <w:r w:rsidR="0056436D">
        <w:rPr>
          <w:color w:val="00B050"/>
        </w:rPr>
        <w:t xml:space="preserve"> kunna það</w:t>
      </w:r>
      <w:r w:rsidR="00A7521A">
        <w:rPr>
          <w:color w:val="00B050"/>
        </w:rPr>
        <w:t xml:space="preserve"> og </w:t>
      </w:r>
      <w:r w:rsidR="0056436D">
        <w:rPr>
          <w:color w:val="00B050"/>
        </w:rPr>
        <w:t>fleiri?</w:t>
      </w:r>
    </w:p>
    <w:p w14:paraId="2FE2BCD9" w14:textId="2873A880" w:rsidR="00FF2B74" w:rsidRDefault="00FF2B74" w:rsidP="00FF2B74">
      <w:pPr>
        <w:ind w:firstLine="0"/>
        <w:rPr>
          <w:color w:val="00B050"/>
        </w:rPr>
      </w:pPr>
    </w:p>
    <w:p w14:paraId="5987EEC1" w14:textId="22E9B9DC" w:rsidR="00D46CF1" w:rsidRDefault="00D46CF1" w:rsidP="00FF2B74">
      <w:pPr>
        <w:ind w:firstLine="0"/>
        <w:rPr>
          <w:color w:val="00B050"/>
        </w:rPr>
      </w:pPr>
      <w:r>
        <w:rPr>
          <w:color w:val="00B050"/>
        </w:rPr>
        <w:t xml:space="preserve">Það á ekki að vera ævistarf að vera þingmaður, dómari, ráðherra eða forseti.  Þetta eiga vera þegnskyldustörf sem þegna taka að sér tímabundið á ,,fullþroskaskeiði“ sínu, 4 ár í senn og ef til vill aftur í 4 ár og aldrei </w:t>
      </w:r>
      <w:r>
        <w:rPr>
          <w:color w:val="00B050"/>
        </w:rPr>
        <w:lastRenderedPageBreak/>
        <w:t xml:space="preserve">aftur?  Það kemur til dæmis fram í lögum um dómstóla að allir dómara úreldast á fjögurra ára festi, þá </w:t>
      </w:r>
      <w:r w:rsidR="0056436D">
        <w:rPr>
          <w:color w:val="00B050"/>
        </w:rPr>
        <w:t xml:space="preserve">væri </w:t>
      </w:r>
      <w:r>
        <w:rPr>
          <w:color w:val="00B050"/>
        </w:rPr>
        <w:t xml:space="preserve">ódýrast og best að fá </w:t>
      </w:r>
      <w:r w:rsidR="0056436D">
        <w:rPr>
          <w:color w:val="00B050"/>
        </w:rPr>
        <w:t xml:space="preserve">nýtt og </w:t>
      </w:r>
      <w:r>
        <w:rPr>
          <w:color w:val="00B050"/>
        </w:rPr>
        <w:t>fallegt fólk í staðinn. Það getur kostað allt að 7 milljónir að flikka upp á gamla dómara</w:t>
      </w:r>
      <w:r w:rsidR="0056436D">
        <w:rPr>
          <w:color w:val="00B050"/>
        </w:rPr>
        <w:t xml:space="preserve"> og ekkert víst að það takist</w:t>
      </w:r>
      <w:r>
        <w:rPr>
          <w:color w:val="00B050"/>
        </w:rPr>
        <w:t>!</w:t>
      </w:r>
    </w:p>
    <w:p w14:paraId="6FDED1F6" w14:textId="5229C912" w:rsidR="00355F87" w:rsidRDefault="00355F87" w:rsidP="00FF2B74">
      <w:pPr>
        <w:ind w:firstLine="0"/>
        <w:rPr>
          <w:color w:val="00B050"/>
        </w:rPr>
      </w:pPr>
    </w:p>
    <w:p w14:paraId="28139760" w14:textId="25DA9B4D" w:rsidR="00355F87" w:rsidRDefault="00355F87" w:rsidP="00FF2B74">
      <w:pPr>
        <w:ind w:firstLine="0"/>
        <w:rPr>
          <w:color w:val="00B050"/>
        </w:rPr>
      </w:pPr>
      <w:r>
        <w:rPr>
          <w:color w:val="00B050"/>
        </w:rPr>
        <w:t>Fólk sem kosið er til þings, forseta, dómstóla á ekki að vera að sækja sér menntun þegar það situr á þingi</w:t>
      </w:r>
      <w:r w:rsidR="00A7521A">
        <w:rPr>
          <w:color w:val="00B050"/>
        </w:rPr>
        <w:t>/starfi</w:t>
      </w:r>
      <w:r>
        <w:rPr>
          <w:color w:val="00B050"/>
        </w:rPr>
        <w:t xml:space="preserve"> – það á að vera ,,fullþroska</w:t>
      </w:r>
      <w:r w:rsidR="0056436D">
        <w:rPr>
          <w:color w:val="00B050"/>
        </w:rPr>
        <w:t>, fullspað</w:t>
      </w:r>
      <w:r>
        <w:rPr>
          <w:color w:val="00B050"/>
        </w:rPr>
        <w:t xml:space="preserve"> og sjálfstætt“</w:t>
      </w:r>
      <w:r w:rsidR="00A7521A">
        <w:rPr>
          <w:color w:val="00B050"/>
        </w:rPr>
        <w:t xml:space="preserve"> og hafa vit til að gera það samtímis vinnu – þetta eru aðilar með fullt af hjálparkokkum til að gera smáverkin fyrir sig!</w:t>
      </w:r>
    </w:p>
    <w:p w14:paraId="2316715D" w14:textId="2F07CBFC" w:rsidR="00355F87" w:rsidRDefault="00355F87" w:rsidP="00FF2B74">
      <w:pPr>
        <w:ind w:firstLine="0"/>
        <w:rPr>
          <w:color w:val="00B050"/>
        </w:rPr>
      </w:pPr>
    </w:p>
    <w:p w14:paraId="3F1E7B78" w14:textId="0A1DD410" w:rsidR="00355F87" w:rsidRPr="00EF348F" w:rsidRDefault="00355F87" w:rsidP="00EF348F">
      <w:pPr>
        <w:ind w:firstLine="0"/>
        <w:rPr>
          <w:color w:val="00B050"/>
        </w:rPr>
      </w:pPr>
      <w:bookmarkStart w:id="3" w:name="_Hlk44780213"/>
      <w:r>
        <w:rPr>
          <w:color w:val="00B050"/>
        </w:rPr>
        <w:t xml:space="preserve">Hvað gerist ef krafa um fjöldi </w:t>
      </w:r>
      <w:proofErr w:type="spellStart"/>
      <w:r>
        <w:rPr>
          <w:color w:val="00B050"/>
        </w:rPr>
        <w:t>meðmælenda</w:t>
      </w:r>
      <w:proofErr w:type="spellEnd"/>
      <w:r>
        <w:rPr>
          <w:color w:val="00B050"/>
        </w:rPr>
        <w:t xml:space="preserve"> er 2,5% af kosningabærum mönnum/konum og enginn nær því og enginn er forsetinn til að halda áfram!  </w:t>
      </w:r>
      <w:bookmarkStart w:id="4" w:name="_Hlk44781350"/>
      <w:r w:rsidR="00D61C65">
        <w:rPr>
          <w:color w:val="00B050"/>
        </w:rPr>
        <w:t xml:space="preserve">  </w:t>
      </w:r>
    </w:p>
    <w:bookmarkEnd w:id="3"/>
    <w:bookmarkEnd w:id="4"/>
    <w:p w14:paraId="06C91035" w14:textId="77777777" w:rsidR="00E653CD" w:rsidRDefault="00E653CD" w:rsidP="00E653CD">
      <w:pPr>
        <w:ind w:firstLine="0"/>
      </w:pPr>
    </w:p>
    <w:p w14:paraId="6A7F7148" w14:textId="77777777" w:rsidR="00E653CD" w:rsidRDefault="00E653CD" w:rsidP="00E653CD">
      <w:pPr>
        <w:pStyle w:val="Greinarnmer"/>
      </w:pPr>
      <w:r>
        <w:t>3. gr.</w:t>
      </w:r>
    </w:p>
    <w:p w14:paraId="3629C18E" w14:textId="77777777" w:rsidR="00E653CD" w:rsidRDefault="00E653CD" w:rsidP="00E653CD">
      <w:r>
        <w:t>6</w:t>
      </w:r>
      <w:r w:rsidRPr="00484FE4">
        <w:t xml:space="preserve">. gr. </w:t>
      </w:r>
      <w:r>
        <w:t xml:space="preserve">stjórnarskrárinnar </w:t>
      </w:r>
      <w:r w:rsidRPr="00484FE4">
        <w:t>orð</w:t>
      </w:r>
      <w:r>
        <w:t>a</w:t>
      </w:r>
      <w:r w:rsidRPr="00484FE4">
        <w:t>st svo:</w:t>
      </w:r>
    </w:p>
    <w:p w14:paraId="7AF33BB9" w14:textId="77777777" w:rsidR="00E653CD" w:rsidRDefault="00E653CD" w:rsidP="00E653CD">
      <w:r w:rsidRPr="000D0451">
        <w:t xml:space="preserve">Kjörtímabil forseta hefst 1. </w:t>
      </w:r>
      <w:r>
        <w:t>júlí</w:t>
      </w:r>
      <w:r w:rsidRPr="000D0451">
        <w:t xml:space="preserve"> og endar </w:t>
      </w:r>
      <w:r>
        <w:t>30</w:t>
      </w:r>
      <w:r w:rsidRPr="000D0451">
        <w:t xml:space="preserve">. </w:t>
      </w:r>
      <w:r>
        <w:t>júní</w:t>
      </w:r>
      <w:r w:rsidRPr="000D0451">
        <w:t xml:space="preserve"> að sex árum liðnum. Forsetakjör fer fram í </w:t>
      </w:r>
      <w:r>
        <w:t>maí</w:t>
      </w:r>
      <w:r w:rsidRPr="000D0451">
        <w:t>- eða jú</w:t>
      </w:r>
      <w:r>
        <w:t>n</w:t>
      </w:r>
      <w:r w:rsidRPr="000D0451">
        <w:t>ímánuði það ár er kjörtímabil endar</w:t>
      </w:r>
      <w:r>
        <w:t xml:space="preserve">. </w:t>
      </w:r>
      <w:r w:rsidRPr="00126D93">
        <w:t>Forseti skal ekki sitja lengur en tvö kjörtímabil</w:t>
      </w:r>
      <w:r>
        <w:t xml:space="preserve"> samfellt</w:t>
      </w:r>
      <w:r w:rsidRPr="00126D93">
        <w:t>.</w:t>
      </w:r>
    </w:p>
    <w:p w14:paraId="604731EC" w14:textId="0C84DC99" w:rsidR="00E653CD" w:rsidRDefault="00E653CD" w:rsidP="00E653CD"/>
    <w:p w14:paraId="1C4C3342" w14:textId="51F8E223" w:rsidR="00D61C65" w:rsidRDefault="00D61C65" w:rsidP="00D61C65">
      <w:pPr>
        <w:ind w:firstLine="0"/>
        <w:rPr>
          <w:color w:val="00B050"/>
        </w:rPr>
      </w:pPr>
      <w:r>
        <w:rPr>
          <w:color w:val="00B050"/>
        </w:rPr>
        <w:t>Athugasemd – FÓ</w:t>
      </w:r>
    </w:p>
    <w:p w14:paraId="540829A3" w14:textId="77777777" w:rsidR="00B8644B" w:rsidRDefault="00B8644B" w:rsidP="00D61C65">
      <w:pPr>
        <w:ind w:firstLine="0"/>
        <w:rPr>
          <w:color w:val="00B050"/>
        </w:rPr>
      </w:pPr>
    </w:p>
    <w:p w14:paraId="600F8CE8" w14:textId="1FE57575" w:rsidR="00D61C65" w:rsidRPr="00484FE4" w:rsidRDefault="00D61C65" w:rsidP="00EF348F">
      <w:pPr>
        <w:ind w:firstLine="0"/>
      </w:pPr>
      <w:r>
        <w:rPr>
          <w:color w:val="00B050"/>
        </w:rPr>
        <w:t xml:space="preserve">Sjá athugasemdir við 2. Grein.  Eins af hverju er verið að kjósa forseta ef hann á ekki að gera neitt!  </w:t>
      </w:r>
      <w:r w:rsidR="0056436D">
        <w:rPr>
          <w:color w:val="00B050"/>
        </w:rPr>
        <w:t>Hann m</w:t>
      </w:r>
      <w:r>
        <w:rPr>
          <w:color w:val="00B050"/>
        </w:rPr>
        <w:t xml:space="preserve">á ekki hlusta á þegna sína eða heyrir ekki hvað þeir eru að biðja um, </w:t>
      </w:r>
      <w:r w:rsidR="0056436D">
        <w:rPr>
          <w:color w:val="00B050"/>
        </w:rPr>
        <w:t xml:space="preserve">hvað þá ef hann </w:t>
      </w:r>
      <w:r>
        <w:rPr>
          <w:color w:val="00B050"/>
        </w:rPr>
        <w:t xml:space="preserve">þorir ekki að taka sjálfstæðar ákvarðanir – þrátt fyrir að sitja alla ríkisráðsfundi, skipa lykil stjórnendur – og vera ábyrgðalaus – Hvað er í gangi!  </w:t>
      </w:r>
    </w:p>
    <w:p w14:paraId="2653258B" w14:textId="77777777" w:rsidR="00E653CD" w:rsidRDefault="00E653CD" w:rsidP="00E653CD">
      <w:pPr>
        <w:pStyle w:val="Greinarnmer"/>
      </w:pPr>
      <w:r>
        <w:t>4. gr.</w:t>
      </w:r>
    </w:p>
    <w:p w14:paraId="5ED4142B" w14:textId="77777777" w:rsidR="00E653CD" w:rsidRDefault="00E653CD" w:rsidP="00E653CD">
      <w:r>
        <w:t>7</w:t>
      </w:r>
      <w:r w:rsidRPr="00484FE4">
        <w:t xml:space="preserve">. gr. </w:t>
      </w:r>
      <w:r>
        <w:t xml:space="preserve">stjórnarskrárinnar </w:t>
      </w:r>
      <w:r w:rsidRPr="00484FE4">
        <w:t>orð</w:t>
      </w:r>
      <w:r>
        <w:t>a</w:t>
      </w:r>
      <w:r w:rsidRPr="00484FE4">
        <w:t>st svo:</w:t>
      </w:r>
    </w:p>
    <w:p w14:paraId="0916AB30" w14:textId="77777777" w:rsidR="00E653CD" w:rsidRPr="00126D93" w:rsidRDefault="00E653CD" w:rsidP="00E653CD">
      <w:r w:rsidRPr="00126D93">
        <w:t xml:space="preserve">Nú deyr forseti eða lætur af störfum, áður en kjörtíma hans er lokið, og skal þá kjósa nýjan forseta til </w:t>
      </w:r>
      <w:r>
        <w:t>30</w:t>
      </w:r>
      <w:r w:rsidRPr="00126D93">
        <w:t xml:space="preserve">. </w:t>
      </w:r>
      <w:r>
        <w:t>júní</w:t>
      </w:r>
      <w:r w:rsidRPr="00126D93">
        <w:t xml:space="preserve"> á sjötta ári frá kosningu. </w:t>
      </w:r>
    </w:p>
    <w:p w14:paraId="45B203B0" w14:textId="6C60B531" w:rsidR="00E653CD" w:rsidRDefault="00E653CD" w:rsidP="00E653CD">
      <w:pPr>
        <w:ind w:firstLine="0"/>
      </w:pPr>
    </w:p>
    <w:p w14:paraId="086548A2" w14:textId="5793F54B" w:rsidR="00D61C65" w:rsidRDefault="00D61C65" w:rsidP="00E653CD">
      <w:pPr>
        <w:ind w:firstLine="0"/>
        <w:rPr>
          <w:color w:val="00B050"/>
        </w:rPr>
      </w:pPr>
      <w:r w:rsidRPr="00EF348F">
        <w:rPr>
          <w:color w:val="00B050"/>
        </w:rPr>
        <w:t>Athugasemd – FÓ:</w:t>
      </w:r>
    </w:p>
    <w:p w14:paraId="62362366" w14:textId="77777777" w:rsidR="00B8644B" w:rsidRPr="00EF348F" w:rsidRDefault="00B8644B" w:rsidP="00E653CD">
      <w:pPr>
        <w:ind w:firstLine="0"/>
        <w:rPr>
          <w:color w:val="00B050"/>
        </w:rPr>
      </w:pPr>
    </w:p>
    <w:p w14:paraId="0C686A23" w14:textId="4598513E" w:rsidR="00D61C65" w:rsidRDefault="00D61C65" w:rsidP="00E653CD">
      <w:pPr>
        <w:ind w:firstLine="0"/>
        <w:rPr>
          <w:color w:val="00B050"/>
        </w:rPr>
      </w:pPr>
      <w:r w:rsidRPr="00EF348F">
        <w:rPr>
          <w:color w:val="00B050"/>
        </w:rPr>
        <w:t xml:space="preserve">Sjá fyrri athugasemdir – forseti, þingmenn, dómarar eiga að vera kosnir til fjögurra ára í senn og kannski aftur </w:t>
      </w:r>
      <w:r w:rsidR="00A6106C" w:rsidRPr="00EF348F">
        <w:rPr>
          <w:color w:val="00B050"/>
        </w:rPr>
        <w:t>til fjögurra ára en aldreið aftur:  Allir í framboði – allir þegnar (18 ára og eldir) kosningabærir og kosið rafrænt!</w:t>
      </w:r>
      <w:r w:rsidR="00A6106C">
        <w:rPr>
          <w:color w:val="00B050"/>
        </w:rPr>
        <w:t xml:space="preserve">  Menn geta læðst inn á þing/dómstóla í skjóli </w:t>
      </w:r>
      <w:proofErr w:type="spellStart"/>
      <w:r w:rsidR="00A6106C">
        <w:rPr>
          <w:color w:val="00B050"/>
        </w:rPr>
        <w:t>kunningsskapar</w:t>
      </w:r>
      <w:proofErr w:type="spellEnd"/>
      <w:r w:rsidR="00A6106C">
        <w:rPr>
          <w:color w:val="00B050"/>
        </w:rPr>
        <w:t xml:space="preserve"> ef ekki er kosið beint.</w:t>
      </w:r>
    </w:p>
    <w:p w14:paraId="5D261F03" w14:textId="67DEF6C9" w:rsidR="00A6106C" w:rsidRDefault="00A6106C" w:rsidP="00E653CD">
      <w:pPr>
        <w:ind w:firstLine="0"/>
        <w:rPr>
          <w:color w:val="00B050"/>
        </w:rPr>
      </w:pPr>
    </w:p>
    <w:p w14:paraId="4FD9EAEF" w14:textId="1E4ABFDD" w:rsidR="00A6106C" w:rsidRPr="00731B17" w:rsidRDefault="00623478" w:rsidP="00A6106C">
      <w:pPr>
        <w:ind w:firstLine="0"/>
      </w:pPr>
      <w:r>
        <w:rPr>
          <w:color w:val="00B050"/>
        </w:rPr>
        <w:t>G</w:t>
      </w:r>
      <w:r w:rsidR="00A6106C">
        <w:rPr>
          <w:color w:val="00B050"/>
        </w:rPr>
        <w:t>amaldags hugsun!</w:t>
      </w:r>
    </w:p>
    <w:p w14:paraId="59445A11" w14:textId="77777777" w:rsidR="00E653CD" w:rsidRDefault="00E653CD" w:rsidP="00E653CD">
      <w:pPr>
        <w:pStyle w:val="Greinarnmer"/>
      </w:pPr>
      <w:r>
        <w:t>5. gr.</w:t>
      </w:r>
    </w:p>
    <w:p w14:paraId="2E4023EE" w14:textId="521B65C9" w:rsidR="00E653CD" w:rsidRDefault="00E653CD" w:rsidP="00E653CD">
      <w:r w:rsidRPr="004017AB">
        <w:t xml:space="preserve">Við </w:t>
      </w:r>
      <w:r>
        <w:t xml:space="preserve">fyrri </w:t>
      </w:r>
      <w:r w:rsidRPr="004017AB">
        <w:t xml:space="preserve">málslið 1. mgr. 11. gr. </w:t>
      </w:r>
      <w:r>
        <w:t xml:space="preserve">stjórnarskrárinnar </w:t>
      </w:r>
      <w:r w:rsidRPr="004017AB">
        <w:t>bæt</w:t>
      </w:r>
      <w:r>
        <w:t>a</w:t>
      </w:r>
      <w:r w:rsidRPr="004017AB">
        <w:t>st orðin</w:t>
      </w:r>
      <w:r>
        <w:t>:</w:t>
      </w:r>
      <w:r w:rsidRPr="004017AB">
        <w:t xml:space="preserve"> „sem </w:t>
      </w:r>
      <w:r>
        <w:t>ráðherra undirritar með honum</w:t>
      </w:r>
      <w:r w:rsidRPr="004017AB">
        <w:t xml:space="preserve">“. </w:t>
      </w:r>
    </w:p>
    <w:p w14:paraId="001CA90A" w14:textId="668D9004" w:rsidR="00A6106C" w:rsidRDefault="00A6106C" w:rsidP="00E653CD"/>
    <w:p w14:paraId="5FDAC9D0" w14:textId="369815E7" w:rsidR="00A6106C" w:rsidRDefault="00A6106C" w:rsidP="00E653CD">
      <w:pPr>
        <w:rPr>
          <w:color w:val="00B050"/>
        </w:rPr>
      </w:pPr>
      <w:r w:rsidRPr="00EF348F">
        <w:rPr>
          <w:color w:val="00B050"/>
        </w:rPr>
        <w:t>Athugasemd – FÓ:</w:t>
      </w:r>
    </w:p>
    <w:p w14:paraId="038D1CBB" w14:textId="77777777" w:rsidR="00B8644B" w:rsidRPr="00EF348F" w:rsidRDefault="00B8644B" w:rsidP="00E653CD">
      <w:pPr>
        <w:rPr>
          <w:color w:val="00B050"/>
        </w:rPr>
      </w:pPr>
    </w:p>
    <w:p w14:paraId="58F79F84" w14:textId="41613FC9" w:rsidR="00A6106C" w:rsidRPr="00EF348F" w:rsidRDefault="00A6106C" w:rsidP="00E653CD">
      <w:pPr>
        <w:rPr>
          <w:color w:val="00B050"/>
        </w:rPr>
      </w:pPr>
      <w:r w:rsidRPr="00EF348F">
        <w:rPr>
          <w:color w:val="00B050"/>
        </w:rPr>
        <w:t xml:space="preserve">Skrif finnska – treysta menn ekki forseta eða er verið að læða inn </w:t>
      </w:r>
      <w:r w:rsidR="00EE3245" w:rsidRPr="00EE3245">
        <w:rPr>
          <w:color w:val="00B050"/>
        </w:rPr>
        <w:t>lagleysu</w:t>
      </w:r>
      <w:r w:rsidRPr="00EF348F">
        <w:rPr>
          <w:color w:val="00B050"/>
        </w:rPr>
        <w:t>?  Verður ekkert að marka Alþingi/löggjafa nema ráðherra sem ekki þarf að sitja á þingi skrifi undri lög!  Á að leggja niður Alþingi?</w:t>
      </w:r>
    </w:p>
    <w:p w14:paraId="6DAF2E8F" w14:textId="77777777" w:rsidR="00E653CD" w:rsidRDefault="00E653CD" w:rsidP="00E653CD">
      <w:pPr>
        <w:ind w:firstLine="0"/>
      </w:pPr>
    </w:p>
    <w:p w14:paraId="749A20A1" w14:textId="77777777" w:rsidR="00E653CD" w:rsidRDefault="00E653CD" w:rsidP="00E653CD">
      <w:pPr>
        <w:pStyle w:val="Greinarnmer"/>
      </w:pPr>
      <w:r>
        <w:t>6. gr.</w:t>
      </w:r>
    </w:p>
    <w:p w14:paraId="57E2A3EB" w14:textId="6FCEBA5D" w:rsidR="00E653CD" w:rsidRDefault="00E653CD" w:rsidP="00E653CD">
      <w:r w:rsidRPr="004017AB">
        <w:t xml:space="preserve">Í stað orðsins „Ráðuneytið“ í upphafi 2. mgr. 13. gr. </w:t>
      </w:r>
      <w:r>
        <w:t xml:space="preserve">stjórnarskrárinnar </w:t>
      </w:r>
      <w:r w:rsidRPr="004017AB">
        <w:t>k</w:t>
      </w:r>
      <w:r>
        <w:t xml:space="preserve">emur: </w:t>
      </w:r>
      <w:r w:rsidRPr="004017AB">
        <w:t>„</w:t>
      </w:r>
      <w:r>
        <w:t>Stjórnarráð Íslands</w:t>
      </w:r>
      <w:r w:rsidRPr="004017AB">
        <w:t>“</w:t>
      </w:r>
      <w:r>
        <w:t>.</w:t>
      </w:r>
    </w:p>
    <w:p w14:paraId="68D07DA4" w14:textId="2170E029" w:rsidR="00257637" w:rsidRDefault="00257637" w:rsidP="00E653CD"/>
    <w:p w14:paraId="3C45DE1A" w14:textId="2B572860" w:rsidR="00257637" w:rsidRDefault="00257637" w:rsidP="00257637">
      <w:pPr>
        <w:rPr>
          <w:color w:val="00B050"/>
        </w:rPr>
      </w:pPr>
      <w:r w:rsidRPr="005E181B">
        <w:rPr>
          <w:color w:val="00B050"/>
        </w:rPr>
        <w:t>Athugasemd – FÓ:</w:t>
      </w:r>
    </w:p>
    <w:p w14:paraId="49B4C28A" w14:textId="77777777" w:rsidR="00B8644B" w:rsidRDefault="00B8644B" w:rsidP="00257637">
      <w:pPr>
        <w:rPr>
          <w:color w:val="00B050"/>
        </w:rPr>
      </w:pPr>
    </w:p>
    <w:p w14:paraId="025447BC" w14:textId="69CB628C" w:rsidR="00257637" w:rsidRDefault="00257637" w:rsidP="00257637">
      <w:pPr>
        <w:rPr>
          <w:color w:val="00B050"/>
        </w:rPr>
      </w:pPr>
      <w:r>
        <w:rPr>
          <w:color w:val="00B050"/>
        </w:rPr>
        <w:t>Eins og áður sagt, þá er engin markmið sett í upphafi stjórnarskrár, hvað þá að hugtök, gildissvið eða tilgangur sé settur fram í stjórnar</w:t>
      </w:r>
      <w:r w:rsidR="00A7521A">
        <w:rPr>
          <w:color w:val="00B050"/>
        </w:rPr>
        <w:t>s</w:t>
      </w:r>
      <w:r>
        <w:rPr>
          <w:color w:val="00B050"/>
        </w:rPr>
        <w:t>kr</w:t>
      </w:r>
      <w:r w:rsidR="00A7521A">
        <w:rPr>
          <w:color w:val="00B050"/>
        </w:rPr>
        <w:t>á</w:t>
      </w:r>
      <w:r>
        <w:rPr>
          <w:color w:val="00B050"/>
        </w:rPr>
        <w:t xml:space="preserve">nni sjálfri.  Stjórnarskrá á að vera heilsteypt og auðskiljanlegt gagn sem ekki þarf að leita </w:t>
      </w:r>
      <w:proofErr w:type="spellStart"/>
      <w:r>
        <w:rPr>
          <w:color w:val="00B050"/>
        </w:rPr>
        <w:t>lögskýringa</w:t>
      </w:r>
      <w:proofErr w:type="spellEnd"/>
      <w:r>
        <w:rPr>
          <w:color w:val="00B050"/>
        </w:rPr>
        <w:t xml:space="preserve"> við, eða </w:t>
      </w:r>
      <w:r w:rsidR="002F2783">
        <w:rPr>
          <w:color w:val="00B050"/>
        </w:rPr>
        <w:t>lögfræðinga</w:t>
      </w:r>
      <w:r>
        <w:rPr>
          <w:color w:val="00B050"/>
        </w:rPr>
        <w:t xml:space="preserve"> til að túlka á íslensku!</w:t>
      </w:r>
    </w:p>
    <w:p w14:paraId="11539FEC" w14:textId="502AD855" w:rsidR="00257637" w:rsidRDefault="00257637" w:rsidP="00257637">
      <w:pPr>
        <w:rPr>
          <w:color w:val="00B050"/>
        </w:rPr>
      </w:pPr>
    </w:p>
    <w:p w14:paraId="16BA062E" w14:textId="5D08CC1E" w:rsidR="00257637" w:rsidRPr="004017AB" w:rsidRDefault="00257637" w:rsidP="00EF348F">
      <w:pPr>
        <w:ind w:firstLine="0"/>
      </w:pPr>
      <w:r>
        <w:rPr>
          <w:color w:val="00B050"/>
        </w:rPr>
        <w:t>Öll hugtök sem lögfræðingar geta misskilið þurfa að vera á hreinu!</w:t>
      </w:r>
    </w:p>
    <w:p w14:paraId="2CB749B6" w14:textId="77777777" w:rsidR="00E653CD" w:rsidRPr="00484FE4" w:rsidRDefault="00E653CD" w:rsidP="00E653CD">
      <w:pPr>
        <w:ind w:firstLine="0"/>
      </w:pPr>
    </w:p>
    <w:p w14:paraId="0E938EB5" w14:textId="77777777" w:rsidR="00E653CD" w:rsidRDefault="00E653CD" w:rsidP="00E653CD">
      <w:pPr>
        <w:pStyle w:val="Greinarnmer"/>
      </w:pPr>
      <w:r>
        <w:t>7. gr.</w:t>
      </w:r>
    </w:p>
    <w:p w14:paraId="4DD66316" w14:textId="77777777" w:rsidR="00E653CD" w:rsidRPr="00B2695B" w:rsidRDefault="00E653CD" w:rsidP="00E653CD">
      <w:r w:rsidRPr="00B2695B">
        <w:t xml:space="preserve">Í stað 2. til 4. málsliðar </w:t>
      </w:r>
      <w:r>
        <w:t>14. gr.</w:t>
      </w:r>
      <w:r w:rsidRPr="00B2695B">
        <w:t xml:space="preserve"> </w:t>
      </w:r>
      <w:r>
        <w:t>stjórnarskrárinnar koma tveir nýir málsliðir, svohljóðandi</w:t>
      </w:r>
      <w:r w:rsidRPr="00B2695B">
        <w:t xml:space="preserve">: </w:t>
      </w:r>
    </w:p>
    <w:p w14:paraId="34A418B6" w14:textId="358B7E67" w:rsidR="00E653CD" w:rsidRDefault="00E653CD" w:rsidP="00E653CD">
      <w:r w:rsidRPr="003D75EC">
        <w:lastRenderedPageBreak/>
        <w:t>Alþingi getur ákært ráðherra fyrir embættisrekstur þeirra eða falið ríkissaksóknara að fara með ákæruvaldið. Um ráðherraábyrgð, svo og rannsókn mála, útgáfu ákæru og meðferð mála fyrir dómi vegna ætlaðra embættisbrota ráðherra, skal kveðið á í lögum.</w:t>
      </w:r>
    </w:p>
    <w:p w14:paraId="437D17A6" w14:textId="31011A2A" w:rsidR="00257637" w:rsidRDefault="00257637" w:rsidP="00E653CD"/>
    <w:p w14:paraId="12559574" w14:textId="7AEB2EC2" w:rsidR="00257637" w:rsidRDefault="00257637" w:rsidP="00E653CD">
      <w:pPr>
        <w:rPr>
          <w:color w:val="00B050"/>
        </w:rPr>
      </w:pPr>
      <w:bookmarkStart w:id="5" w:name="_Hlk44785595"/>
      <w:r w:rsidRPr="00EF348F">
        <w:rPr>
          <w:color w:val="00B050"/>
        </w:rPr>
        <w:t>Athugasemd – FÓ:</w:t>
      </w:r>
    </w:p>
    <w:p w14:paraId="2B6DB8CC" w14:textId="77777777" w:rsidR="00B8644B" w:rsidRPr="00EF348F" w:rsidRDefault="00B8644B" w:rsidP="00E653CD">
      <w:pPr>
        <w:rPr>
          <w:color w:val="00B050"/>
        </w:rPr>
      </w:pPr>
    </w:p>
    <w:p w14:paraId="19245D11" w14:textId="227F0535" w:rsidR="00257637" w:rsidRDefault="00257637" w:rsidP="00E653CD">
      <w:pPr>
        <w:rPr>
          <w:color w:val="00B050"/>
        </w:rPr>
      </w:pPr>
      <w:r w:rsidRPr="00EF348F">
        <w:rPr>
          <w:color w:val="00B050"/>
        </w:rPr>
        <w:t>Einke</w:t>
      </w:r>
      <w:bookmarkEnd w:id="5"/>
      <w:r w:rsidRPr="00EF348F">
        <w:rPr>
          <w:color w:val="00B050"/>
        </w:rPr>
        <w:t>nnilegt hjá lögfræðingi að koma með tillögu um að flækja mál</w:t>
      </w:r>
      <w:r w:rsidR="00E27AA4" w:rsidRPr="00EF348F">
        <w:rPr>
          <w:color w:val="00B050"/>
        </w:rPr>
        <w:t>,</w:t>
      </w:r>
      <w:r w:rsidRPr="00EF348F">
        <w:rPr>
          <w:color w:val="00B050"/>
        </w:rPr>
        <w:t xml:space="preserve"> með því að meðlimi</w:t>
      </w:r>
      <w:r w:rsidR="004E70F8">
        <w:rPr>
          <w:color w:val="00B050"/>
        </w:rPr>
        <w:t>r</w:t>
      </w:r>
      <w:r w:rsidRPr="00EF348F">
        <w:rPr>
          <w:color w:val="00B050"/>
        </w:rPr>
        <w:t xml:space="preserve"> löggjafaþings (flokksræði-meirihluti) </w:t>
      </w:r>
      <w:r w:rsidR="00A34610">
        <w:rPr>
          <w:color w:val="00B050"/>
        </w:rPr>
        <w:t xml:space="preserve">geti </w:t>
      </w:r>
      <w:r w:rsidRPr="00EF348F">
        <w:rPr>
          <w:color w:val="00B050"/>
        </w:rPr>
        <w:t>ákær</w:t>
      </w:r>
      <w:r w:rsidR="00A34610">
        <w:rPr>
          <w:color w:val="00B050"/>
        </w:rPr>
        <w:t>t</w:t>
      </w:r>
      <w:r w:rsidRPr="00EF348F">
        <w:rPr>
          <w:color w:val="00B050"/>
        </w:rPr>
        <w:t xml:space="preserve"> </w:t>
      </w:r>
      <w:r w:rsidR="00E27AA4" w:rsidRPr="00EF348F">
        <w:rPr>
          <w:color w:val="00B050"/>
        </w:rPr>
        <w:t>vinnufélaga sína!  Hvernig dettur honum það í huga að þeir (meirihlutinn) muni gera það hvað þá að minnihlutinn fái að gera það.  Ef Alþingi er að þvælast í málinu getur þá ríkissaksóknar ekki farið í málið, hvað þá e</w:t>
      </w:r>
      <w:r w:rsidR="004E70F8">
        <w:rPr>
          <w:color w:val="00B050"/>
        </w:rPr>
        <w:t>f</w:t>
      </w:r>
      <w:r w:rsidR="00E27AA4" w:rsidRPr="00EF348F">
        <w:rPr>
          <w:color w:val="00B050"/>
        </w:rPr>
        <w:t xml:space="preserve"> brotið er ljóst?</w:t>
      </w:r>
    </w:p>
    <w:p w14:paraId="07570958" w14:textId="35949358" w:rsidR="00E27AA4" w:rsidRPr="00EF348F" w:rsidRDefault="004E70F8" w:rsidP="00E653CD">
      <w:pPr>
        <w:rPr>
          <w:color w:val="00B050"/>
        </w:rPr>
      </w:pPr>
      <w:r>
        <w:rPr>
          <w:color w:val="00B050"/>
        </w:rPr>
        <w:t xml:space="preserve">Mun forsetinn þá þurfa að taka umboð til bak og ráða nýjan </w:t>
      </w:r>
      <w:r w:rsidR="00A238DE">
        <w:rPr>
          <w:color w:val="00B050"/>
        </w:rPr>
        <w:t>ráðherra</w:t>
      </w:r>
      <w:r>
        <w:rPr>
          <w:color w:val="00B050"/>
        </w:rPr>
        <w:t xml:space="preserve">/konu í staðinn eða er hann bara ábyrgðarlaus eins og venjulega?  Hér eru allir að vesenast í öllum málum!  Verkefni fyrir lögfræðinga eða </w:t>
      </w:r>
      <w:proofErr w:type="spellStart"/>
      <w:r>
        <w:rPr>
          <w:color w:val="00B050"/>
        </w:rPr>
        <w:t>ræstitækna</w:t>
      </w:r>
      <w:proofErr w:type="spellEnd"/>
      <w:r>
        <w:rPr>
          <w:color w:val="00B050"/>
        </w:rPr>
        <w:t>!</w:t>
      </w:r>
    </w:p>
    <w:p w14:paraId="1E11F89C" w14:textId="77777777" w:rsidR="00E653CD" w:rsidRDefault="00E653CD" w:rsidP="00E653CD">
      <w:pPr>
        <w:pStyle w:val="Greinarnmer"/>
      </w:pPr>
      <w:r>
        <w:t>8. gr.</w:t>
      </w:r>
    </w:p>
    <w:p w14:paraId="327B464C" w14:textId="77777777" w:rsidR="00E653CD" w:rsidRDefault="00E653CD" w:rsidP="00E653CD">
      <w:r>
        <w:t>15</w:t>
      </w:r>
      <w:r w:rsidRPr="00484FE4">
        <w:t xml:space="preserve">. gr. </w:t>
      </w:r>
      <w:r>
        <w:t xml:space="preserve">stjórnarskrárinnar </w:t>
      </w:r>
      <w:r w:rsidRPr="00484FE4">
        <w:t>orð</w:t>
      </w:r>
      <w:r>
        <w:t>a</w:t>
      </w:r>
      <w:r w:rsidRPr="00484FE4">
        <w:t>st svo:</w:t>
      </w:r>
    </w:p>
    <w:p w14:paraId="3E44B258" w14:textId="77777777" w:rsidR="00E653CD" w:rsidRPr="00674489" w:rsidRDefault="00E653CD" w:rsidP="00E653CD">
      <w:r w:rsidRPr="00674489">
        <w:t>Forseti ákveður, án tillögu ráðherra, hverjum hann felur að mynda ríkisstjórn. Hann skipar forsætisráðherra og aðra ráðherra í ríkisstjórn og veitir þeim lausn. Hann ákveður tölu þeirra og skiptir störfum með þeim.</w:t>
      </w:r>
    </w:p>
    <w:p w14:paraId="6C7AA08C" w14:textId="4E2A1170" w:rsidR="00E653CD" w:rsidRDefault="00E653CD" w:rsidP="00E653CD">
      <w:r w:rsidRPr="00674489">
        <w:t>Ríkisstjórn, svo og einstakir ráðherrar, skulu njóta stuðnings meirihluta Alþingis eða hlutleysis. Forseta er heimilt að óska eftir yfirlýsingu Alþingis um stuðning eða hlutleysi áður en ný ríkisstjórn er skipuð.</w:t>
      </w:r>
    </w:p>
    <w:p w14:paraId="3EEBC3D7" w14:textId="75C4D3E3" w:rsidR="00DC27BA" w:rsidRDefault="00DC27BA" w:rsidP="00E653CD"/>
    <w:p w14:paraId="4F750C7A" w14:textId="52684648" w:rsidR="00DC27BA" w:rsidRDefault="00DC27BA" w:rsidP="00DC27BA">
      <w:pPr>
        <w:rPr>
          <w:color w:val="00B050"/>
        </w:rPr>
      </w:pPr>
      <w:r w:rsidRPr="00627AEE">
        <w:rPr>
          <w:color w:val="00B050"/>
        </w:rPr>
        <w:t>Athugasemd –</w:t>
      </w:r>
      <w:r w:rsidRPr="00561489">
        <w:rPr>
          <w:color w:val="00B050"/>
        </w:rPr>
        <w:t xml:space="preserve"> FÓ:</w:t>
      </w:r>
    </w:p>
    <w:p w14:paraId="055D069C" w14:textId="77777777" w:rsidR="00B8644B" w:rsidRPr="003B220B" w:rsidRDefault="00B8644B" w:rsidP="00DC27BA">
      <w:pPr>
        <w:rPr>
          <w:color w:val="00B050"/>
        </w:rPr>
      </w:pPr>
    </w:p>
    <w:p w14:paraId="0869405F" w14:textId="696DD516" w:rsidR="00DC27BA" w:rsidRDefault="00DC27BA" w:rsidP="00DC27BA">
      <w:pPr>
        <w:rPr>
          <w:color w:val="00B050"/>
        </w:rPr>
      </w:pPr>
      <w:r w:rsidRPr="003B220B">
        <w:rPr>
          <w:color w:val="00B050"/>
        </w:rPr>
        <w:t>Hvað er</w:t>
      </w:r>
      <w:r w:rsidRPr="00EF348F">
        <w:rPr>
          <w:color w:val="00B050"/>
        </w:rPr>
        <w:t xml:space="preserve"> í gangi!  Forseti sem er ábyrgðalaus og líklega verkefnalaus, samkvæmt 1</w:t>
      </w:r>
      <w:r w:rsidR="00A34610">
        <w:rPr>
          <w:color w:val="00B050"/>
        </w:rPr>
        <w:t>1</w:t>
      </w:r>
      <w:r w:rsidRPr="00EF348F">
        <w:rPr>
          <w:color w:val="00B050"/>
        </w:rPr>
        <w:t>. grein 33/1944, af hverju á hann þá að vera að skipta sér af þessu!  Er ekki betra bara að forsetinn fari í lýðheilsumálin og leysi heilbrigðisráðherra/dömu af hólmi!</w:t>
      </w:r>
    </w:p>
    <w:p w14:paraId="376E1F1C" w14:textId="77777777" w:rsidR="00E653CD" w:rsidRPr="00484FE4" w:rsidRDefault="00E653CD" w:rsidP="00E653CD"/>
    <w:p w14:paraId="16AC3F94" w14:textId="77777777" w:rsidR="00E653CD" w:rsidRDefault="00E653CD" w:rsidP="00E653CD">
      <w:pPr>
        <w:pStyle w:val="Greinarnmer"/>
      </w:pPr>
      <w:r>
        <w:t>9. gr.</w:t>
      </w:r>
    </w:p>
    <w:p w14:paraId="690FD267" w14:textId="1645968B" w:rsidR="00E653CD" w:rsidRDefault="00E653CD" w:rsidP="00E653CD">
      <w:r w:rsidRPr="00672394">
        <w:t xml:space="preserve">2. mgr. 16. gr. </w:t>
      </w:r>
      <w:r>
        <w:t xml:space="preserve">stjórnarskrárinnar </w:t>
      </w:r>
      <w:r w:rsidRPr="00672394">
        <w:t>orð</w:t>
      </w:r>
      <w:r>
        <w:t>a</w:t>
      </w:r>
      <w:r w:rsidRPr="00672394">
        <w:t>st svo:</w:t>
      </w:r>
      <w:r>
        <w:t xml:space="preserve"> </w:t>
      </w:r>
      <w:r w:rsidRPr="00672394">
        <w:t xml:space="preserve">Lög og mikilvægar stjórnarráðstafanir, </w:t>
      </w:r>
      <w:r>
        <w:t>þ</w:t>
      </w:r>
      <w:r w:rsidR="004E3E58">
        <w:t>ar á meðal</w:t>
      </w:r>
      <w:r w:rsidRPr="00672394">
        <w:t xml:space="preserve"> þjóðréttarsamninga sem horfa til breytinga á landslögum eða eru af öðrum ástæðum mikilvægir, skal bera upp fyrir forseta í ríkisráði. </w:t>
      </w:r>
    </w:p>
    <w:p w14:paraId="06AD05AD" w14:textId="36BF73A6" w:rsidR="00DC27BA" w:rsidRDefault="00DC27BA" w:rsidP="00E653CD"/>
    <w:p w14:paraId="2F42A0A7" w14:textId="29E4BC33" w:rsidR="00DC27BA" w:rsidRDefault="00DC27BA" w:rsidP="00DC27BA">
      <w:pPr>
        <w:rPr>
          <w:color w:val="00B050"/>
        </w:rPr>
      </w:pPr>
      <w:bookmarkStart w:id="6" w:name="_Hlk44786280"/>
      <w:r w:rsidRPr="005E181B">
        <w:rPr>
          <w:color w:val="00B050"/>
        </w:rPr>
        <w:t>Athugasemd – FÓ:</w:t>
      </w:r>
    </w:p>
    <w:p w14:paraId="4714B1CA" w14:textId="77777777" w:rsidR="00B8644B" w:rsidRPr="005E181B" w:rsidRDefault="00B8644B" w:rsidP="00DC27BA">
      <w:pPr>
        <w:rPr>
          <w:color w:val="00B050"/>
        </w:rPr>
      </w:pPr>
    </w:p>
    <w:bookmarkEnd w:id="6"/>
    <w:p w14:paraId="69C46AD0" w14:textId="181D5192" w:rsidR="00DC27BA" w:rsidRPr="00672394" w:rsidRDefault="00DC27BA" w:rsidP="00DC27BA">
      <w:r w:rsidRPr="005E181B">
        <w:rPr>
          <w:color w:val="00B050"/>
        </w:rPr>
        <w:t>Hva</w:t>
      </w:r>
      <w:r>
        <w:rPr>
          <w:color w:val="00B050"/>
        </w:rPr>
        <w:t>ð er í gangi!  Ef minniháttar</w:t>
      </w:r>
      <w:r w:rsidR="00F54606">
        <w:rPr>
          <w:color w:val="00B050"/>
        </w:rPr>
        <w:t xml:space="preserve"> lög </w:t>
      </w:r>
      <w:r>
        <w:rPr>
          <w:color w:val="00B050"/>
        </w:rPr>
        <w:t xml:space="preserve">(túlkunaratriði?) </w:t>
      </w:r>
      <w:r w:rsidR="00F54606">
        <w:rPr>
          <w:color w:val="00B050"/>
        </w:rPr>
        <w:t xml:space="preserve">og miðlungs </w:t>
      </w:r>
      <w:r>
        <w:rPr>
          <w:color w:val="00B050"/>
        </w:rPr>
        <w:t>stjórna</w:t>
      </w:r>
      <w:r w:rsidR="00F54606">
        <w:rPr>
          <w:color w:val="00B050"/>
        </w:rPr>
        <w:t xml:space="preserve">rráðstafanir, svo og </w:t>
      </w:r>
      <w:r>
        <w:rPr>
          <w:color w:val="00B050"/>
        </w:rPr>
        <w:t>þjóðréttarsamningar</w:t>
      </w:r>
      <w:r w:rsidR="00F54606">
        <w:rPr>
          <w:color w:val="00B050"/>
        </w:rPr>
        <w:t xml:space="preserve"> sem mönnum (Alþingismönnum) þyk</w:t>
      </w:r>
      <w:r w:rsidR="00A34610">
        <w:rPr>
          <w:color w:val="00B050"/>
        </w:rPr>
        <w:t>ja</w:t>
      </w:r>
      <w:r w:rsidR="00F54606">
        <w:rPr>
          <w:color w:val="00B050"/>
        </w:rPr>
        <w:t xml:space="preserve"> ómerkilegir</w:t>
      </w:r>
      <w:r w:rsidR="00A34610">
        <w:rPr>
          <w:color w:val="00B050"/>
        </w:rPr>
        <w:t>,</w:t>
      </w:r>
      <w:r w:rsidR="00F54606">
        <w:rPr>
          <w:color w:val="00B050"/>
        </w:rPr>
        <w:t xml:space="preserve"> þarf ekki að segja forseta eða örðum frá?  Er til skýring á hvað er Ríkisráð!  Halda þeir sem eru í ríkisstjórn/meirihluta í dag að þeir sé eilífir og að enginn þurfi að vita um hvað þeir eru að </w:t>
      </w:r>
      <w:r w:rsidR="00A238DE">
        <w:rPr>
          <w:color w:val="00B050"/>
        </w:rPr>
        <w:t>sýsla</w:t>
      </w:r>
      <w:r w:rsidR="00F54606">
        <w:rPr>
          <w:color w:val="00B050"/>
        </w:rPr>
        <w:t>, hvorki í dag eða í framtíð – vita þessir menn að þeir eru að vinna fyrir lýðveldið, en ekki einhverja ,,sjoppu“  - hvílík hugsun – lögfræði?</w:t>
      </w:r>
    </w:p>
    <w:p w14:paraId="1F0797C1" w14:textId="77777777" w:rsidR="00E653CD" w:rsidRPr="00484FE4" w:rsidRDefault="00E653CD" w:rsidP="00E653CD">
      <w:pPr>
        <w:ind w:firstLine="0"/>
      </w:pPr>
    </w:p>
    <w:p w14:paraId="015594E5" w14:textId="77777777" w:rsidR="00E653CD" w:rsidRDefault="00E653CD" w:rsidP="00E653CD">
      <w:pPr>
        <w:pStyle w:val="Greinarnmer"/>
      </w:pPr>
      <w:r>
        <w:t>10. gr.</w:t>
      </w:r>
    </w:p>
    <w:p w14:paraId="4B3DB722" w14:textId="77777777" w:rsidR="00E653CD" w:rsidRDefault="00E653CD" w:rsidP="00E653CD">
      <w:r>
        <w:t>17</w:t>
      </w:r>
      <w:r w:rsidRPr="00484FE4">
        <w:t xml:space="preserve">. gr. </w:t>
      </w:r>
      <w:r>
        <w:t xml:space="preserve">stjórnarskrárinnar </w:t>
      </w:r>
      <w:r w:rsidRPr="00484FE4">
        <w:t>orð</w:t>
      </w:r>
      <w:r>
        <w:t>a</w:t>
      </w:r>
      <w:r w:rsidRPr="00484FE4">
        <w:t>st svo:</w:t>
      </w:r>
      <w:r>
        <w:t xml:space="preserve"> </w:t>
      </w:r>
    </w:p>
    <w:p w14:paraId="19A7780F" w14:textId="78EDCFBD" w:rsidR="00E653CD" w:rsidRDefault="00E653CD" w:rsidP="00E653CD">
      <w:r w:rsidRPr="00672394">
        <w:t>Ríkisstjórnarfundi skal halda um nýmæli í lögum, tillögur til Alþingis, önnur mikilvæg stjórnarmálefni og til samráðs um stefnumál ríki</w:t>
      </w:r>
      <w:r w:rsidR="00840765">
        <w:t>s</w:t>
      </w:r>
      <w:r w:rsidRPr="00672394">
        <w:t>stjórnarinnar. Svo skal og ríkisstjórnarfund halda, ef einhver ráðherra óskar að bera þar upp mál. Fundunum stjórnar forsætisráðherra</w:t>
      </w:r>
      <w:r>
        <w:t>. Hann hefur umsjón með störfum og stefnu ríkisstjórnar og</w:t>
      </w:r>
      <w:r w:rsidRPr="00672394">
        <w:t xml:space="preserve"> </w:t>
      </w:r>
      <w:r>
        <w:t>samhæfir aðgerðir ráðherra ef á þarf að halda.</w:t>
      </w:r>
    </w:p>
    <w:p w14:paraId="48B59B2F" w14:textId="37FD5D07" w:rsidR="00E653CD" w:rsidRDefault="00E653CD" w:rsidP="00E653CD"/>
    <w:p w14:paraId="3D6F6DFA" w14:textId="4EA72E67" w:rsidR="00F54606" w:rsidRDefault="00F54606" w:rsidP="00F54606">
      <w:pPr>
        <w:rPr>
          <w:color w:val="00B050"/>
        </w:rPr>
      </w:pPr>
      <w:r w:rsidRPr="005E181B">
        <w:rPr>
          <w:color w:val="00B050"/>
        </w:rPr>
        <w:t>Athugasemd – FÓ:</w:t>
      </w:r>
    </w:p>
    <w:p w14:paraId="7EAC0FBD" w14:textId="77777777" w:rsidR="00B8644B" w:rsidRDefault="00B8644B" w:rsidP="00F54606">
      <w:pPr>
        <w:rPr>
          <w:color w:val="00B050"/>
        </w:rPr>
      </w:pPr>
    </w:p>
    <w:p w14:paraId="7E2C9C81" w14:textId="41F4F92D" w:rsidR="00F54606" w:rsidRDefault="005B3A35" w:rsidP="00F54606">
      <w:pPr>
        <w:rPr>
          <w:color w:val="00B050"/>
        </w:rPr>
      </w:pPr>
      <w:r>
        <w:rPr>
          <w:color w:val="00B050"/>
        </w:rPr>
        <w:t>Skilja</w:t>
      </w:r>
      <w:r w:rsidR="00F54606">
        <w:rPr>
          <w:color w:val="00B050"/>
        </w:rPr>
        <w:t xml:space="preserve"> menn/konur sem eru á Alþing</w:t>
      </w:r>
      <w:r>
        <w:rPr>
          <w:color w:val="00B050"/>
        </w:rPr>
        <w:t xml:space="preserve"> ekki til hvers og af hverjum þeir voru valdi</w:t>
      </w:r>
      <w:r w:rsidR="00A34610">
        <w:rPr>
          <w:color w:val="00B050"/>
        </w:rPr>
        <w:t>r</w:t>
      </w:r>
      <w:r>
        <w:rPr>
          <w:color w:val="00B050"/>
        </w:rPr>
        <w:t>/kosnir til að vinna fyrir á Alþingi – lögaðilar hafa ekki kosningarétt?  Ríkisráðsfundir þurfa að vera opnir!!  Er eitthvað að fela – og þá fyrir hverjum – þeim sem þurfa að borga hlutina eða þjást vegna þeirra!  Af hverju þarf að halda ríkisráðsfund með forseta, ef hann er ábyrgðalaus og líklega hefur nóg að gera ekki neitt!  - Af hverju er verið að angra hann með þessu!</w:t>
      </w:r>
    </w:p>
    <w:p w14:paraId="6B51DE4C" w14:textId="3ECA0936" w:rsidR="005B3A35" w:rsidRDefault="005B3A35" w:rsidP="00F54606">
      <w:pPr>
        <w:rPr>
          <w:color w:val="00B050"/>
        </w:rPr>
      </w:pPr>
    </w:p>
    <w:p w14:paraId="67D04357" w14:textId="60678C7F" w:rsidR="005B3A35" w:rsidRDefault="005B3A35" w:rsidP="00F54606">
      <w:pPr>
        <w:rPr>
          <w:color w:val="00B050"/>
        </w:rPr>
      </w:pPr>
      <w:r>
        <w:rPr>
          <w:color w:val="00B050"/>
        </w:rPr>
        <w:t>Samhengislaus tillaga.</w:t>
      </w:r>
    </w:p>
    <w:p w14:paraId="7A0F3BB4" w14:textId="77777777" w:rsidR="00E653CD" w:rsidRDefault="00E653CD" w:rsidP="00E653CD">
      <w:pPr>
        <w:pStyle w:val="Greinarnmer"/>
      </w:pPr>
      <w:r>
        <w:t>11. gr.</w:t>
      </w:r>
    </w:p>
    <w:p w14:paraId="35725C3B" w14:textId="77777777" w:rsidR="00E653CD" w:rsidRDefault="00E653CD" w:rsidP="00E653CD">
      <w:r>
        <w:lastRenderedPageBreak/>
        <w:t>20</w:t>
      </w:r>
      <w:r w:rsidRPr="00484FE4">
        <w:t>. gr.</w:t>
      </w:r>
      <w:r>
        <w:t xml:space="preserve"> stjórnarskrárinnar</w:t>
      </w:r>
      <w:r w:rsidRPr="00484FE4">
        <w:t xml:space="preserve"> orð</w:t>
      </w:r>
      <w:r>
        <w:t>a</w:t>
      </w:r>
      <w:r w:rsidRPr="00484FE4">
        <w:t>st svo:</w:t>
      </w:r>
    </w:p>
    <w:p w14:paraId="7F491660" w14:textId="77777777" w:rsidR="00E653CD" w:rsidRPr="003B0016" w:rsidRDefault="00E653CD" w:rsidP="00E653CD">
      <w:r w:rsidRPr="003B0016">
        <w:t>Forseti Íslands, ráðherrar og önnur stjórnvöld veita þau embætti er lög mæla.</w:t>
      </w:r>
    </w:p>
    <w:p w14:paraId="31EC6400" w14:textId="77777777" w:rsidR="00E653CD" w:rsidRPr="006E6E28" w:rsidRDefault="00E653CD" w:rsidP="00E653CD">
      <w:r w:rsidRPr="003B0016">
        <w:t xml:space="preserve">Engan má skipa embættismann, nema hann hafi íslenskan ríkisborgararétt. Krefja má </w:t>
      </w:r>
      <w:r w:rsidRPr="006E6E28">
        <w:t>embættismann um eið eða drengskaparheit við stjórnarskrána.</w:t>
      </w:r>
      <w:r>
        <w:t xml:space="preserve"> </w:t>
      </w:r>
    </w:p>
    <w:p w14:paraId="54C5290B" w14:textId="77777777" w:rsidR="00E653CD" w:rsidRPr="003D75EC" w:rsidRDefault="00E653CD" w:rsidP="00E653CD">
      <w:r w:rsidRPr="003D75EC">
        <w:t>Með lögum skal að öðru leyti mæla fyrir um réttindi og skyldur embættismanna ríkisins og starfsgengisskilyrði þeirra. Þar skal komið á skipan sem tryggir að hæfni og málefnaleg sjónarmið ráði við veitingu embætta og starfslok embættismanna.</w:t>
      </w:r>
    </w:p>
    <w:p w14:paraId="2AC46B0E" w14:textId="77D93B69" w:rsidR="00E653CD" w:rsidRDefault="00E653CD" w:rsidP="00E653CD">
      <w:r w:rsidRPr="003B0016">
        <w:t>Með lögum má undanskilja ákveðna embættismannaflokka auk embættismanna þeirra, sem taldir eru í 61. gr. </w:t>
      </w:r>
    </w:p>
    <w:p w14:paraId="325DCCCB" w14:textId="77777777" w:rsidR="005B3A35" w:rsidRPr="003B0016" w:rsidRDefault="005B3A35" w:rsidP="00E653CD"/>
    <w:p w14:paraId="13BAAFF0" w14:textId="77777777" w:rsidR="00A238DE" w:rsidRDefault="005B3A35" w:rsidP="00A238DE">
      <w:pPr>
        <w:rPr>
          <w:color w:val="00B050"/>
        </w:rPr>
      </w:pPr>
      <w:r w:rsidRPr="005E181B">
        <w:rPr>
          <w:color w:val="00B050"/>
        </w:rPr>
        <w:t>Athugasemd – FÓ:</w:t>
      </w:r>
    </w:p>
    <w:p w14:paraId="18FB7BBB" w14:textId="77777777" w:rsidR="00A238DE" w:rsidRDefault="00A238DE" w:rsidP="00A238DE">
      <w:pPr>
        <w:rPr>
          <w:color w:val="00B050"/>
        </w:rPr>
      </w:pPr>
    </w:p>
    <w:p w14:paraId="7A980849" w14:textId="5CB050F3" w:rsidR="0081135C" w:rsidRDefault="005B3A35" w:rsidP="001E3E11">
      <w:pPr>
        <w:rPr>
          <w:color w:val="00B050"/>
        </w:rPr>
      </w:pPr>
      <w:r>
        <w:rPr>
          <w:color w:val="00B050"/>
        </w:rPr>
        <w:t>Af hverju er verið að angra forseta með því að láta hann vera skipa í embætti ef hann er ábyrgðalaus!</w:t>
      </w:r>
    </w:p>
    <w:p w14:paraId="754CBB07" w14:textId="7150C93E" w:rsidR="005B3A35" w:rsidRDefault="0081135C" w:rsidP="005B3A35">
      <w:pPr>
        <w:ind w:firstLine="0"/>
        <w:rPr>
          <w:color w:val="00B050"/>
        </w:rPr>
      </w:pPr>
      <w:r>
        <w:rPr>
          <w:color w:val="00B050"/>
        </w:rPr>
        <w:t>Af hverju er forsetinn að láta menn vinna eið að stjórnarskránni ef hann er ábyrgðalaus sjálfur?</w:t>
      </w:r>
      <w:r w:rsidR="001E3E11">
        <w:rPr>
          <w:color w:val="00B050"/>
        </w:rPr>
        <w:t xml:space="preserve"> </w:t>
      </w:r>
    </w:p>
    <w:p w14:paraId="4984BE45" w14:textId="5746FDAA" w:rsidR="005B3A35" w:rsidRDefault="005B3A35" w:rsidP="005B3A35">
      <w:pPr>
        <w:ind w:firstLine="0"/>
        <w:rPr>
          <w:color w:val="00B050"/>
        </w:rPr>
      </w:pPr>
      <w:r>
        <w:rPr>
          <w:color w:val="00B050"/>
        </w:rPr>
        <w:t xml:space="preserve">Af hverju þarf að láta menn lofa því að vera ekki að svindla og pretta í vinnunni sinni?  Vita menn ekki af 62. </w:t>
      </w:r>
      <w:r w:rsidR="0081135C">
        <w:rPr>
          <w:color w:val="00B050"/>
        </w:rPr>
        <w:t>grein laga 33/1944 og boðorðunum 10?</w:t>
      </w:r>
    </w:p>
    <w:p w14:paraId="6711FA03" w14:textId="77777777" w:rsidR="0081135C" w:rsidRPr="00484FE4" w:rsidRDefault="0081135C" w:rsidP="005B3A35">
      <w:pPr>
        <w:ind w:firstLine="0"/>
      </w:pPr>
    </w:p>
    <w:p w14:paraId="12F80BD3" w14:textId="77777777" w:rsidR="00E653CD" w:rsidRDefault="00E653CD" w:rsidP="00E653CD">
      <w:pPr>
        <w:pStyle w:val="Greinarnmer"/>
      </w:pPr>
      <w:r>
        <w:t>12. gr.</w:t>
      </w:r>
    </w:p>
    <w:p w14:paraId="50EA649C" w14:textId="76CDB546" w:rsidR="00E653CD" w:rsidRDefault="00E653CD" w:rsidP="00E653CD">
      <w:r>
        <w:t>22</w:t>
      </w:r>
      <w:r w:rsidRPr="00484FE4">
        <w:t xml:space="preserve">. gr. </w:t>
      </w:r>
      <w:r>
        <w:t xml:space="preserve">stjórnarskrárinnar, sbr. 3. gr. stjórnarskipunarlaga nr. 56/1991, </w:t>
      </w:r>
      <w:r w:rsidRPr="00484FE4">
        <w:t>orð</w:t>
      </w:r>
      <w:r>
        <w:t>a</w:t>
      </w:r>
      <w:r w:rsidRPr="00484FE4">
        <w:t>st svo:</w:t>
      </w:r>
    </w:p>
    <w:p w14:paraId="4B228F09" w14:textId="597E431D" w:rsidR="00E653CD" w:rsidRDefault="00E653CD" w:rsidP="00E653CD">
      <w:r w:rsidRPr="003B0016">
        <w:t xml:space="preserve">Forseti </w:t>
      </w:r>
      <w:r>
        <w:t xml:space="preserve">Íslands </w:t>
      </w:r>
      <w:r w:rsidRPr="003B0016">
        <w:t xml:space="preserve">setur Alþingi þegar það kemur saman að nýju eftir </w:t>
      </w:r>
      <w:r>
        <w:t xml:space="preserve">almennar </w:t>
      </w:r>
      <w:r w:rsidRPr="003B0016">
        <w:t>alþingiskosningar.</w:t>
      </w:r>
    </w:p>
    <w:p w14:paraId="5BE1A000" w14:textId="79C4127D" w:rsidR="0081135C" w:rsidRDefault="0081135C" w:rsidP="00E653CD"/>
    <w:p w14:paraId="6CF58577" w14:textId="5B010501" w:rsidR="008B10F7" w:rsidRDefault="008B10F7" w:rsidP="00E653CD">
      <w:pPr>
        <w:rPr>
          <w:color w:val="00B050"/>
        </w:rPr>
      </w:pPr>
      <w:bookmarkStart w:id="7" w:name="_Hlk44788364"/>
      <w:bookmarkStart w:id="8" w:name="_Hlk44792361"/>
      <w:r w:rsidRPr="00EF348F">
        <w:rPr>
          <w:color w:val="00B050"/>
        </w:rPr>
        <w:t>Athugasemd – FÓ:</w:t>
      </w:r>
    </w:p>
    <w:p w14:paraId="5129E0F0" w14:textId="77777777" w:rsidR="00B8644B" w:rsidRPr="00EF348F" w:rsidRDefault="00B8644B" w:rsidP="00E653CD">
      <w:pPr>
        <w:rPr>
          <w:color w:val="00B050"/>
        </w:rPr>
      </w:pPr>
    </w:p>
    <w:p w14:paraId="7206343A" w14:textId="1C76EB3F" w:rsidR="0081135C" w:rsidRDefault="0081135C" w:rsidP="00E653CD">
      <w:pPr>
        <w:rPr>
          <w:color w:val="00B050"/>
        </w:rPr>
      </w:pPr>
      <w:r w:rsidRPr="00EF348F">
        <w:rPr>
          <w:color w:val="00B050"/>
        </w:rPr>
        <w:t xml:space="preserve">Hvað </w:t>
      </w:r>
      <w:bookmarkEnd w:id="7"/>
      <w:r w:rsidRPr="00EF348F">
        <w:rPr>
          <w:color w:val="00B050"/>
        </w:rPr>
        <w:t>er forsetinn að angra sig á að vera setja Alþingi</w:t>
      </w:r>
      <w:r w:rsidR="00A34610">
        <w:rPr>
          <w:color w:val="00B050"/>
        </w:rPr>
        <w:t>, hann á ekki að koma nálagt þingstörfum</w:t>
      </w:r>
      <w:r w:rsidRPr="00EF348F">
        <w:rPr>
          <w:color w:val="00B050"/>
        </w:rPr>
        <w:t>?  Alþingismenn eru kosnir óháð forseta?  Alþingismenn eru kosnir til fjögurra ára og eiga að byrja strax að vinna, fá kaup allt árið og eiga að bara að sinna lög-gjafagerð og endurskoðun</w:t>
      </w:r>
      <w:r w:rsidR="00A34610">
        <w:rPr>
          <w:color w:val="00B050"/>
        </w:rPr>
        <w:t xml:space="preserve"> þeirra og kannski fylgjast með ráðherrum ef það hentar</w:t>
      </w:r>
      <w:r w:rsidR="00A238DE">
        <w:rPr>
          <w:color w:val="00B050"/>
        </w:rPr>
        <w:t>!</w:t>
      </w:r>
      <w:r w:rsidRPr="00EF348F">
        <w:rPr>
          <w:color w:val="00B050"/>
        </w:rPr>
        <w:t xml:space="preserve">  Þetta á að vera fullt starf</w:t>
      </w:r>
      <w:r w:rsidR="00A34610">
        <w:rPr>
          <w:color w:val="00B050"/>
        </w:rPr>
        <w:t xml:space="preserve"> að vera þingmaður/kona</w:t>
      </w:r>
      <w:r w:rsidRPr="00EF348F">
        <w:rPr>
          <w:color w:val="00B050"/>
        </w:rPr>
        <w:t xml:space="preserve"> og eiga menn sem kosnir eru til þings ekki að vera að vasast í öðrum málum, eða flakka út um víðan völl!  Þeir eiga ekki að vera sinna ,,atkvæðasmölun“ fyrir sjálfan sig eða ,,flokkinn“ meðan þeir eru inni á þingi.  Þeir eiga að vera 8/5</w:t>
      </w:r>
      <w:r w:rsidR="008B10F7" w:rsidRPr="00EF348F">
        <w:rPr>
          <w:color w:val="00B050"/>
        </w:rPr>
        <w:t>/52, 8 tíma á dag, 5 daga vikunnar, 52 vikur ári, mínus sumarfrí, vinnunni.  Þeir eiga vera til fyrirmyndar um að vera ekki að vinna um kvöld og helgar eða á helgidögum!  Lög um vinnutíma gilda um alla þegna lýðveldisins – eru þingmenn ekki þegnar lýðveldisins – eru þeir þegnar þingbundinnar stjórnar?</w:t>
      </w:r>
    </w:p>
    <w:p w14:paraId="10D76540" w14:textId="32540AA3" w:rsidR="008B10F7" w:rsidRDefault="008B10F7" w:rsidP="00E653CD">
      <w:pPr>
        <w:rPr>
          <w:color w:val="00B050"/>
        </w:rPr>
      </w:pPr>
    </w:p>
    <w:p w14:paraId="5D28E681" w14:textId="17FA8F4D" w:rsidR="008B10F7" w:rsidRPr="00EF348F" w:rsidRDefault="008B10F7" w:rsidP="00E653CD">
      <w:pPr>
        <w:rPr>
          <w:color w:val="00B050"/>
        </w:rPr>
      </w:pPr>
      <w:r>
        <w:rPr>
          <w:color w:val="00B050"/>
        </w:rPr>
        <w:t xml:space="preserve">Vita menn ekki að forsetinn er ábyrgðalaus – </w:t>
      </w:r>
      <w:r w:rsidR="00463874">
        <w:rPr>
          <w:color w:val="00B050"/>
        </w:rPr>
        <w:t>hann</w:t>
      </w:r>
      <w:r>
        <w:rPr>
          <w:color w:val="00B050"/>
        </w:rPr>
        <w:t xml:space="preserve"> veit það – þess vegna sóttist hann eftir starfinu?</w:t>
      </w:r>
    </w:p>
    <w:bookmarkEnd w:id="8"/>
    <w:p w14:paraId="07D6285C" w14:textId="77777777" w:rsidR="00E653CD" w:rsidRDefault="00E653CD" w:rsidP="00E653CD">
      <w:pPr>
        <w:ind w:firstLine="0"/>
      </w:pPr>
    </w:p>
    <w:p w14:paraId="3DD70DF7" w14:textId="77777777" w:rsidR="00E653CD" w:rsidRDefault="00E653CD" w:rsidP="00E653CD">
      <w:pPr>
        <w:ind w:firstLine="0"/>
        <w:jc w:val="center"/>
      </w:pPr>
      <w:r>
        <w:t>13. gr.</w:t>
      </w:r>
    </w:p>
    <w:p w14:paraId="7E3F8D93" w14:textId="1F442F9C" w:rsidR="00E653CD" w:rsidRDefault="00E653CD" w:rsidP="00E653CD">
      <w:r>
        <w:t>23</w:t>
      </w:r>
      <w:r w:rsidRPr="00484FE4">
        <w:t xml:space="preserve">. gr. </w:t>
      </w:r>
      <w:r>
        <w:t xml:space="preserve">stjórnarskrárinnar, sbr. 4. gr. stjórnarskipunarlaga nr. 56/1991, </w:t>
      </w:r>
      <w:r w:rsidRPr="00484FE4">
        <w:t>orð</w:t>
      </w:r>
      <w:r>
        <w:t>a</w:t>
      </w:r>
      <w:r w:rsidRPr="00484FE4">
        <w:t>st svo:</w:t>
      </w:r>
    </w:p>
    <w:p w14:paraId="6727403A" w14:textId="77777777" w:rsidR="00E653CD" w:rsidRPr="003B0016" w:rsidRDefault="00E653CD" w:rsidP="00E653CD">
      <w:r w:rsidRPr="003B0016">
        <w:t xml:space="preserve">Enginn ráðherra getur setið í embætti eftir að Alþingi hefur samþykkt tillögu um vantraust. </w:t>
      </w:r>
    </w:p>
    <w:p w14:paraId="67D7ECC6" w14:textId="77777777" w:rsidR="00E653CD" w:rsidRDefault="00E653CD" w:rsidP="00E653CD">
      <w:r w:rsidRPr="003B0016">
        <w:t xml:space="preserve">Samþykki Alþingi vantraust á forsætisráðherra skal hann biðjast lausnar fyrir sig og ríkisstjórn sína. </w:t>
      </w:r>
    </w:p>
    <w:p w14:paraId="61A363DC" w14:textId="6F9D1791" w:rsidR="00E653CD" w:rsidRDefault="00E653CD" w:rsidP="00E653CD">
      <w:r w:rsidRPr="003B0016">
        <w:t xml:space="preserve">Forsætisráðherra, sem beðist </w:t>
      </w:r>
      <w:r>
        <w:t>hefur</w:t>
      </w:r>
      <w:r w:rsidRPr="003B0016">
        <w:t xml:space="preserve"> lausnar, </w:t>
      </w:r>
      <w:r>
        <w:t xml:space="preserve">og ríkisstjórn hans </w:t>
      </w:r>
      <w:r w:rsidRPr="003B0016">
        <w:t xml:space="preserve">skulu sitja áfram </w:t>
      </w:r>
      <w:r>
        <w:t xml:space="preserve">sem starfsstjórn </w:t>
      </w:r>
      <w:r w:rsidRPr="003B0016">
        <w:t xml:space="preserve">þar til ný stjórn hefur verið skipuð, en ráðherrar </w:t>
      </w:r>
      <w:r>
        <w:t xml:space="preserve">í starfsstjórn skulu </w:t>
      </w:r>
      <w:r w:rsidRPr="003B0016">
        <w:t xml:space="preserve">aðeins taka þær ákvarðanir sem nauðsynlegar </w:t>
      </w:r>
      <w:r>
        <w:t>eru</w:t>
      </w:r>
      <w:r w:rsidRPr="003B0016">
        <w:t xml:space="preserve">. </w:t>
      </w:r>
    </w:p>
    <w:p w14:paraId="789E0A90" w14:textId="62081DF0" w:rsidR="008B10F7" w:rsidRDefault="008B10F7" w:rsidP="00E653CD"/>
    <w:p w14:paraId="1FF84D52" w14:textId="110DE52E" w:rsidR="00310F07" w:rsidRDefault="00310F07" w:rsidP="00310F07">
      <w:pPr>
        <w:rPr>
          <w:color w:val="00B050"/>
        </w:rPr>
      </w:pPr>
      <w:bookmarkStart w:id="9" w:name="_Hlk44789150"/>
      <w:r w:rsidRPr="005E181B">
        <w:rPr>
          <w:color w:val="00B050"/>
        </w:rPr>
        <w:t>Athugasemd – FÓ:</w:t>
      </w:r>
    </w:p>
    <w:p w14:paraId="5D1DCAFC" w14:textId="77777777" w:rsidR="00B8644B" w:rsidRPr="005E181B" w:rsidRDefault="00B8644B" w:rsidP="00310F07">
      <w:pPr>
        <w:rPr>
          <w:color w:val="00B050"/>
        </w:rPr>
      </w:pPr>
    </w:p>
    <w:p w14:paraId="0C950A79" w14:textId="110FB558" w:rsidR="00310F07" w:rsidRDefault="008B10F7" w:rsidP="00E653CD">
      <w:pPr>
        <w:rPr>
          <w:color w:val="00B050"/>
        </w:rPr>
      </w:pPr>
      <w:r w:rsidRPr="00EF348F">
        <w:rPr>
          <w:color w:val="00B050"/>
        </w:rPr>
        <w:t xml:space="preserve">Þarf </w:t>
      </w:r>
      <w:bookmarkEnd w:id="9"/>
      <w:r w:rsidR="00310F07">
        <w:rPr>
          <w:color w:val="00B050"/>
        </w:rPr>
        <w:t xml:space="preserve">virkilega </w:t>
      </w:r>
      <w:r w:rsidRPr="00EF348F">
        <w:rPr>
          <w:color w:val="00B050"/>
        </w:rPr>
        <w:t>að segja ráðherrum það, að ef vantraust hefur verið lýst á þá</w:t>
      </w:r>
      <w:r w:rsidR="00A238DE">
        <w:rPr>
          <w:color w:val="00B050"/>
        </w:rPr>
        <w:t xml:space="preserve">, og samþykkt, </w:t>
      </w:r>
      <w:r w:rsidRPr="00EF348F">
        <w:rPr>
          <w:color w:val="00B050"/>
        </w:rPr>
        <w:t xml:space="preserve"> að þeir þurfi að ,,að hætta í vinnunni“</w:t>
      </w:r>
      <w:r w:rsidR="00310F07">
        <w:rPr>
          <w:color w:val="00B050"/>
        </w:rPr>
        <w:t xml:space="preserve">, hver á að gera það </w:t>
      </w:r>
      <w:r w:rsidRPr="00EF348F">
        <w:rPr>
          <w:color w:val="00B050"/>
        </w:rPr>
        <w:t>- kemur forseta þetta eitthvað við – hann er ábyrgðarlaus!</w:t>
      </w:r>
      <w:r w:rsidR="002F2783">
        <w:rPr>
          <w:color w:val="00B050"/>
        </w:rPr>
        <w:t xml:space="preserve"> </w:t>
      </w:r>
    </w:p>
    <w:p w14:paraId="6FFA1358" w14:textId="5580C2D4" w:rsidR="00310F07" w:rsidRDefault="00310F07" w:rsidP="00B8644B">
      <w:pPr>
        <w:rPr>
          <w:color w:val="00B050"/>
        </w:rPr>
      </w:pPr>
      <w:r>
        <w:rPr>
          <w:color w:val="00B050"/>
        </w:rPr>
        <w:t>Sama á við forsætisráðherra – þarf að segja honum að ,,hætta í vinnunni“ ef enginn treystir honum!</w:t>
      </w:r>
      <w:r w:rsidR="002F2783">
        <w:rPr>
          <w:color w:val="00B050"/>
        </w:rPr>
        <w:t xml:space="preserve"> </w:t>
      </w:r>
    </w:p>
    <w:p w14:paraId="0F3C22FA" w14:textId="66D29093" w:rsidR="00310F07" w:rsidRPr="00EF348F" w:rsidRDefault="00310F07" w:rsidP="00E653CD">
      <w:pPr>
        <w:rPr>
          <w:color w:val="00B050"/>
        </w:rPr>
      </w:pPr>
      <w:r>
        <w:rPr>
          <w:color w:val="00B050"/>
        </w:rPr>
        <w:t>Af hverju á ríkistjórn að sitja áfram ef hún hefur ekki ,,traust“?   Af hverju tekur forsetinn ekki bara yfir – er það vegna þess að honum treystir enginn – ekki einu sinni ,,þingmenn eða flokksformenn“?   Er hætta á að forsetinn geri einhverja vitleysu – verri en þingmenn?  Lýðurinn kaus forsetann sérstaklega vegna þess að hann teysti honum óháð þingmönnum?  Eru þingmenn/þingflokksforingja einhverjir guðir?  Hefur Guð blessað þá?</w:t>
      </w:r>
    </w:p>
    <w:p w14:paraId="543AD965" w14:textId="77777777" w:rsidR="00E653CD" w:rsidRPr="00484FE4" w:rsidRDefault="00E653CD" w:rsidP="00E653CD"/>
    <w:p w14:paraId="70B2D5CC" w14:textId="77777777" w:rsidR="00E653CD" w:rsidRDefault="00E653CD" w:rsidP="00E653CD">
      <w:pPr>
        <w:pStyle w:val="Greinarnmer"/>
      </w:pPr>
      <w:r>
        <w:t>14. gr.</w:t>
      </w:r>
    </w:p>
    <w:p w14:paraId="17C0F8B6" w14:textId="40F0B3CB" w:rsidR="00E653CD" w:rsidRDefault="00E653CD" w:rsidP="00E653CD">
      <w:r>
        <w:t>Á 24. gr. stjórnarskrárinnar, sbr. 5. gr. stjórnarskipunarlaga nr. 56/1991, verði eftirfarandi breytingar:</w:t>
      </w:r>
    </w:p>
    <w:p w14:paraId="61120C7F" w14:textId="77777777" w:rsidR="00E653CD" w:rsidRDefault="00E653CD" w:rsidP="00E653CD">
      <w:pPr>
        <w:pStyle w:val="Mlsgreinlista"/>
        <w:numPr>
          <w:ilvl w:val="0"/>
          <w:numId w:val="20"/>
        </w:numPr>
      </w:pPr>
      <w:r>
        <w:t>Orðin „enda komi Alþingi saman eigi síðar en tíu vikum eftir að það var rofið“ í fyrri málslið falla á brott.</w:t>
      </w:r>
    </w:p>
    <w:p w14:paraId="0C764EB0" w14:textId="1DC46B69" w:rsidR="00E653CD" w:rsidRDefault="00DA3D98" w:rsidP="00E653CD">
      <w:pPr>
        <w:pStyle w:val="Mlsgreinlista"/>
        <w:numPr>
          <w:ilvl w:val="0"/>
          <w:numId w:val="20"/>
        </w:numPr>
      </w:pPr>
      <w:r>
        <w:lastRenderedPageBreak/>
        <w:t>Á e</w:t>
      </w:r>
      <w:r w:rsidR="00E653CD" w:rsidRPr="003B0016">
        <w:t xml:space="preserve">ftir </w:t>
      </w:r>
      <w:r w:rsidR="00E653CD">
        <w:t>fyrri</w:t>
      </w:r>
      <w:r w:rsidR="00E653CD" w:rsidRPr="003B0016">
        <w:t xml:space="preserve"> málslið k</w:t>
      </w:r>
      <w:r w:rsidR="00E653CD">
        <w:t>emur</w:t>
      </w:r>
      <w:r w:rsidR="00E653CD" w:rsidRPr="003B0016">
        <w:t xml:space="preserve"> nýr málsliður, svohljóðandi:</w:t>
      </w:r>
      <w:r w:rsidR="00E653CD">
        <w:t xml:space="preserve"> </w:t>
      </w:r>
      <w:r w:rsidR="00E653CD" w:rsidRPr="003B0016">
        <w:t xml:space="preserve">Áður en forseti tekur afstöðu til tillögu forsætisráðherra um þingrof skal hann leita eftir áliti forseta Alþingis og formanna þingflokka. </w:t>
      </w:r>
    </w:p>
    <w:p w14:paraId="31B574A7" w14:textId="5ADCA1FA" w:rsidR="00E653CD" w:rsidRDefault="00E653CD" w:rsidP="00E653CD">
      <w:pPr>
        <w:ind w:firstLine="0"/>
      </w:pPr>
    </w:p>
    <w:p w14:paraId="508979DB" w14:textId="3BEFA211" w:rsidR="00300E1F" w:rsidRDefault="00300E1F" w:rsidP="00300E1F">
      <w:pPr>
        <w:rPr>
          <w:color w:val="00B050"/>
        </w:rPr>
      </w:pPr>
      <w:r w:rsidRPr="005E181B">
        <w:rPr>
          <w:color w:val="00B050"/>
        </w:rPr>
        <w:t>Athugasemd – FÓ:</w:t>
      </w:r>
    </w:p>
    <w:p w14:paraId="73294375" w14:textId="77777777" w:rsidR="00B8644B" w:rsidRPr="005E181B" w:rsidRDefault="00B8644B" w:rsidP="00300E1F">
      <w:pPr>
        <w:rPr>
          <w:color w:val="00B050"/>
        </w:rPr>
      </w:pPr>
    </w:p>
    <w:p w14:paraId="5D3EE2A3" w14:textId="2E4293EB" w:rsidR="00300E1F" w:rsidRDefault="00300E1F" w:rsidP="00300E1F">
      <w:pPr>
        <w:ind w:firstLine="0"/>
        <w:rPr>
          <w:color w:val="00B050"/>
        </w:rPr>
      </w:pPr>
      <w:r>
        <w:rPr>
          <w:color w:val="00B050"/>
        </w:rPr>
        <w:t>Sjá athugasemdir við grein 13 og:</w:t>
      </w:r>
    </w:p>
    <w:p w14:paraId="4B316148" w14:textId="406DE8DD" w:rsidR="00300E1F" w:rsidRDefault="00300E1F" w:rsidP="00300E1F">
      <w:pPr>
        <w:ind w:firstLine="0"/>
        <w:rPr>
          <w:color w:val="00B050"/>
        </w:rPr>
      </w:pPr>
    </w:p>
    <w:p w14:paraId="538B3ABA" w14:textId="0D985CCC" w:rsidR="00300E1F" w:rsidRDefault="00300E1F" w:rsidP="00300E1F">
      <w:pPr>
        <w:ind w:firstLine="0"/>
        <w:rPr>
          <w:color w:val="00B050"/>
        </w:rPr>
      </w:pPr>
      <w:r>
        <w:rPr>
          <w:color w:val="00B050"/>
        </w:rPr>
        <w:t>Forsetinn er ábyrgðalaus – af hverju þarf hann að vera ræða við einhverja menn  úti í bæ, eins og til dæmis forsætisráðherra um þingrof, hvað þá formenn þingflokka sem hvergi eru skilgreindir aðila máls í stjórnarskrá?</w:t>
      </w:r>
      <w:r w:rsidR="00463874">
        <w:rPr>
          <w:color w:val="00B050"/>
        </w:rPr>
        <w:t xml:space="preserve">  Forsetinn á ekki að fara með löggjafavaldið?</w:t>
      </w:r>
    </w:p>
    <w:p w14:paraId="52D793C0" w14:textId="334C00E5" w:rsidR="00300E1F" w:rsidRDefault="00300E1F" w:rsidP="00300E1F">
      <w:pPr>
        <w:ind w:firstLine="0"/>
        <w:rPr>
          <w:color w:val="00B050"/>
        </w:rPr>
      </w:pPr>
    </w:p>
    <w:p w14:paraId="694DBAEF" w14:textId="77777777" w:rsidR="00300E1F" w:rsidRDefault="00300E1F" w:rsidP="00300E1F">
      <w:pPr>
        <w:ind w:firstLine="0"/>
        <w:rPr>
          <w:color w:val="00B050"/>
        </w:rPr>
      </w:pPr>
      <w:r>
        <w:rPr>
          <w:color w:val="00B050"/>
        </w:rPr>
        <w:t>Einfalt lögfræðiatriði fyrir byrjendur og lengra komna!</w:t>
      </w:r>
    </w:p>
    <w:p w14:paraId="05CB2A5C" w14:textId="0B5F7D11" w:rsidR="00300E1F" w:rsidRPr="00484FE4" w:rsidRDefault="00300E1F" w:rsidP="00300E1F">
      <w:pPr>
        <w:ind w:firstLine="0"/>
      </w:pPr>
      <w:r>
        <w:rPr>
          <w:color w:val="00B050"/>
        </w:rPr>
        <w:t xml:space="preserve"> </w:t>
      </w:r>
    </w:p>
    <w:p w14:paraId="194905C9" w14:textId="77777777" w:rsidR="00E653CD" w:rsidRDefault="00E653CD" w:rsidP="00E653CD">
      <w:pPr>
        <w:pStyle w:val="Greinarnmer"/>
      </w:pPr>
      <w:r>
        <w:t>15. gr.</w:t>
      </w:r>
    </w:p>
    <w:p w14:paraId="216F9EB4" w14:textId="1ED27F21" w:rsidR="00E653CD" w:rsidRDefault="00E653CD" w:rsidP="00E653CD">
      <w:r>
        <w:t>Við 26</w:t>
      </w:r>
      <w:r w:rsidRPr="00484FE4">
        <w:t xml:space="preserve">. gr. </w:t>
      </w:r>
      <w:r>
        <w:t>stjórnarskrárinnar bætist nýr málsliður, svohljóðandi: Atkvæðagreiðsla fer þó ekki fram felli Alþingi lögin úr gildi innan fimm daga frá synjun forseta.</w:t>
      </w:r>
    </w:p>
    <w:p w14:paraId="0C63E6D0" w14:textId="6F9A7A86" w:rsidR="00300E1F" w:rsidRDefault="00300E1F" w:rsidP="00E653CD"/>
    <w:p w14:paraId="39437613" w14:textId="77777777" w:rsidR="00300E1F" w:rsidRPr="00627AEE" w:rsidRDefault="00300E1F" w:rsidP="00300E1F">
      <w:pPr>
        <w:rPr>
          <w:color w:val="00B050"/>
        </w:rPr>
      </w:pPr>
      <w:r w:rsidRPr="00627AEE">
        <w:rPr>
          <w:color w:val="00B050"/>
        </w:rPr>
        <w:t>Athugasemd – FÓ:</w:t>
      </w:r>
    </w:p>
    <w:p w14:paraId="6C1580C7" w14:textId="77777777" w:rsidR="00300E1F" w:rsidRPr="003B220B" w:rsidRDefault="00300E1F" w:rsidP="00300E1F">
      <w:pPr>
        <w:rPr>
          <w:color w:val="00B050"/>
        </w:rPr>
      </w:pPr>
    </w:p>
    <w:p w14:paraId="145B5307" w14:textId="4605AA34" w:rsidR="00300E1F" w:rsidRDefault="00300E1F" w:rsidP="00E653CD">
      <w:pPr>
        <w:rPr>
          <w:color w:val="00B050"/>
        </w:rPr>
      </w:pPr>
      <w:r w:rsidRPr="00EF348F">
        <w:rPr>
          <w:color w:val="00B050"/>
        </w:rPr>
        <w:t>Ein einkennilegustu lög sem sett hafa verið á Alþing</w:t>
      </w:r>
      <w:r w:rsidR="00A238DE">
        <w:rPr>
          <w:color w:val="00B050"/>
        </w:rPr>
        <w:t xml:space="preserve"> (og forseti undirrita</w:t>
      </w:r>
      <w:r w:rsidR="00EA1434">
        <w:rPr>
          <w:color w:val="00B050"/>
        </w:rPr>
        <w:t>ð!</w:t>
      </w:r>
      <w:r w:rsidR="00A238DE">
        <w:rPr>
          <w:color w:val="00B050"/>
        </w:rPr>
        <w:t>)</w:t>
      </w:r>
      <w:r w:rsidRPr="00EF348F">
        <w:rPr>
          <w:color w:val="00B050"/>
        </w:rPr>
        <w:t xml:space="preserve"> eru lög um framkvæmd </w:t>
      </w:r>
      <w:r w:rsidR="00EE3245" w:rsidRPr="00EE3245">
        <w:rPr>
          <w:color w:val="00B050"/>
        </w:rPr>
        <w:t>þjóðaratkvæðagreiðslu</w:t>
      </w:r>
      <w:r w:rsidRPr="00EF348F">
        <w:rPr>
          <w:color w:val="00B050"/>
        </w:rPr>
        <w:t xml:space="preserve">, lög nr. </w:t>
      </w:r>
      <w:r>
        <w:rPr>
          <w:color w:val="00B050"/>
        </w:rPr>
        <w:t>91/2010, en 1. grein hljóða svo;</w:t>
      </w:r>
    </w:p>
    <w:p w14:paraId="731E8B31" w14:textId="75CED4C1" w:rsidR="00300E1F" w:rsidRDefault="00300E1F" w:rsidP="00E653CD">
      <w:pPr>
        <w:rPr>
          <w:color w:val="00B050"/>
        </w:rPr>
      </w:pPr>
    </w:p>
    <w:p w14:paraId="296BD857" w14:textId="77777777" w:rsidR="00300E1F" w:rsidRPr="00EF348F" w:rsidRDefault="00300E1F" w:rsidP="00EF348F">
      <w:pPr>
        <w:pBdr>
          <w:top w:val="single" w:sz="4" w:space="1" w:color="auto"/>
          <w:left w:val="single" w:sz="4" w:space="4" w:color="auto"/>
          <w:bottom w:val="single" w:sz="4" w:space="1" w:color="auto"/>
          <w:right w:val="single" w:sz="4" w:space="4" w:color="auto"/>
        </w:pBdr>
      </w:pPr>
      <w:r w:rsidRPr="00627AEE">
        <w:t xml:space="preserve">Álykti Alþingi að fram skuli fara almenn og leynileg þjóðaratkvæðagreiðsla um tiltekið málefni eða lagafrumvarp fer um framkvæmdina samkvæmt lögum þessum. </w:t>
      </w:r>
      <w:r w:rsidRPr="00EF348F">
        <w:rPr>
          <w:u w:val="single"/>
        </w:rPr>
        <w:t>Niðurstaða slíkrar atkvæðagreiðslu er ráðgefandi.</w:t>
      </w:r>
      <w:r w:rsidRPr="00627AEE">
        <w:t xml:space="preserve"> </w:t>
      </w:r>
    </w:p>
    <w:p w14:paraId="1AC4D6FE" w14:textId="062DE30B" w:rsidR="00300E1F" w:rsidRPr="00B51645" w:rsidRDefault="00300E1F" w:rsidP="00EF348F">
      <w:pPr>
        <w:pBdr>
          <w:top w:val="single" w:sz="4" w:space="1" w:color="auto"/>
          <w:left w:val="single" w:sz="4" w:space="4" w:color="auto"/>
          <w:bottom w:val="single" w:sz="4" w:space="1" w:color="auto"/>
          <w:right w:val="single" w:sz="4" w:space="4" w:color="auto"/>
        </w:pBdr>
      </w:pPr>
      <w:r w:rsidRPr="00627AEE">
        <w:br/>
      </w:r>
      <w:r w:rsidRPr="00627AEE">
        <w:rPr>
          <w:noProof/>
        </w:rPr>
        <w:drawing>
          <wp:inline distT="0" distB="0" distL="0" distR="0" wp14:anchorId="3C1F0782" wp14:editId="0D6FE6F6">
            <wp:extent cx="101600" cy="101600"/>
            <wp:effectExtent l="0" t="0" r="0" b="0"/>
            <wp:docPr id="2" name="G1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627AEE">
        <w:t xml:space="preserve">Lögin gilda einnig um framkvæmd þjóðaratkvæðagreiðslu sem fer fram skv. 3. mgr. 11. gr., 26. gr. og 2. mgr. </w:t>
      </w:r>
      <w:hyperlink r:id="rId9" w:anchor="G79" w:history="1">
        <w:r w:rsidRPr="00EF348F">
          <w:rPr>
            <w:u w:val="single"/>
          </w:rPr>
          <w:t>79. gr. stjórnarskrárinnar</w:t>
        </w:r>
      </w:hyperlink>
      <w:r w:rsidRPr="00627AEE">
        <w:t>.</w:t>
      </w:r>
    </w:p>
    <w:p w14:paraId="52281916" w14:textId="77777777" w:rsidR="00E653CD" w:rsidRPr="00484FE4" w:rsidRDefault="00E653CD" w:rsidP="00E653CD">
      <w:pPr>
        <w:ind w:firstLine="0"/>
      </w:pPr>
    </w:p>
    <w:p w14:paraId="5EEC4BDB" w14:textId="1E7A41FF" w:rsidR="00627AEE" w:rsidRDefault="00627AEE" w:rsidP="00627AEE">
      <w:pPr>
        <w:rPr>
          <w:color w:val="00B050"/>
        </w:rPr>
      </w:pPr>
      <w:r w:rsidRPr="005E181B">
        <w:rPr>
          <w:color w:val="00B050"/>
        </w:rPr>
        <w:t>Athugasemd – FÓ:</w:t>
      </w:r>
    </w:p>
    <w:p w14:paraId="53429233" w14:textId="77777777" w:rsidR="00B8644B" w:rsidRPr="005E181B" w:rsidRDefault="00B8644B" w:rsidP="00627AEE">
      <w:pPr>
        <w:rPr>
          <w:color w:val="00B050"/>
        </w:rPr>
      </w:pPr>
    </w:p>
    <w:p w14:paraId="2A26FDF5" w14:textId="03CB94B2" w:rsidR="00627AEE" w:rsidRDefault="00627AEE" w:rsidP="00627AEE">
      <w:pPr>
        <w:rPr>
          <w:color w:val="00B050"/>
        </w:rPr>
      </w:pPr>
      <w:r>
        <w:rPr>
          <w:color w:val="00B050"/>
        </w:rPr>
        <w:t>Að hægt sé að setja lög sem ,,</w:t>
      </w:r>
      <w:proofErr w:type="spellStart"/>
      <w:r>
        <w:rPr>
          <w:color w:val="00B050"/>
        </w:rPr>
        <w:t>blokkera</w:t>
      </w:r>
      <w:proofErr w:type="spellEnd"/>
      <w:r>
        <w:rPr>
          <w:color w:val="00B050"/>
        </w:rPr>
        <w:t xml:space="preserve">“ Stjórnarskrá er einkennilegt, hvað þá að setja lög sem segir að ekkert skuli taka á málinu sem </w:t>
      </w:r>
      <w:r w:rsidR="00EE3245">
        <w:rPr>
          <w:color w:val="00B050"/>
        </w:rPr>
        <w:t>lög</w:t>
      </w:r>
      <w:r>
        <w:rPr>
          <w:color w:val="00B050"/>
        </w:rPr>
        <w:t xml:space="preserve"> fjalli um!!  </w:t>
      </w:r>
      <w:r w:rsidR="00EE3245">
        <w:rPr>
          <w:color w:val="00B050"/>
        </w:rPr>
        <w:t>Hvílík</w:t>
      </w:r>
      <w:r>
        <w:rPr>
          <w:color w:val="00B050"/>
        </w:rPr>
        <w:t xml:space="preserve"> lögfræði og lagagerð – ætli Þorgeir </w:t>
      </w:r>
      <w:proofErr w:type="spellStart"/>
      <w:r>
        <w:rPr>
          <w:color w:val="00B050"/>
        </w:rPr>
        <w:t>Ljósve</w:t>
      </w:r>
      <w:r w:rsidR="002F2783">
        <w:rPr>
          <w:color w:val="00B050"/>
        </w:rPr>
        <w:t>t</w:t>
      </w:r>
      <w:r>
        <w:rPr>
          <w:color w:val="00B050"/>
        </w:rPr>
        <w:t>ningagoði</w:t>
      </w:r>
      <w:proofErr w:type="spellEnd"/>
      <w:r>
        <w:rPr>
          <w:color w:val="00B050"/>
        </w:rPr>
        <w:t xml:space="preserve"> vi</w:t>
      </w:r>
      <w:r w:rsidR="003C284D">
        <w:rPr>
          <w:color w:val="00B050"/>
        </w:rPr>
        <w:t>ti</w:t>
      </w:r>
      <w:r>
        <w:rPr>
          <w:color w:val="00B050"/>
        </w:rPr>
        <w:t xml:space="preserve"> að menn á þingi hafi lítið lært eða þroskast í 1000 ár:</w:t>
      </w:r>
    </w:p>
    <w:p w14:paraId="3EB3702F" w14:textId="04E384A8" w:rsidR="00627AEE" w:rsidRDefault="00627AEE" w:rsidP="00627AEE">
      <w:pPr>
        <w:rPr>
          <w:color w:val="00B050"/>
        </w:rPr>
      </w:pPr>
    </w:p>
    <w:p w14:paraId="2764E2BF" w14:textId="1F7D4DB3" w:rsidR="00627AEE" w:rsidRDefault="00EA1434" w:rsidP="00627AEE">
      <w:pPr>
        <w:rPr>
          <w:color w:val="00B050"/>
        </w:rPr>
      </w:pPr>
      <w:r>
        <w:rPr>
          <w:color w:val="00B050"/>
        </w:rPr>
        <w:t>,,</w:t>
      </w:r>
      <w:r w:rsidR="00627AEE">
        <w:rPr>
          <w:color w:val="00B050"/>
        </w:rPr>
        <w:t xml:space="preserve">Menn skuli hafa einn sið, megi blóta á laun, borða hrossakjöt ef enginn sér og að karlmenn megi bera börnin sín út </w:t>
      </w:r>
      <w:r w:rsidR="003C284D">
        <w:rPr>
          <w:color w:val="00B050"/>
        </w:rPr>
        <w:t>ef enginn sér</w:t>
      </w:r>
      <w:r>
        <w:rPr>
          <w:color w:val="00B050"/>
        </w:rPr>
        <w:t>“?</w:t>
      </w:r>
    </w:p>
    <w:p w14:paraId="1F33D4A5" w14:textId="22717038" w:rsidR="00627AEE" w:rsidRDefault="00627AEE" w:rsidP="00627AEE">
      <w:pPr>
        <w:rPr>
          <w:color w:val="00B050"/>
        </w:rPr>
      </w:pPr>
    </w:p>
    <w:p w14:paraId="74EAE99C" w14:textId="73338A1F" w:rsidR="00627AEE" w:rsidRDefault="00627AEE" w:rsidP="00627AEE">
      <w:pPr>
        <w:rPr>
          <w:color w:val="00B050"/>
        </w:rPr>
      </w:pPr>
      <w:r>
        <w:rPr>
          <w:color w:val="00B050"/>
        </w:rPr>
        <w:t xml:space="preserve">Enginn þróun í lögfræði – vita háskólarektorar hvað fer fram í kennslustundum í </w:t>
      </w:r>
      <w:r w:rsidR="00463874">
        <w:rPr>
          <w:color w:val="00B050"/>
        </w:rPr>
        <w:t>lögfræði</w:t>
      </w:r>
      <w:r>
        <w:rPr>
          <w:color w:val="00B050"/>
        </w:rPr>
        <w:t xml:space="preserve"> – Hverjir eru að kenna </w:t>
      </w:r>
      <w:r w:rsidR="00F955E2">
        <w:rPr>
          <w:color w:val="00B050"/>
        </w:rPr>
        <w:t>og hverjir eru prófdómara þar!</w:t>
      </w:r>
    </w:p>
    <w:p w14:paraId="1B46C24C" w14:textId="04989AFB" w:rsidR="00492925" w:rsidRDefault="00492925" w:rsidP="00627AEE">
      <w:pPr>
        <w:rPr>
          <w:color w:val="00B050"/>
        </w:rPr>
      </w:pPr>
    </w:p>
    <w:p w14:paraId="6D7E3997" w14:textId="52080A04" w:rsidR="00492925" w:rsidRDefault="00492925" w:rsidP="00492925">
      <w:pPr>
        <w:ind w:firstLine="0"/>
        <w:rPr>
          <w:color w:val="00B050"/>
        </w:rPr>
      </w:pPr>
      <w:r>
        <w:rPr>
          <w:color w:val="00B050"/>
        </w:rPr>
        <w:t>Samkvæmt 55. grein má Alþingi ekki taka við neinu ,,máli“ nema einhver þingmanna eða ráðherra flytji það?</w:t>
      </w:r>
    </w:p>
    <w:p w14:paraId="19750C61" w14:textId="53D8C431" w:rsidR="00492925" w:rsidRDefault="00492925" w:rsidP="00EF348F">
      <w:pPr>
        <w:ind w:firstLine="0"/>
        <w:rPr>
          <w:color w:val="00B050"/>
        </w:rPr>
      </w:pPr>
      <w:r>
        <w:rPr>
          <w:color w:val="00B050"/>
        </w:rPr>
        <w:t>En samkvæmt lögum um framkvæmd þjóðaratkvæðagreið</w:t>
      </w:r>
      <w:r w:rsidR="002C2964">
        <w:rPr>
          <w:color w:val="00B050"/>
        </w:rPr>
        <w:t xml:space="preserve">sla, þá er gerður greinamunur á málefni og lagafrumvörpum!  </w:t>
      </w:r>
      <w:r w:rsidR="002C2964" w:rsidRPr="00EF348F">
        <w:rPr>
          <w:color w:val="00B050"/>
          <w:u w:val="single"/>
        </w:rPr>
        <w:t>Þannig getur forseti flutt lagafrumvarp á þingi</w:t>
      </w:r>
      <w:r w:rsidR="002C2964">
        <w:rPr>
          <w:color w:val="00B050"/>
          <w:u w:val="single"/>
        </w:rPr>
        <w:t xml:space="preserve"> því það er ekki eitthvert</w:t>
      </w:r>
      <w:r w:rsidR="00EA1434">
        <w:rPr>
          <w:color w:val="00B050"/>
          <w:u w:val="single"/>
        </w:rPr>
        <w:t xml:space="preserve"> ,,</w:t>
      </w:r>
      <w:r w:rsidR="002C2964">
        <w:rPr>
          <w:color w:val="00B050"/>
          <w:u w:val="single"/>
        </w:rPr>
        <w:t>málefni</w:t>
      </w:r>
      <w:r w:rsidR="00EA1434">
        <w:rPr>
          <w:color w:val="00B050"/>
          <w:u w:val="single"/>
        </w:rPr>
        <w:t>“</w:t>
      </w:r>
      <w:r w:rsidR="002C2964" w:rsidRPr="00EF348F">
        <w:rPr>
          <w:color w:val="00B050"/>
          <w:u w:val="single"/>
        </w:rPr>
        <w:t>?</w:t>
      </w:r>
    </w:p>
    <w:p w14:paraId="3DF63D5D" w14:textId="1864F58E" w:rsidR="00627AEE" w:rsidRDefault="00627AEE" w:rsidP="00627AEE">
      <w:pPr>
        <w:pStyle w:val="Frrherra"/>
      </w:pPr>
      <w:r>
        <w:t xml:space="preserve"> </w:t>
      </w:r>
    </w:p>
    <w:p w14:paraId="096A6773" w14:textId="1EB03C50" w:rsidR="008F2A6D" w:rsidRDefault="008F2A6D" w:rsidP="008F2A6D">
      <w:pPr>
        <w:rPr>
          <w:color w:val="00B050"/>
        </w:rPr>
      </w:pPr>
      <w:r w:rsidRPr="00EF348F">
        <w:rPr>
          <w:color w:val="00B050"/>
        </w:rPr>
        <w:t>Í lögum um þjóðaratkvæðagreiðslu segir ekkert</w:t>
      </w:r>
      <w:r w:rsidR="003C284D">
        <w:rPr>
          <w:color w:val="00B050"/>
        </w:rPr>
        <w:t xml:space="preserve"> að forsetinn geti ekki beðið um þjóðaratkvæðisgreiðslu:</w:t>
      </w:r>
      <w:r w:rsidRPr="00EF348F">
        <w:rPr>
          <w:color w:val="00B050"/>
        </w:rPr>
        <w:t xml:space="preserve"> </w:t>
      </w:r>
    </w:p>
    <w:p w14:paraId="337630BC" w14:textId="77777777" w:rsidR="008F2A6D" w:rsidRDefault="008F2A6D" w:rsidP="008F2A6D">
      <w:pPr>
        <w:rPr>
          <w:color w:val="00B050"/>
        </w:rPr>
      </w:pPr>
    </w:p>
    <w:p w14:paraId="742D1157" w14:textId="43653F81" w:rsidR="008F2A6D" w:rsidRPr="00EF348F" w:rsidRDefault="008F2A6D" w:rsidP="00EF348F">
      <w:pPr>
        <w:ind w:left="852" w:firstLine="0"/>
        <w:rPr>
          <w:color w:val="00B050"/>
        </w:rPr>
      </w:pPr>
      <w:r w:rsidRPr="00EF348F">
        <w:rPr>
          <w:color w:val="00B050"/>
        </w:rPr>
        <w:t xml:space="preserve">EF </w:t>
      </w:r>
      <w:r w:rsidRPr="00EF348F">
        <w:rPr>
          <w:color w:val="00B050"/>
          <w:u w:val="single"/>
        </w:rPr>
        <w:t>FORSETINN</w:t>
      </w:r>
      <w:r w:rsidRPr="00EF348F">
        <w:rPr>
          <w:color w:val="00B050"/>
        </w:rPr>
        <w:t xml:space="preserve"> ÁKVEÐUR AÐ FRAM SKULU FARA ÞJÓÐARATKVÆÐAGREIÐSLA, ÞÁ GETI NIÐURSTÖUR HENNAR VERIÐ BINDANDI</w:t>
      </w:r>
      <w:r w:rsidR="00EA1434">
        <w:rPr>
          <w:color w:val="00B050"/>
        </w:rPr>
        <w:t xml:space="preserve"> – þetta er ekki bannað</w:t>
      </w:r>
      <w:r w:rsidRPr="00EF348F">
        <w:rPr>
          <w:color w:val="00B050"/>
        </w:rPr>
        <w:t>!</w:t>
      </w:r>
    </w:p>
    <w:p w14:paraId="04B7E0D4" w14:textId="77777777" w:rsidR="008F2A6D" w:rsidRDefault="008F2A6D" w:rsidP="008F2A6D">
      <w:pPr>
        <w:rPr>
          <w:color w:val="00B050"/>
        </w:rPr>
      </w:pPr>
    </w:p>
    <w:p w14:paraId="3031D771" w14:textId="7D582D2B" w:rsidR="008F2A6D" w:rsidRPr="00EF348F" w:rsidRDefault="008F2A6D" w:rsidP="008F2A6D">
      <w:pPr>
        <w:rPr>
          <w:color w:val="00B050"/>
        </w:rPr>
      </w:pPr>
      <w:r w:rsidRPr="00EF348F">
        <w:rPr>
          <w:color w:val="00B050"/>
        </w:rPr>
        <w:t>Lög 91/2010, taka bara á ályktun Alþingis!</w:t>
      </w:r>
    </w:p>
    <w:p w14:paraId="24553B2B" w14:textId="74CB99CA" w:rsidR="008F2A6D" w:rsidRPr="00EF348F" w:rsidRDefault="008F2A6D" w:rsidP="008F2A6D">
      <w:pPr>
        <w:rPr>
          <w:color w:val="00B050"/>
        </w:rPr>
      </w:pPr>
    </w:p>
    <w:p w14:paraId="41D7CAED" w14:textId="1156136F" w:rsidR="008F2A6D" w:rsidRPr="00EF348F" w:rsidRDefault="008F2A6D" w:rsidP="008F2A6D">
      <w:pPr>
        <w:rPr>
          <w:color w:val="00B050"/>
        </w:rPr>
      </w:pPr>
      <w:r w:rsidRPr="00EF348F">
        <w:rPr>
          <w:color w:val="00B050"/>
        </w:rPr>
        <w:t>Einföld lögfræði fyrir byrjendur og lengra komna!</w:t>
      </w:r>
    </w:p>
    <w:p w14:paraId="2E3448B7" w14:textId="77777777" w:rsidR="008F2A6D" w:rsidRPr="008F2A6D" w:rsidRDefault="008F2A6D" w:rsidP="00EF348F"/>
    <w:p w14:paraId="67573596" w14:textId="6E75F2F3" w:rsidR="00E653CD" w:rsidRDefault="00E653CD" w:rsidP="00E653CD">
      <w:pPr>
        <w:pStyle w:val="Greinarnmer"/>
      </w:pPr>
      <w:r>
        <w:t>16. gr.</w:t>
      </w:r>
    </w:p>
    <w:p w14:paraId="17AF981B" w14:textId="73D25C2F" w:rsidR="00E653CD" w:rsidRDefault="00E653CD" w:rsidP="00E653CD">
      <w:r>
        <w:t>27</w:t>
      </w:r>
      <w:r w:rsidRPr="00484FE4">
        <w:t xml:space="preserve">. gr. </w:t>
      </w:r>
      <w:r>
        <w:t xml:space="preserve">stjórnarskrárinnar </w:t>
      </w:r>
      <w:r w:rsidRPr="00484FE4">
        <w:t>orð</w:t>
      </w:r>
      <w:r>
        <w:t>a</w:t>
      </w:r>
      <w:r w:rsidRPr="00484FE4">
        <w:t>st svo:</w:t>
      </w:r>
    </w:p>
    <w:p w14:paraId="466B0AC4" w14:textId="23B940DA" w:rsidR="00E653CD" w:rsidRDefault="00E653CD" w:rsidP="00E653CD">
      <w:r w:rsidRPr="00FF6170">
        <w:lastRenderedPageBreak/>
        <w:t xml:space="preserve">Birta skal lög, </w:t>
      </w:r>
      <w:r>
        <w:t xml:space="preserve">almenn </w:t>
      </w:r>
      <w:r w:rsidRPr="00FF6170">
        <w:t xml:space="preserve">stjórnvaldsfyrirmæli og þjóðréttarsamninga sem ríkið hefur fullgilt. Um </w:t>
      </w:r>
      <w:proofErr w:type="spellStart"/>
      <w:r w:rsidRPr="00FF6170">
        <w:t>birtingarháttu</w:t>
      </w:r>
      <w:proofErr w:type="spellEnd"/>
      <w:r w:rsidRPr="00FF6170">
        <w:t xml:space="preserve"> og gildistöku fer að landslögum. </w:t>
      </w:r>
    </w:p>
    <w:p w14:paraId="14F9B71A" w14:textId="4AF213FF" w:rsidR="00F955E2" w:rsidRDefault="00F955E2" w:rsidP="00E653CD"/>
    <w:p w14:paraId="43F5F647" w14:textId="29DCAC30" w:rsidR="00F955E2" w:rsidRPr="00EF348F" w:rsidRDefault="00F955E2" w:rsidP="00E653CD">
      <w:pPr>
        <w:rPr>
          <w:color w:val="00B050"/>
        </w:rPr>
      </w:pPr>
      <w:bookmarkStart w:id="10" w:name="_Hlk44791310"/>
      <w:r w:rsidRPr="00EF348F">
        <w:rPr>
          <w:color w:val="00B050"/>
        </w:rPr>
        <w:t>Athugasemd – FÓ:</w:t>
      </w:r>
    </w:p>
    <w:p w14:paraId="11C668A2" w14:textId="77777777" w:rsidR="00F955E2" w:rsidRPr="00EF348F" w:rsidRDefault="00F955E2" w:rsidP="00E653CD">
      <w:pPr>
        <w:rPr>
          <w:color w:val="00B050"/>
        </w:rPr>
      </w:pPr>
    </w:p>
    <w:p w14:paraId="2270614E" w14:textId="03A8D55D" w:rsidR="00F955E2" w:rsidRPr="00EF348F" w:rsidRDefault="00F955E2" w:rsidP="00E653CD">
      <w:pPr>
        <w:rPr>
          <w:color w:val="00B050"/>
        </w:rPr>
      </w:pPr>
      <w:r w:rsidRPr="00EF348F">
        <w:rPr>
          <w:color w:val="00B050"/>
        </w:rPr>
        <w:t xml:space="preserve">Er einhver </w:t>
      </w:r>
      <w:bookmarkEnd w:id="10"/>
      <w:r w:rsidRPr="00EF348F">
        <w:rPr>
          <w:color w:val="00B050"/>
        </w:rPr>
        <w:t>þörf á að birta ,,óskapnaðinn“ ef lýðnum kemur þetta ekkert við og hefur ekkert um málin að segja – allir ábyrgðalausir!</w:t>
      </w:r>
    </w:p>
    <w:p w14:paraId="7F0E0156" w14:textId="5756350E" w:rsidR="00F955E2" w:rsidRPr="00EF348F" w:rsidRDefault="00F955E2" w:rsidP="00E653CD">
      <w:pPr>
        <w:rPr>
          <w:color w:val="00B050"/>
        </w:rPr>
      </w:pPr>
    </w:p>
    <w:p w14:paraId="213E3AD2" w14:textId="697D12B7" w:rsidR="00F955E2" w:rsidRPr="00EF348F" w:rsidRDefault="00F955E2" w:rsidP="00E653CD">
      <w:pPr>
        <w:rPr>
          <w:color w:val="00B050"/>
        </w:rPr>
      </w:pPr>
      <w:r w:rsidRPr="00EF348F">
        <w:rPr>
          <w:color w:val="00B050"/>
        </w:rPr>
        <w:t xml:space="preserve">Þá geta </w:t>
      </w:r>
      <w:r w:rsidR="002C2964" w:rsidRPr="002C2964">
        <w:rPr>
          <w:color w:val="00B050"/>
        </w:rPr>
        <w:t>menn</w:t>
      </w:r>
      <w:r w:rsidRPr="00EF348F">
        <w:rPr>
          <w:color w:val="00B050"/>
        </w:rPr>
        <w:t>, almenningur, komið sér undan því, að vita ekkert og hagað sér eins og Alþingismenn!</w:t>
      </w:r>
    </w:p>
    <w:p w14:paraId="1388DB92" w14:textId="77777777" w:rsidR="00E653CD" w:rsidRPr="00484FE4" w:rsidRDefault="00E653CD" w:rsidP="00E653CD"/>
    <w:p w14:paraId="045C25C4" w14:textId="77777777" w:rsidR="00E653CD" w:rsidRDefault="00E653CD" w:rsidP="00E653CD">
      <w:pPr>
        <w:pStyle w:val="Greinarnmer"/>
      </w:pPr>
      <w:r>
        <w:t>17. gr.</w:t>
      </w:r>
    </w:p>
    <w:p w14:paraId="5E218CBE" w14:textId="77777777" w:rsidR="00E653CD" w:rsidRPr="00FF6170" w:rsidRDefault="00E653CD" w:rsidP="00E653CD">
      <w:r>
        <w:t>Eftirfarandi breytingar verða á</w:t>
      </w:r>
      <w:r w:rsidRPr="00FF6170">
        <w:t xml:space="preserve"> 29. gr. </w:t>
      </w:r>
      <w:r>
        <w:t>stjórnarskrárinnar</w:t>
      </w:r>
      <w:r w:rsidRPr="00FF6170">
        <w:t>:</w:t>
      </w:r>
    </w:p>
    <w:p w14:paraId="48214C3C" w14:textId="77777777" w:rsidR="00E653CD" w:rsidRPr="00FF6170" w:rsidRDefault="00E653CD" w:rsidP="00E653CD">
      <w:r w:rsidRPr="00FF6170">
        <w:t xml:space="preserve">a. 1. málsliður </w:t>
      </w:r>
      <w:r>
        <w:t>fellur</w:t>
      </w:r>
      <w:r w:rsidRPr="00FF6170">
        <w:t xml:space="preserve"> </w:t>
      </w:r>
      <w:r>
        <w:t>brott</w:t>
      </w:r>
      <w:r w:rsidRPr="00FF6170">
        <w:t>.</w:t>
      </w:r>
    </w:p>
    <w:p w14:paraId="40767343" w14:textId="77777777" w:rsidR="00E653CD" w:rsidRDefault="00E653CD" w:rsidP="00E653CD">
      <w:r w:rsidRPr="00FF6170">
        <w:t>b. Í stað orðsins „Hann“ í upphafi 2. málsliðar k</w:t>
      </w:r>
      <w:r>
        <w:t xml:space="preserve">emur: </w:t>
      </w:r>
      <w:r w:rsidRPr="00FF6170">
        <w:t>„Forseti“.</w:t>
      </w:r>
    </w:p>
    <w:p w14:paraId="1B30A689" w14:textId="34AF4103" w:rsidR="00E653CD" w:rsidRDefault="00E653CD" w:rsidP="00E653CD">
      <w:r>
        <w:t xml:space="preserve">c. Orðin „saksókn né“ og „sem </w:t>
      </w:r>
      <w:r w:rsidR="002C2964">
        <w:t>Landsdómur</w:t>
      </w:r>
      <w:r>
        <w:t xml:space="preserve"> hefur dæmt“ í 3. málslið falla brott.</w:t>
      </w:r>
    </w:p>
    <w:p w14:paraId="0FA0F8BC" w14:textId="2D72FB5F" w:rsidR="00F955E2" w:rsidRDefault="00F955E2" w:rsidP="00E653CD"/>
    <w:p w14:paraId="4394AEC3" w14:textId="77777777" w:rsidR="00DB134D" w:rsidRPr="00EF348F" w:rsidRDefault="00DB134D" w:rsidP="00DB134D">
      <w:pPr>
        <w:rPr>
          <w:color w:val="00B050"/>
        </w:rPr>
      </w:pPr>
      <w:r w:rsidRPr="00EF348F">
        <w:rPr>
          <w:color w:val="00B050"/>
        </w:rPr>
        <w:t>Athugasemd – FÓ:</w:t>
      </w:r>
    </w:p>
    <w:p w14:paraId="3A014E86" w14:textId="77777777" w:rsidR="00DB134D" w:rsidRPr="00EF348F" w:rsidRDefault="00DB134D" w:rsidP="00DB134D">
      <w:pPr>
        <w:rPr>
          <w:color w:val="00B050"/>
        </w:rPr>
      </w:pPr>
    </w:p>
    <w:p w14:paraId="2F223265" w14:textId="50E2CDE8" w:rsidR="00F955E2" w:rsidRPr="00EF348F" w:rsidRDefault="00B51645" w:rsidP="00E653CD">
      <w:pPr>
        <w:rPr>
          <w:color w:val="00B050"/>
        </w:rPr>
      </w:pPr>
      <w:r w:rsidRPr="00EF348F">
        <w:rPr>
          <w:color w:val="00B050"/>
        </w:rPr>
        <w:t>Augljóst að fella 1. málslið niður, þar sem þjóðin, lýðurinn, er dómgreindarlaus og líklega forsetinn sem það valdi – enda er hann ábyrgðarlaus einstaklingur!</w:t>
      </w:r>
    </w:p>
    <w:p w14:paraId="5010E104" w14:textId="77777777" w:rsidR="00DB134D" w:rsidRPr="00EF348F" w:rsidRDefault="00DB134D" w:rsidP="00E653CD">
      <w:pPr>
        <w:rPr>
          <w:color w:val="00B050"/>
        </w:rPr>
      </w:pPr>
    </w:p>
    <w:p w14:paraId="50F27EF7" w14:textId="4B54E543" w:rsidR="00B51645" w:rsidRPr="00EF348F" w:rsidRDefault="00B51645" w:rsidP="00E653CD">
      <w:pPr>
        <w:rPr>
          <w:color w:val="00B050"/>
        </w:rPr>
      </w:pPr>
      <w:r w:rsidRPr="00EF348F">
        <w:rPr>
          <w:color w:val="00B050"/>
        </w:rPr>
        <w:t>Eins er ljóst að forsetinn getur ekki heldur leyst ráðherra undan</w:t>
      </w:r>
      <w:r w:rsidR="00DB134D" w:rsidRPr="00EF348F">
        <w:rPr>
          <w:color w:val="00B050"/>
        </w:rPr>
        <w:t xml:space="preserve"> saksókn nema með samþykki Alþingis (ráðherra meirihluta sem er sekur </w:t>
      </w:r>
      <w:r w:rsidR="003C284D">
        <w:rPr>
          <w:color w:val="00B050"/>
        </w:rPr>
        <w:t>verður aldrei sóttur til saka</w:t>
      </w:r>
      <w:r w:rsidR="00DB134D" w:rsidRPr="00EF348F">
        <w:rPr>
          <w:color w:val="00B050"/>
        </w:rPr>
        <w:t>– augljóst)!</w:t>
      </w:r>
    </w:p>
    <w:p w14:paraId="34719D67" w14:textId="77777777" w:rsidR="00E653CD" w:rsidRPr="00484FE4" w:rsidRDefault="00E653CD" w:rsidP="00E653CD">
      <w:pPr>
        <w:ind w:firstLine="0"/>
      </w:pPr>
    </w:p>
    <w:p w14:paraId="05B044C6" w14:textId="77777777" w:rsidR="00E653CD" w:rsidRDefault="00E653CD" w:rsidP="00E653CD">
      <w:pPr>
        <w:pStyle w:val="Greinarnmer"/>
      </w:pPr>
      <w:r>
        <w:t>18. gr.</w:t>
      </w:r>
    </w:p>
    <w:p w14:paraId="564B16ED" w14:textId="77777777" w:rsidR="00E653CD" w:rsidRDefault="00E653CD" w:rsidP="00E653CD">
      <w:r>
        <w:t>30</w:t>
      </w:r>
      <w:r w:rsidRPr="00484FE4">
        <w:t>. gr.</w:t>
      </w:r>
      <w:r>
        <w:t xml:space="preserve"> stjórnarskrárinnar</w:t>
      </w:r>
      <w:r w:rsidRPr="00484FE4">
        <w:t xml:space="preserve"> orð</w:t>
      </w:r>
      <w:r>
        <w:t>a</w:t>
      </w:r>
      <w:r w:rsidRPr="00484FE4">
        <w:t>st svo:</w:t>
      </w:r>
    </w:p>
    <w:p w14:paraId="19BB6861" w14:textId="77777777" w:rsidR="00E653CD" w:rsidRDefault="00E653CD" w:rsidP="00E653CD">
      <w:pPr>
        <w:rPr>
          <w:color w:val="242424"/>
          <w:shd w:val="clear" w:color="auto" w:fill="FFFFFF"/>
        </w:rPr>
      </w:pPr>
      <w:r w:rsidRPr="00FF6170">
        <w:t xml:space="preserve">Ríkissaksóknari er æðsti handhafi ákæruvaldsins. Hann </w:t>
      </w:r>
      <w:r>
        <w:t xml:space="preserve">skal </w:t>
      </w:r>
      <w:r>
        <w:rPr>
          <w:color w:val="242424"/>
          <w:shd w:val="clear" w:color="auto" w:fill="FFFFFF"/>
        </w:rPr>
        <w:t>í embættisverkum sínum fara einungis eftir lögunum.</w:t>
      </w:r>
    </w:p>
    <w:p w14:paraId="45A00264" w14:textId="77777777" w:rsidR="00E653CD" w:rsidRDefault="00E653CD" w:rsidP="00E653CD">
      <w:r w:rsidRPr="00746F82">
        <w:t>Forseti Íslands skipar ríkissaksóknara</w:t>
      </w:r>
      <w:r w:rsidRPr="00FF6170">
        <w:t xml:space="preserve"> og veitir honum lausn. Ríkissaksóknari skal njóta sömu verndar í starfi og dómarar.</w:t>
      </w:r>
    </w:p>
    <w:p w14:paraId="2688962A" w14:textId="77777777" w:rsidR="00E653CD" w:rsidRPr="00FF6170" w:rsidRDefault="00E653CD" w:rsidP="00E653CD">
      <w:r>
        <w:t>Að öðru leyti skal skipan ákæruvaldsins ákveðin með lögum.</w:t>
      </w:r>
    </w:p>
    <w:p w14:paraId="60F588F2" w14:textId="32954892" w:rsidR="00E653CD" w:rsidRDefault="00E653CD" w:rsidP="00E653CD">
      <w:pPr>
        <w:ind w:firstLine="0"/>
      </w:pPr>
    </w:p>
    <w:p w14:paraId="0CFF7C7C" w14:textId="77777777" w:rsidR="00DB134D" w:rsidRPr="00EF348F" w:rsidRDefault="00DB134D" w:rsidP="00DB134D">
      <w:pPr>
        <w:rPr>
          <w:color w:val="00B050"/>
        </w:rPr>
      </w:pPr>
      <w:r w:rsidRPr="00EF348F">
        <w:rPr>
          <w:color w:val="00B050"/>
        </w:rPr>
        <w:t>Athugasemd – FÓ:</w:t>
      </w:r>
    </w:p>
    <w:p w14:paraId="40576C20" w14:textId="77777777" w:rsidR="00DB134D" w:rsidRPr="00EF348F" w:rsidRDefault="00DB134D" w:rsidP="00DB134D">
      <w:pPr>
        <w:rPr>
          <w:color w:val="00B050"/>
        </w:rPr>
      </w:pPr>
    </w:p>
    <w:p w14:paraId="240DD505" w14:textId="0B3F16D9" w:rsidR="00DB134D" w:rsidRPr="00EF348F" w:rsidRDefault="00DB134D" w:rsidP="00DB134D">
      <w:pPr>
        <w:ind w:firstLine="0"/>
        <w:rPr>
          <w:color w:val="00B050"/>
        </w:rPr>
      </w:pPr>
      <w:r w:rsidRPr="00EF348F">
        <w:rPr>
          <w:color w:val="00B050"/>
        </w:rPr>
        <w:t xml:space="preserve">Enn eitt valdið – ríkisstofnun – Er Ísland orðið </w:t>
      </w:r>
      <w:proofErr w:type="spellStart"/>
      <w:r w:rsidRPr="00EF348F">
        <w:rPr>
          <w:color w:val="00B050"/>
        </w:rPr>
        <w:t>lögreglu-ríki</w:t>
      </w:r>
      <w:proofErr w:type="spellEnd"/>
      <w:r w:rsidRPr="00EF348F">
        <w:rPr>
          <w:color w:val="00B050"/>
        </w:rPr>
        <w:t xml:space="preserve">:  Er hugsanlega breyting á 1. grein laga 33/1944 þessi:  Ísland er </w:t>
      </w:r>
      <w:r w:rsidR="00F45F43" w:rsidRPr="00EF348F">
        <w:rPr>
          <w:color w:val="00B050"/>
        </w:rPr>
        <w:t>lögreglu-</w:t>
      </w:r>
      <w:r w:rsidRPr="00EF348F">
        <w:rPr>
          <w:color w:val="00B050"/>
        </w:rPr>
        <w:t>lýðveldi, með þingbundinni stjórn</w:t>
      </w:r>
      <w:r w:rsidR="00463874">
        <w:rPr>
          <w:color w:val="00B050"/>
        </w:rPr>
        <w:t>,  hæstarétti og dómsvaldi</w:t>
      </w:r>
      <w:r w:rsidR="00F45F43" w:rsidRPr="00EF348F">
        <w:rPr>
          <w:color w:val="00B050"/>
        </w:rPr>
        <w:t>?</w:t>
      </w:r>
      <w:r w:rsidRPr="00EF348F">
        <w:rPr>
          <w:color w:val="00B050"/>
        </w:rPr>
        <w:t xml:space="preserve"> </w:t>
      </w:r>
    </w:p>
    <w:p w14:paraId="6B9C5D1C" w14:textId="68ACF873" w:rsidR="00F45F43" w:rsidRPr="00EF348F" w:rsidRDefault="00F45F43" w:rsidP="00DB134D">
      <w:pPr>
        <w:ind w:firstLine="0"/>
        <w:rPr>
          <w:color w:val="00B050"/>
        </w:rPr>
      </w:pPr>
    </w:p>
    <w:p w14:paraId="7093AFC1" w14:textId="5BC84815" w:rsidR="00F45F43" w:rsidRPr="00EF348F" w:rsidRDefault="00F45F43" w:rsidP="00DB134D">
      <w:pPr>
        <w:ind w:firstLine="0"/>
        <w:rPr>
          <w:color w:val="00B050"/>
        </w:rPr>
      </w:pPr>
      <w:r w:rsidRPr="00EF348F">
        <w:rPr>
          <w:color w:val="00B050"/>
        </w:rPr>
        <w:t xml:space="preserve">Er ekki kominn tími til að stofna </w:t>
      </w:r>
      <w:proofErr w:type="spellStart"/>
      <w:r w:rsidRPr="00EF348F">
        <w:rPr>
          <w:color w:val="00B050"/>
        </w:rPr>
        <w:t>lögréttu</w:t>
      </w:r>
      <w:proofErr w:type="spellEnd"/>
      <w:r w:rsidRPr="00EF348F">
        <w:rPr>
          <w:color w:val="00B050"/>
        </w:rPr>
        <w:t xml:space="preserve">:  Einfalda lög og reglu, þannig að lögmenn skilji lög og séu ekki að þvæla fólki með einföld mál inn í réttarkerfi, vegna þess að hvorki lögmenn eða dómstólar skilji lög:   </w:t>
      </w:r>
    </w:p>
    <w:p w14:paraId="73D6D9F7" w14:textId="1474C1C8" w:rsidR="00F45F43" w:rsidRPr="00EF348F" w:rsidRDefault="00F45F43" w:rsidP="00DB134D">
      <w:pPr>
        <w:ind w:firstLine="0"/>
        <w:rPr>
          <w:color w:val="00B050"/>
        </w:rPr>
      </w:pPr>
    </w:p>
    <w:p w14:paraId="5E3AE29B" w14:textId="464E9A2D" w:rsidR="00F45F43" w:rsidRDefault="00F45F43" w:rsidP="00DB134D">
      <w:pPr>
        <w:ind w:firstLine="0"/>
        <w:rPr>
          <w:color w:val="00B050"/>
        </w:rPr>
      </w:pPr>
      <w:r w:rsidRPr="00EF348F">
        <w:rPr>
          <w:color w:val="00B050"/>
        </w:rPr>
        <w:t xml:space="preserve">Lögmenn þvæla </w:t>
      </w:r>
      <w:r w:rsidR="00463874" w:rsidRPr="00463874">
        <w:rPr>
          <w:color w:val="00B050"/>
        </w:rPr>
        <w:t>málum</w:t>
      </w:r>
      <w:r w:rsidRPr="00EF348F">
        <w:rPr>
          <w:color w:val="00B050"/>
        </w:rPr>
        <w:t xml:space="preserve"> í gengum – </w:t>
      </w:r>
      <w:r w:rsidR="00463874" w:rsidRPr="00463874">
        <w:rPr>
          <w:color w:val="00B050"/>
        </w:rPr>
        <w:t>lögreglustjóra</w:t>
      </w:r>
      <w:r w:rsidRPr="00EF348F">
        <w:rPr>
          <w:color w:val="00B050"/>
        </w:rPr>
        <w:t xml:space="preserve"> (lögmenn) – sýslumenn (lögmenn) – héraðsdóma (lögmenn) – Landsdóm (lögmenn) – Hæstarétt (lögmenn) – </w:t>
      </w:r>
      <w:proofErr w:type="spellStart"/>
      <w:r w:rsidRPr="00EF348F">
        <w:rPr>
          <w:color w:val="00B050"/>
        </w:rPr>
        <w:t>áfryjunardóm</w:t>
      </w:r>
      <w:proofErr w:type="spellEnd"/>
      <w:r w:rsidRPr="00EF348F">
        <w:rPr>
          <w:color w:val="00B050"/>
        </w:rPr>
        <w:t xml:space="preserve"> (lögmenn) – Evrópudómstól (lögmenn)  og aldrei er sami skilningur – þótt flestir lögmenn læðu við sama skóla – hjá sömu kennurum – og prófdæm</w:t>
      </w:r>
      <w:r w:rsidR="00D22F2C">
        <w:rPr>
          <w:color w:val="00B050"/>
        </w:rPr>
        <w:t>d</w:t>
      </w:r>
      <w:r w:rsidRPr="00EF348F">
        <w:rPr>
          <w:color w:val="00B050"/>
        </w:rPr>
        <w:t xml:space="preserve">ir af sömu </w:t>
      </w:r>
      <w:r w:rsidR="00D22F2C" w:rsidRPr="00D22F2C">
        <w:rPr>
          <w:color w:val="00B050"/>
        </w:rPr>
        <w:t>prófdómurum</w:t>
      </w:r>
      <w:r w:rsidRPr="00EF348F">
        <w:rPr>
          <w:color w:val="00B050"/>
        </w:rPr>
        <w:t xml:space="preserve"> (lögmönnum)</w:t>
      </w:r>
      <w:r w:rsidR="0097710B">
        <w:rPr>
          <w:color w:val="00B050"/>
        </w:rPr>
        <w:t xml:space="preserve"> </w:t>
      </w:r>
    </w:p>
    <w:p w14:paraId="507D8504" w14:textId="7A64CE08" w:rsidR="0097710B" w:rsidRDefault="0097710B" w:rsidP="00DB134D">
      <w:pPr>
        <w:ind w:firstLine="0"/>
        <w:rPr>
          <w:color w:val="00B050"/>
        </w:rPr>
      </w:pPr>
    </w:p>
    <w:p w14:paraId="0840F21C" w14:textId="730865FA" w:rsidR="0097710B" w:rsidRPr="00EF348F" w:rsidRDefault="0097710B" w:rsidP="00DB134D">
      <w:pPr>
        <w:ind w:firstLine="0"/>
        <w:rPr>
          <w:color w:val="00B050"/>
        </w:rPr>
      </w:pPr>
      <w:r>
        <w:rPr>
          <w:color w:val="00B050"/>
        </w:rPr>
        <w:t>Er ekki komið nóg af þessum ,,lögfræði-sjoppum“?</w:t>
      </w:r>
    </w:p>
    <w:p w14:paraId="469394E3" w14:textId="77777777" w:rsidR="00E653CD" w:rsidRDefault="00E653CD" w:rsidP="00E653CD">
      <w:pPr>
        <w:pStyle w:val="Greinarnmer"/>
      </w:pPr>
      <w:r>
        <w:t>19. gr.</w:t>
      </w:r>
    </w:p>
    <w:p w14:paraId="26C3B4AA" w14:textId="2F302959" w:rsidR="00E653CD" w:rsidRPr="00564661" w:rsidRDefault="00E653CD" w:rsidP="00E653CD">
      <w:r>
        <w:t>35</w:t>
      </w:r>
      <w:r w:rsidRPr="00484FE4">
        <w:t xml:space="preserve">. gr. </w:t>
      </w:r>
      <w:r>
        <w:t xml:space="preserve">stjórnarskrárinnar, sbr. 9. gr. </w:t>
      </w:r>
      <w:r w:rsidRPr="00564661">
        <w:t>stjórnarskipunarlaga nr. 56/1991, orðast svo:</w:t>
      </w:r>
    </w:p>
    <w:p w14:paraId="3CF69C53" w14:textId="77777777" w:rsidR="00E653CD" w:rsidRPr="00564661" w:rsidRDefault="00E653CD" w:rsidP="00E653CD">
      <w:r w:rsidRPr="00564661">
        <w:t xml:space="preserve">Nýtt Alþingi skal koma saman eigi síðar en fjórða þriðjudag eftir almennar alþingiskosningar. </w:t>
      </w:r>
    </w:p>
    <w:p w14:paraId="5BD7E954" w14:textId="77777777" w:rsidR="00E653CD" w:rsidRPr="00564661" w:rsidRDefault="00E653CD" w:rsidP="00E653CD">
      <w:r w:rsidRPr="00564661">
        <w:t>Í lögum skal kveðið á um samkomudag reglulegs Alþingis ár hvert og skiptingu starfstíma þess í löggjafarþing.</w:t>
      </w:r>
    </w:p>
    <w:p w14:paraId="051F18CE" w14:textId="08677E24" w:rsidR="00E653CD" w:rsidRDefault="00E653CD" w:rsidP="00E653CD">
      <w:r w:rsidRPr="00564661">
        <w:t>Alþingi getur frestað fundum sínum um tiltekinn tíma. Hafi fundum Alþingis verið frestað getur forseti Alþingis eigi að síður kvatt þingið saman til funda ef nauðsyn</w:t>
      </w:r>
      <w:r w:rsidRPr="00CD7253">
        <w:t xml:space="preserve"> ber til. Forseta Alþingis er </w:t>
      </w:r>
      <w:r>
        <w:t xml:space="preserve">það </w:t>
      </w:r>
      <w:r w:rsidRPr="00CD7253">
        <w:t xml:space="preserve">og skylt ef um það berst ósk frá meirihluta þingmanna eða ríkisstjórn. </w:t>
      </w:r>
    </w:p>
    <w:p w14:paraId="055EDB1C" w14:textId="23088535" w:rsidR="00F45F43" w:rsidRDefault="00F45F43" w:rsidP="00E653CD"/>
    <w:p w14:paraId="128AE182" w14:textId="77777777" w:rsidR="00561489" w:rsidRPr="005E181B" w:rsidRDefault="00561489" w:rsidP="00561489">
      <w:pPr>
        <w:rPr>
          <w:color w:val="00B050"/>
        </w:rPr>
      </w:pPr>
      <w:bookmarkStart w:id="11" w:name="_Hlk44792555"/>
      <w:r w:rsidRPr="005E181B">
        <w:rPr>
          <w:color w:val="00B050"/>
        </w:rPr>
        <w:t>Athugasemd – FÓ:</w:t>
      </w:r>
    </w:p>
    <w:p w14:paraId="74F9F9F0" w14:textId="77777777" w:rsidR="00561489" w:rsidRPr="005E181B" w:rsidRDefault="00561489" w:rsidP="00561489">
      <w:pPr>
        <w:rPr>
          <w:color w:val="00B050"/>
        </w:rPr>
      </w:pPr>
    </w:p>
    <w:p w14:paraId="34F6517E" w14:textId="3444523C" w:rsidR="00561489" w:rsidRDefault="00561489" w:rsidP="00561489">
      <w:pPr>
        <w:rPr>
          <w:color w:val="00B050"/>
        </w:rPr>
      </w:pPr>
      <w:r w:rsidRPr="005E181B">
        <w:rPr>
          <w:color w:val="00B050"/>
        </w:rPr>
        <w:lastRenderedPageBreak/>
        <w:t xml:space="preserve">Hvað </w:t>
      </w:r>
      <w:bookmarkEnd w:id="11"/>
      <w:r w:rsidRPr="005E181B">
        <w:rPr>
          <w:color w:val="00B050"/>
        </w:rPr>
        <w:t>er forsetinn að angra sig á að vera setja Alþingi?  Alþingismenn eru kosnir óháð forseta?  Alþingismenn eru kosnir til fjögurra ára og eiga að byrja strax að vinna, fá kaup allt árið og eiga að bara að sinna lög-gjafagerð og endurskoðun.  Þetta á að vera fullt starf og eiga menn sem kosnir eru til þings ekki að vera að vasast í öðrum málum</w:t>
      </w:r>
      <w:r w:rsidR="0097710B">
        <w:rPr>
          <w:color w:val="00B050"/>
        </w:rPr>
        <w:t xml:space="preserve"> (og taka vinnu af öðrum, sjálfir örþreyttir?)</w:t>
      </w:r>
      <w:r w:rsidRPr="005E181B">
        <w:rPr>
          <w:color w:val="00B050"/>
        </w:rPr>
        <w:t xml:space="preserve">, eða flakka út um víðan völl!  Þeir eiga ekki að vera sinna ,,atkvæðasmölun“ fyrir sjálfan sig eða ,,flokkinn“ meðan þeir eru inni á þingi.  Þeir eiga að vera 8/5/52, 8 tíma á dag, 5 daga vikunnar, 52 vikur ári, mínus sumarfrí, </w:t>
      </w:r>
      <w:r>
        <w:rPr>
          <w:color w:val="00B050"/>
        </w:rPr>
        <w:t xml:space="preserve">í </w:t>
      </w:r>
      <w:r w:rsidRPr="005E181B">
        <w:rPr>
          <w:color w:val="00B050"/>
        </w:rPr>
        <w:t>vinnunni.  Þeir eiga vera til fyrirmyndar um að vera ekki að vinna um kvöld og helgar eða á helgidögum!  Lög um vinnutíma gilda um alla þegna lýðveldisins – eru þingmenn ekki þegnar lýðveldisins – eru þeir þegnar þingbundinnar stjórnar?</w:t>
      </w:r>
    </w:p>
    <w:p w14:paraId="68A1186D" w14:textId="77777777" w:rsidR="00561489" w:rsidRDefault="00561489" w:rsidP="00561489">
      <w:pPr>
        <w:rPr>
          <w:color w:val="00B050"/>
        </w:rPr>
      </w:pPr>
    </w:p>
    <w:p w14:paraId="0732FCA5" w14:textId="77777777" w:rsidR="00561489" w:rsidRPr="005E181B" w:rsidRDefault="00561489" w:rsidP="00561489">
      <w:pPr>
        <w:rPr>
          <w:color w:val="00B050"/>
        </w:rPr>
      </w:pPr>
      <w:r>
        <w:rPr>
          <w:color w:val="00B050"/>
        </w:rPr>
        <w:t>Vita menn ekki að forsetinn er ábyrgðalaus – og veit það – þess vegna sóttist hann eftir starfinu?</w:t>
      </w:r>
    </w:p>
    <w:p w14:paraId="15074FC9" w14:textId="77777777" w:rsidR="00E653CD" w:rsidRDefault="00E653CD" w:rsidP="00E653CD"/>
    <w:p w14:paraId="548C874B" w14:textId="77777777" w:rsidR="00E653CD" w:rsidRDefault="00E653CD" w:rsidP="00E653CD">
      <w:pPr>
        <w:pStyle w:val="Greinarnmer"/>
      </w:pPr>
      <w:r>
        <w:t>20. gr.</w:t>
      </w:r>
    </w:p>
    <w:p w14:paraId="2E2F27B5" w14:textId="2E2AB220" w:rsidR="00E653CD" w:rsidRDefault="00E653CD" w:rsidP="00E653CD">
      <w:r>
        <w:t>Við</w:t>
      </w:r>
      <w:r w:rsidRPr="003B0016">
        <w:t xml:space="preserve"> </w:t>
      </w:r>
      <w:r>
        <w:t>44</w:t>
      </w:r>
      <w:r w:rsidRPr="003B0016">
        <w:t xml:space="preserve">. gr. </w:t>
      </w:r>
      <w:r>
        <w:t>stjórnarskrárinnar, sbr. 14. gr. stjórnarskipunarlaga nr. 56/1991, bætist</w:t>
      </w:r>
      <w:r w:rsidRPr="003B0016">
        <w:t xml:space="preserve"> nýr málsliður, svohljóðandi:</w:t>
      </w:r>
      <w:r>
        <w:t xml:space="preserve"> Frumvarp fellur sjálfkrafa niður í lok kjörtímabils nema kveðið sé á um annað í þingskaparlögum.</w:t>
      </w:r>
      <w:r w:rsidRPr="00CD7253">
        <w:t xml:space="preserve"> </w:t>
      </w:r>
    </w:p>
    <w:p w14:paraId="3700383D" w14:textId="77777777" w:rsidR="00B8644B" w:rsidRPr="00CD7253" w:rsidRDefault="00B8644B" w:rsidP="00E653CD"/>
    <w:p w14:paraId="09AFB7C8" w14:textId="77777777" w:rsidR="00561489" w:rsidRPr="005E181B" w:rsidRDefault="00561489" w:rsidP="00561489">
      <w:pPr>
        <w:rPr>
          <w:color w:val="00B050"/>
        </w:rPr>
      </w:pPr>
      <w:r w:rsidRPr="005E181B">
        <w:rPr>
          <w:color w:val="00B050"/>
        </w:rPr>
        <w:t>Athugasemd – FÓ:</w:t>
      </w:r>
    </w:p>
    <w:p w14:paraId="352A23FC" w14:textId="77777777" w:rsidR="00561489" w:rsidRPr="005E181B" w:rsidRDefault="00561489" w:rsidP="00561489">
      <w:pPr>
        <w:rPr>
          <w:color w:val="00B050"/>
        </w:rPr>
      </w:pPr>
    </w:p>
    <w:p w14:paraId="62130DF6" w14:textId="1AD45E91" w:rsidR="00E653CD" w:rsidRDefault="00561489" w:rsidP="00561489">
      <w:pPr>
        <w:ind w:firstLine="0"/>
      </w:pPr>
      <w:r>
        <w:rPr>
          <w:color w:val="00B050"/>
        </w:rPr>
        <w:t>Gamaldags vinnubrögð –</w:t>
      </w:r>
      <w:r w:rsidR="00F8447F">
        <w:rPr>
          <w:color w:val="00B050"/>
        </w:rPr>
        <w:t xml:space="preserve"> </w:t>
      </w:r>
      <w:r>
        <w:rPr>
          <w:color w:val="00B050"/>
        </w:rPr>
        <w:t>Eins og fram kemur hér að ofan (</w:t>
      </w:r>
      <w:r w:rsidR="00D22F2C">
        <w:rPr>
          <w:color w:val="00B050"/>
        </w:rPr>
        <w:t>athugasemd</w:t>
      </w:r>
      <w:r>
        <w:rPr>
          <w:color w:val="00B050"/>
        </w:rPr>
        <w:t xml:space="preserve"> við  grein 19) þá er óþarfi að slíta þingum og skemma vinnu manna sem ríkið/þingmenn hafa verið að vinna í þágu lýðsins!</w:t>
      </w:r>
    </w:p>
    <w:p w14:paraId="75CF668F" w14:textId="48F70DF8" w:rsidR="00561489" w:rsidRDefault="00561489" w:rsidP="00E653CD">
      <w:pPr>
        <w:ind w:firstLine="0"/>
      </w:pPr>
    </w:p>
    <w:p w14:paraId="100B93F3" w14:textId="77777777" w:rsidR="00E653CD" w:rsidRDefault="00E653CD" w:rsidP="00E653CD">
      <w:pPr>
        <w:pStyle w:val="Greinarnmer"/>
      </w:pPr>
      <w:r>
        <w:t>21. gr.</w:t>
      </w:r>
    </w:p>
    <w:p w14:paraId="42E04490" w14:textId="77777777" w:rsidR="00E653CD" w:rsidRDefault="00E653CD" w:rsidP="00E653CD">
      <w:r>
        <w:t xml:space="preserve">Lög þessi öðlast þegar gildi. </w:t>
      </w:r>
    </w:p>
    <w:p w14:paraId="618509D1" w14:textId="6626C48A" w:rsidR="00E653CD" w:rsidRDefault="00E653CD" w:rsidP="00E55426">
      <w:r>
        <w:t>Þrátt fyrir 1. mgr. skal beita ákvæðum 3. og 4. gr. í fyrsta sinn er forseti Íslands er kjörinn eftir gildistöku laga þessara, þó þannig að næstu forsetakosningar skal halda í maí eða júní í lok kjörtímabils sitjandi forseta.</w:t>
      </w:r>
    </w:p>
    <w:p w14:paraId="5F0FF405" w14:textId="6588DAD4" w:rsidR="00E653CD" w:rsidRDefault="00E653CD" w:rsidP="00E55426"/>
    <w:p w14:paraId="0915F023" w14:textId="43FC0613" w:rsidR="00561489" w:rsidRDefault="00561489" w:rsidP="00E55426">
      <w:pPr>
        <w:rPr>
          <w:color w:val="00B050"/>
        </w:rPr>
      </w:pPr>
      <w:r w:rsidRPr="00EF348F">
        <w:rPr>
          <w:color w:val="00B050"/>
        </w:rPr>
        <w:t>Athugasemd – FÓ:</w:t>
      </w:r>
    </w:p>
    <w:p w14:paraId="3681D73B" w14:textId="77777777" w:rsidR="00B8644B" w:rsidRPr="00EF348F" w:rsidRDefault="00B8644B" w:rsidP="00E55426">
      <w:pPr>
        <w:rPr>
          <w:color w:val="00B050"/>
        </w:rPr>
      </w:pPr>
    </w:p>
    <w:p w14:paraId="01B76367" w14:textId="163428CE" w:rsidR="00561489" w:rsidRPr="00EF348F" w:rsidRDefault="00537ED7" w:rsidP="00E55426">
      <w:pPr>
        <w:rPr>
          <w:color w:val="00B050"/>
        </w:rPr>
      </w:pPr>
      <w:r w:rsidRPr="00EF348F">
        <w:rPr>
          <w:color w:val="00B050"/>
        </w:rPr>
        <w:t>Óþarfa aukaatrið í framkvæmd – hefur ekkert gildi – forseti er ábyrgðalaus?</w:t>
      </w:r>
    </w:p>
    <w:p w14:paraId="6A0E1943" w14:textId="39EC0E0C" w:rsidR="00537ED7" w:rsidRDefault="00537ED7" w:rsidP="00E55426"/>
    <w:p w14:paraId="2FE3B754" w14:textId="4DFCEA9B" w:rsidR="00537ED7" w:rsidRDefault="00537ED7" w:rsidP="00E55426">
      <w:pPr>
        <w:pBdr>
          <w:bottom w:val="single" w:sz="6" w:space="1" w:color="auto"/>
        </w:pBdr>
      </w:pPr>
    </w:p>
    <w:p w14:paraId="4699D449" w14:textId="77777777" w:rsidR="00537ED7" w:rsidRDefault="00537ED7" w:rsidP="00E55426"/>
    <w:p w14:paraId="2FE7400F" w14:textId="1374C60A" w:rsidR="00537ED7" w:rsidRDefault="00537ED7" w:rsidP="00E55426">
      <w:pPr>
        <w:rPr>
          <w:color w:val="00B050"/>
        </w:rPr>
      </w:pPr>
      <w:r w:rsidRPr="00EF348F">
        <w:rPr>
          <w:color w:val="00B050"/>
        </w:rPr>
        <w:t>Niðurstaða – FÓ:</w:t>
      </w:r>
    </w:p>
    <w:p w14:paraId="01DE309F" w14:textId="77777777" w:rsidR="00B8644B" w:rsidRDefault="00B8644B" w:rsidP="00E55426">
      <w:pPr>
        <w:rPr>
          <w:color w:val="00B050"/>
        </w:rPr>
      </w:pPr>
    </w:p>
    <w:p w14:paraId="361ED605" w14:textId="41EECCD2" w:rsidR="00823B2E" w:rsidRDefault="00823B2E" w:rsidP="00E55426">
      <w:pPr>
        <w:rPr>
          <w:color w:val="00B050"/>
        </w:rPr>
      </w:pPr>
      <w:r>
        <w:rPr>
          <w:color w:val="00B050"/>
        </w:rPr>
        <w:t>Þvílíkt metnaðarleysi – en svona er samt öll lag-gerð á Íslandi</w:t>
      </w:r>
      <w:r w:rsidR="001E3E11">
        <w:rPr>
          <w:color w:val="00B050"/>
        </w:rPr>
        <w:t xml:space="preserve"> – endalaust verið að </w:t>
      </w:r>
      <w:proofErr w:type="spellStart"/>
      <w:r w:rsidR="001E3E11">
        <w:rPr>
          <w:color w:val="00B050"/>
        </w:rPr>
        <w:t>sta</w:t>
      </w:r>
      <w:r w:rsidR="0097710B">
        <w:rPr>
          <w:color w:val="00B050"/>
        </w:rPr>
        <w:t>g</w:t>
      </w:r>
      <w:r w:rsidR="001E3E11">
        <w:rPr>
          <w:color w:val="00B050"/>
        </w:rPr>
        <w:t>a</w:t>
      </w:r>
      <w:proofErr w:type="spellEnd"/>
      <w:r w:rsidR="001E3E11">
        <w:rPr>
          <w:color w:val="00B050"/>
        </w:rPr>
        <w:t xml:space="preserve"> í </w:t>
      </w:r>
      <w:r w:rsidR="0097710B">
        <w:rPr>
          <w:color w:val="00B050"/>
        </w:rPr>
        <w:t>undirfötin</w:t>
      </w:r>
      <w:r>
        <w:rPr>
          <w:color w:val="00B050"/>
        </w:rPr>
        <w:t>!</w:t>
      </w:r>
    </w:p>
    <w:p w14:paraId="63FD5D0E" w14:textId="77777777" w:rsidR="00823B2E" w:rsidRPr="00EF348F" w:rsidRDefault="00823B2E" w:rsidP="00E55426">
      <w:pPr>
        <w:rPr>
          <w:color w:val="00B050"/>
        </w:rPr>
      </w:pPr>
    </w:p>
    <w:p w14:paraId="306B30D6" w14:textId="1352A818" w:rsidR="00537ED7" w:rsidRPr="00EF348F" w:rsidRDefault="00537ED7" w:rsidP="00E55426">
      <w:pPr>
        <w:rPr>
          <w:color w:val="00B050"/>
        </w:rPr>
      </w:pPr>
      <w:r w:rsidRPr="00EF348F">
        <w:rPr>
          <w:color w:val="00B050"/>
        </w:rPr>
        <w:t>Hér er enn og aftur verið að flækja einfal</w:t>
      </w:r>
      <w:r w:rsidR="00492925">
        <w:rPr>
          <w:color w:val="00B050"/>
        </w:rPr>
        <w:t>t</w:t>
      </w:r>
      <w:r w:rsidRPr="00EF348F">
        <w:rPr>
          <w:color w:val="00B050"/>
        </w:rPr>
        <w:t xml:space="preserve"> málefni, án </w:t>
      </w:r>
      <w:r w:rsidR="00492925" w:rsidRPr="00492925">
        <w:rPr>
          <w:color w:val="00B050"/>
        </w:rPr>
        <w:t>nokkurrar</w:t>
      </w:r>
      <w:r w:rsidRPr="00EF348F">
        <w:rPr>
          <w:color w:val="00B050"/>
        </w:rPr>
        <w:t xml:space="preserve"> viðleitni eða getur manna til að þjóna hagsmunum lýðsins – all</w:t>
      </w:r>
      <w:r w:rsidR="00492925">
        <w:rPr>
          <w:color w:val="00B050"/>
        </w:rPr>
        <w:t>t</w:t>
      </w:r>
      <w:r w:rsidRPr="00EF348F">
        <w:rPr>
          <w:color w:val="00B050"/>
        </w:rPr>
        <w:t xml:space="preserve"> kapp virðist vera að flækja mál til að þjóna hagsmunum þingflokka sem einskins er getið í stjórnarskrá og eng</w:t>
      </w:r>
      <w:r w:rsidR="00F0072E">
        <w:rPr>
          <w:color w:val="00B050"/>
        </w:rPr>
        <w:t>r</w:t>
      </w:r>
      <w:r w:rsidRPr="00EF348F">
        <w:rPr>
          <w:color w:val="00B050"/>
        </w:rPr>
        <w:t>a eiga hagsmun</w:t>
      </w:r>
      <w:r w:rsidR="002C2964">
        <w:rPr>
          <w:color w:val="00B050"/>
        </w:rPr>
        <w:t>i</w:t>
      </w:r>
      <w:r w:rsidRPr="00EF348F">
        <w:rPr>
          <w:color w:val="00B050"/>
        </w:rPr>
        <w:t xml:space="preserve"> á kostnað einstaklinga og þjóðarinnar!</w:t>
      </w:r>
    </w:p>
    <w:p w14:paraId="2B0E33A5" w14:textId="5AE011CA" w:rsidR="00537ED7" w:rsidRPr="00EF348F" w:rsidRDefault="00537ED7" w:rsidP="00E55426">
      <w:pPr>
        <w:rPr>
          <w:color w:val="00B050"/>
        </w:rPr>
      </w:pPr>
    </w:p>
    <w:p w14:paraId="61174BD8" w14:textId="703A1BE4" w:rsidR="00537ED7" w:rsidRDefault="00537ED7" w:rsidP="00E55426">
      <w:pPr>
        <w:rPr>
          <w:color w:val="00B050"/>
        </w:rPr>
      </w:pPr>
      <w:r w:rsidRPr="00EF348F">
        <w:rPr>
          <w:color w:val="00B050"/>
        </w:rPr>
        <w:t xml:space="preserve">Ef ekki er meiri geta eða skilningur á hagsmunum lýðveldisins, þá ættu menn, </w:t>
      </w:r>
      <w:r w:rsidR="00F0072E">
        <w:rPr>
          <w:color w:val="00B050"/>
        </w:rPr>
        <w:t>að lá</w:t>
      </w:r>
      <w:r w:rsidRPr="00EF348F">
        <w:rPr>
          <w:color w:val="00B050"/>
        </w:rPr>
        <w:t>ta ógert að skemma það sem þó er til og ekki hefur verið skemmt!</w:t>
      </w:r>
    </w:p>
    <w:p w14:paraId="376E3EF5" w14:textId="77777777" w:rsidR="008F2A6D" w:rsidRDefault="008F2A6D" w:rsidP="00E55426">
      <w:pPr>
        <w:rPr>
          <w:color w:val="00B050"/>
        </w:rPr>
      </w:pPr>
    </w:p>
    <w:p w14:paraId="131F2BC0" w14:textId="2B89D59A" w:rsidR="002C2964" w:rsidRDefault="002C2964" w:rsidP="00E55426">
      <w:pPr>
        <w:rPr>
          <w:color w:val="00B050"/>
        </w:rPr>
      </w:pPr>
      <w:r>
        <w:rPr>
          <w:color w:val="00B050"/>
        </w:rPr>
        <w:t>Að líti</w:t>
      </w:r>
      <w:r w:rsidR="008F2A6D">
        <w:rPr>
          <w:color w:val="00B050"/>
        </w:rPr>
        <w:t>ls</w:t>
      </w:r>
      <w:r>
        <w:rPr>
          <w:color w:val="00B050"/>
        </w:rPr>
        <w:t xml:space="preserve">virða kjörin þjóðhöfðingja og kjósendur með þessum tillögum er til skammar. </w:t>
      </w:r>
      <w:r w:rsidR="003758D6">
        <w:rPr>
          <w:color w:val="00B050"/>
        </w:rPr>
        <w:t xml:space="preserve"> Eins er furðulegt að eftir allan þann tíma og vinnu sem virðist hafa verið látinn í þetta verk </w:t>
      </w:r>
      <w:r w:rsidR="00823B2E">
        <w:rPr>
          <w:color w:val="00B050"/>
        </w:rPr>
        <w:t>að</w:t>
      </w:r>
      <w:r w:rsidR="003758D6">
        <w:rPr>
          <w:color w:val="00B050"/>
        </w:rPr>
        <w:t xml:space="preserve"> niðurstaðan sé ekk</w:t>
      </w:r>
      <w:r w:rsidR="00623478">
        <w:rPr>
          <w:color w:val="00B050"/>
        </w:rPr>
        <w:t>i önnur</w:t>
      </w:r>
      <w:r w:rsidR="001E3E11">
        <w:rPr>
          <w:color w:val="00B050"/>
        </w:rPr>
        <w:t xml:space="preserve"> (núll)</w:t>
      </w:r>
      <w:r w:rsidR="00623478">
        <w:rPr>
          <w:color w:val="00B050"/>
        </w:rPr>
        <w:t>.</w:t>
      </w:r>
    </w:p>
    <w:p w14:paraId="3497894E" w14:textId="347B4FB3" w:rsidR="00623478" w:rsidRDefault="00623478" w:rsidP="00E55426">
      <w:pPr>
        <w:rPr>
          <w:color w:val="00B050"/>
        </w:rPr>
      </w:pPr>
    </w:p>
    <w:p w14:paraId="79AD621C" w14:textId="2F9E0847" w:rsidR="00623478" w:rsidRDefault="00623478" w:rsidP="00E55426">
      <w:pPr>
        <w:rPr>
          <w:color w:val="00B050"/>
        </w:rPr>
      </w:pPr>
      <w:r>
        <w:rPr>
          <w:color w:val="00B050"/>
        </w:rPr>
        <w:t>Legg til að gera mönnum</w:t>
      </w:r>
      <w:r w:rsidR="00823B2E">
        <w:rPr>
          <w:color w:val="00B050"/>
        </w:rPr>
        <w:t xml:space="preserve">, </w:t>
      </w:r>
      <w:r>
        <w:rPr>
          <w:color w:val="00B050"/>
        </w:rPr>
        <w:t>lögmönnum og stjórnmálafræðingum:  2020-1944 = 76 ára leiðindi</w:t>
      </w:r>
      <w:r w:rsidR="00823B2E">
        <w:rPr>
          <w:color w:val="00B050"/>
        </w:rPr>
        <w:t xml:space="preserve">, </w:t>
      </w:r>
      <w:r>
        <w:rPr>
          <w:color w:val="00B050"/>
        </w:rPr>
        <w:t xml:space="preserve">lífið léttar, </w:t>
      </w:r>
      <w:r w:rsidR="001E3E11">
        <w:rPr>
          <w:color w:val="00B050"/>
        </w:rPr>
        <w:t xml:space="preserve">og láta þá ekki koma nálagt þessu, </w:t>
      </w:r>
      <w:r>
        <w:rPr>
          <w:color w:val="00B050"/>
        </w:rPr>
        <w:t xml:space="preserve">mætti </w:t>
      </w:r>
      <w:r w:rsidR="00F8447F">
        <w:rPr>
          <w:color w:val="00B050"/>
        </w:rPr>
        <w:t xml:space="preserve">þá </w:t>
      </w:r>
      <w:r>
        <w:rPr>
          <w:color w:val="00B050"/>
        </w:rPr>
        <w:t xml:space="preserve">leggja niður báðar </w:t>
      </w:r>
      <w:r w:rsidR="00F8447F">
        <w:rPr>
          <w:color w:val="00B050"/>
        </w:rPr>
        <w:t xml:space="preserve">þessar </w:t>
      </w:r>
      <w:r>
        <w:rPr>
          <w:color w:val="00B050"/>
        </w:rPr>
        <w:t>greinar</w:t>
      </w:r>
      <w:r w:rsidR="001E3E11">
        <w:rPr>
          <w:color w:val="00B050"/>
        </w:rPr>
        <w:t xml:space="preserve"> í menntakerfinu</w:t>
      </w:r>
      <w:r>
        <w:rPr>
          <w:color w:val="00B050"/>
        </w:rPr>
        <w:t xml:space="preserve"> og spara þannig fé</w:t>
      </w:r>
      <w:r w:rsidR="001E3E11">
        <w:rPr>
          <w:color w:val="00B050"/>
        </w:rPr>
        <w:t>.  E</w:t>
      </w:r>
      <w:r w:rsidR="00F0072E">
        <w:rPr>
          <w:color w:val="00B050"/>
        </w:rPr>
        <w:t>ins legg ég til</w:t>
      </w:r>
      <w:r>
        <w:rPr>
          <w:color w:val="00B050"/>
        </w:rPr>
        <w:t xml:space="preserve"> </w:t>
      </w:r>
      <w:r w:rsidR="001E3E11">
        <w:rPr>
          <w:color w:val="00B050"/>
        </w:rPr>
        <w:t>að</w:t>
      </w:r>
      <w:r>
        <w:rPr>
          <w:color w:val="00B050"/>
        </w:rPr>
        <w:t xml:space="preserve"> </w:t>
      </w:r>
      <w:r w:rsidR="00F0072E">
        <w:rPr>
          <w:color w:val="00B050"/>
        </w:rPr>
        <w:t xml:space="preserve">þjóðin/lýðurinn sjái </w:t>
      </w:r>
      <w:r w:rsidR="00823B2E">
        <w:rPr>
          <w:color w:val="00B050"/>
        </w:rPr>
        <w:t xml:space="preserve">sjálf </w:t>
      </w:r>
      <w:r w:rsidR="00F0072E">
        <w:rPr>
          <w:color w:val="00B050"/>
        </w:rPr>
        <w:t>um gerða stjórnarskrá og</w:t>
      </w:r>
      <w:r w:rsidR="00823B2E">
        <w:rPr>
          <w:color w:val="00B050"/>
        </w:rPr>
        <w:t xml:space="preserve"> að</w:t>
      </w:r>
      <w:r w:rsidR="00F0072E">
        <w:rPr>
          <w:color w:val="00B050"/>
        </w:rPr>
        <w:t xml:space="preserve"> fyrsta grein henna </w:t>
      </w:r>
      <w:r>
        <w:rPr>
          <w:color w:val="00B050"/>
        </w:rPr>
        <w:t>hljóði svona:</w:t>
      </w:r>
    </w:p>
    <w:p w14:paraId="2A3A147A" w14:textId="11304E8F" w:rsidR="00623478" w:rsidRDefault="00623478" w:rsidP="00E55426">
      <w:pPr>
        <w:rPr>
          <w:color w:val="00B050"/>
        </w:rPr>
      </w:pPr>
    </w:p>
    <w:p w14:paraId="05428D4F" w14:textId="1A878CC3" w:rsidR="00623478" w:rsidRPr="00EF348F" w:rsidRDefault="00623478" w:rsidP="00EF348F">
      <w:pPr>
        <w:pStyle w:val="Mlsgreinlista"/>
        <w:numPr>
          <w:ilvl w:val="0"/>
          <w:numId w:val="28"/>
        </w:numPr>
        <w:pBdr>
          <w:top w:val="single" w:sz="4" w:space="1" w:color="auto"/>
          <w:left w:val="single" w:sz="4" w:space="4" w:color="auto"/>
          <w:bottom w:val="single" w:sz="4" w:space="1" w:color="auto"/>
          <w:right w:val="single" w:sz="4" w:space="4" w:color="auto"/>
        </w:pBdr>
        <w:rPr>
          <w:color w:val="00B050"/>
          <w:sz w:val="28"/>
          <w:szCs w:val="32"/>
        </w:rPr>
      </w:pPr>
      <w:r>
        <w:rPr>
          <w:color w:val="00B050"/>
          <w:sz w:val="28"/>
          <w:szCs w:val="32"/>
        </w:rPr>
        <w:t>Grein laga númer 33/1944 hljóði svo:  „</w:t>
      </w:r>
      <w:r w:rsidRPr="00EF348F">
        <w:rPr>
          <w:color w:val="00B050"/>
          <w:sz w:val="28"/>
          <w:szCs w:val="32"/>
        </w:rPr>
        <w:t>Íslands er lýðveldi.</w:t>
      </w:r>
      <w:r>
        <w:rPr>
          <w:color w:val="00B050"/>
          <w:sz w:val="28"/>
          <w:szCs w:val="32"/>
        </w:rPr>
        <w:t>“</w:t>
      </w:r>
    </w:p>
    <w:p w14:paraId="367DF325" w14:textId="18E5B460" w:rsidR="00623478" w:rsidRDefault="00623478" w:rsidP="00E55426">
      <w:pPr>
        <w:rPr>
          <w:color w:val="00B050"/>
        </w:rPr>
      </w:pPr>
    </w:p>
    <w:p w14:paraId="3F4589DC" w14:textId="170DE193" w:rsidR="00623478" w:rsidRDefault="00F8447F" w:rsidP="00E55426">
      <w:pPr>
        <w:rPr>
          <w:color w:val="00B050"/>
        </w:rPr>
      </w:pPr>
      <w:r>
        <w:rPr>
          <w:color w:val="00B050"/>
        </w:rPr>
        <w:t>Að það hafi tekið 76 ár að gera ekki neitt, er furðulegt (geggjað!)!  Hvað hefur þetta kostað!</w:t>
      </w:r>
    </w:p>
    <w:p w14:paraId="0A936F91" w14:textId="552BB2C4" w:rsidR="0097710B" w:rsidRDefault="0097710B" w:rsidP="00E55426">
      <w:pPr>
        <w:rPr>
          <w:color w:val="00B050"/>
        </w:rPr>
      </w:pPr>
    </w:p>
    <w:p w14:paraId="0875DFAD" w14:textId="486337E0" w:rsidR="0097710B" w:rsidRPr="00EF348F" w:rsidRDefault="0097710B" w:rsidP="00E55426">
      <w:pPr>
        <w:rPr>
          <w:color w:val="00B050"/>
        </w:rPr>
      </w:pPr>
      <w:r>
        <w:rPr>
          <w:color w:val="00B050"/>
        </w:rPr>
        <w:t>Hvað er dómari að vesenast í kennslustöfum (dósent) og ráðgjöf út i bæ, sjá 61. gr. laga 33/1944.</w:t>
      </w:r>
      <w:r w:rsidR="00EF348F">
        <w:rPr>
          <w:color w:val="00B050"/>
        </w:rPr>
        <w:t xml:space="preserve">  Líkleg skýring – hann er 150% í stafi sem dómari,  50% starfi sem dósent, og 100% starfi sem ráðgjafi (stjórnarskrárnefndar), samtals 300 krónur – þá hlýtur að vera hægt að tala sig út úr þessu?</w:t>
      </w:r>
    </w:p>
    <w:p w14:paraId="2ABB0DC0" w14:textId="650B4747" w:rsidR="00537ED7" w:rsidRPr="00EF348F" w:rsidRDefault="00537ED7" w:rsidP="00E55426">
      <w:pPr>
        <w:rPr>
          <w:color w:val="00B050"/>
        </w:rPr>
      </w:pPr>
    </w:p>
    <w:p w14:paraId="0626B11D" w14:textId="36AFF319" w:rsidR="00623478" w:rsidRDefault="00623478" w:rsidP="00E55426">
      <w:pPr>
        <w:rPr>
          <w:color w:val="00B050"/>
        </w:rPr>
      </w:pPr>
      <w:r>
        <w:rPr>
          <w:color w:val="00B050"/>
        </w:rPr>
        <w:t>Guð blessi stjórnmálamenn</w:t>
      </w:r>
      <w:r w:rsidR="0097710B">
        <w:rPr>
          <w:color w:val="00B050"/>
        </w:rPr>
        <w:t>/fræðinga</w:t>
      </w:r>
      <w:r>
        <w:rPr>
          <w:color w:val="00B050"/>
        </w:rPr>
        <w:t xml:space="preserve"> og lögmenn!</w:t>
      </w:r>
    </w:p>
    <w:p w14:paraId="69D5B3A0" w14:textId="77777777" w:rsidR="00623478" w:rsidRDefault="00623478" w:rsidP="00E55426">
      <w:pPr>
        <w:rPr>
          <w:color w:val="00B050"/>
        </w:rPr>
      </w:pPr>
    </w:p>
    <w:p w14:paraId="5C8CA81B" w14:textId="77777777" w:rsidR="00623478" w:rsidRDefault="00623478" w:rsidP="00E55426">
      <w:pPr>
        <w:rPr>
          <w:color w:val="00B050"/>
        </w:rPr>
      </w:pPr>
    </w:p>
    <w:p w14:paraId="7CBA6866" w14:textId="4658ED19" w:rsidR="00537ED7" w:rsidRPr="00EF348F" w:rsidRDefault="00537ED7" w:rsidP="00E55426">
      <w:pPr>
        <w:rPr>
          <w:color w:val="00B050"/>
        </w:rPr>
      </w:pPr>
      <w:r w:rsidRPr="00EF348F">
        <w:rPr>
          <w:color w:val="00B050"/>
        </w:rPr>
        <w:t>Virðingarfyllst,</w:t>
      </w:r>
    </w:p>
    <w:p w14:paraId="59CB46B1" w14:textId="55F11D4E" w:rsidR="00537ED7" w:rsidRPr="00EF348F" w:rsidRDefault="00537ED7" w:rsidP="00E55426">
      <w:pPr>
        <w:rPr>
          <w:color w:val="00B050"/>
        </w:rPr>
      </w:pPr>
      <w:r w:rsidRPr="00EF348F">
        <w:rPr>
          <w:color w:val="00B050"/>
        </w:rPr>
        <w:t>Friðrik Ólafsson,</w:t>
      </w:r>
      <w:r w:rsidR="00F0072E">
        <w:rPr>
          <w:color w:val="00B050"/>
        </w:rPr>
        <w:t xml:space="preserve">, </w:t>
      </w:r>
    </w:p>
    <w:p w14:paraId="48F5F42B" w14:textId="5CEC6034" w:rsidR="00537ED7" w:rsidRPr="00EF348F" w:rsidRDefault="00537ED7" w:rsidP="00E55426">
      <w:pPr>
        <w:rPr>
          <w:color w:val="00B050"/>
        </w:rPr>
      </w:pPr>
      <w:r w:rsidRPr="00EF348F">
        <w:rPr>
          <w:color w:val="00B050"/>
        </w:rPr>
        <w:t xml:space="preserve">sjálfstæður </w:t>
      </w:r>
      <w:r w:rsidR="00492925" w:rsidRPr="00492925">
        <w:rPr>
          <w:color w:val="00B050"/>
        </w:rPr>
        <w:t>Íslendingur</w:t>
      </w:r>
      <w:r w:rsidRPr="00EF348F">
        <w:rPr>
          <w:color w:val="00B050"/>
        </w:rPr>
        <w:t>.</w:t>
      </w:r>
    </w:p>
    <w:p w14:paraId="3B4C8F4D" w14:textId="5165EF15" w:rsidR="00537ED7" w:rsidRPr="00EF348F" w:rsidRDefault="00537ED7" w:rsidP="00E55426">
      <w:pPr>
        <w:rPr>
          <w:color w:val="00B050"/>
        </w:rPr>
      </w:pPr>
      <w:r w:rsidRPr="00EF348F">
        <w:rPr>
          <w:color w:val="00B050"/>
        </w:rPr>
        <w:t>240753-2439</w:t>
      </w:r>
    </w:p>
    <w:sectPr w:rsidR="00537ED7" w:rsidRPr="00EF348F" w:rsidSect="00EF348F">
      <w:headerReference w:type="default" r:id="rId10"/>
      <w:footerReference w:type="default" r:id="rId11"/>
      <w:head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64364" w14:textId="77777777" w:rsidR="00E04BC0" w:rsidRDefault="00E04BC0" w:rsidP="006258D7">
      <w:r>
        <w:separator/>
      </w:r>
    </w:p>
    <w:p w14:paraId="2293FF3D" w14:textId="77777777" w:rsidR="00E04BC0" w:rsidRDefault="00E04BC0"/>
  </w:endnote>
  <w:endnote w:type="continuationSeparator" w:id="0">
    <w:p w14:paraId="5CFE420B" w14:textId="77777777" w:rsidR="00E04BC0" w:rsidRDefault="00E04BC0" w:rsidP="006258D7">
      <w:r>
        <w:continuationSeparator/>
      </w:r>
    </w:p>
    <w:p w14:paraId="21389051" w14:textId="77777777" w:rsidR="00E04BC0" w:rsidRDefault="00E04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771" w14:textId="1EE36F4D" w:rsidR="00EA1434" w:rsidRDefault="00EA1434">
    <w:pPr>
      <w:pStyle w:val="Suftur"/>
    </w:pPr>
    <w:r>
      <w:t>FÓ – 05.07.2020</w:t>
    </w:r>
  </w:p>
  <w:p w14:paraId="05EB0550" w14:textId="77777777" w:rsidR="00EA1434" w:rsidRDefault="00EA1434">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A1AC" w14:textId="77777777" w:rsidR="00E04BC0" w:rsidRDefault="00E04BC0" w:rsidP="005B4CD6">
      <w:pPr>
        <w:ind w:firstLine="0"/>
      </w:pPr>
      <w:r>
        <w:separator/>
      </w:r>
    </w:p>
    <w:p w14:paraId="361B147C" w14:textId="77777777" w:rsidR="00E04BC0" w:rsidRDefault="00E04BC0"/>
  </w:footnote>
  <w:footnote w:type="continuationSeparator" w:id="0">
    <w:p w14:paraId="013D0AF3" w14:textId="77777777" w:rsidR="00E04BC0" w:rsidRDefault="00E04BC0" w:rsidP="006258D7">
      <w:r>
        <w:continuationSeparator/>
      </w:r>
    </w:p>
    <w:p w14:paraId="1DD9AE4C" w14:textId="77777777" w:rsidR="00E04BC0" w:rsidRDefault="00E04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CF25" w14:textId="1B70E7AD" w:rsidR="00EA1434" w:rsidRDefault="00EA1434"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7. júlí 2020</w:t>
    </w:r>
    <w:r>
      <w:rPr>
        <w:b/>
        <w:i/>
        <w:color w:val="7F7F7F"/>
        <w:sz w:val="24"/>
        <w:szCs w:val="24"/>
      </w:rPr>
      <w:fldChar w:fldCharType="end"/>
    </w:r>
  </w:p>
  <w:p w14:paraId="16D0BC79" w14:textId="77777777" w:rsidR="00EA1434" w:rsidRDefault="00EA14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CE56" w14:textId="2DCD7D02" w:rsidR="00EA1434" w:rsidRDefault="00EA1434"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7. júlí 2020</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B8E"/>
    <w:multiLevelType w:val="hybridMultilevel"/>
    <w:tmpl w:val="A7EA6FA0"/>
    <w:lvl w:ilvl="0" w:tplc="F4365D3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 w15:restartNumberingAfterBreak="0">
    <w:nsid w:val="04DF0A48"/>
    <w:multiLevelType w:val="hybridMultilevel"/>
    <w:tmpl w:val="B4384F6E"/>
    <w:lvl w:ilvl="0" w:tplc="120CDD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AB32AE1"/>
    <w:multiLevelType w:val="hybridMultilevel"/>
    <w:tmpl w:val="5B14A954"/>
    <w:lvl w:ilvl="0" w:tplc="040F0001">
      <w:start w:val="1"/>
      <w:numFmt w:val="bullet"/>
      <w:lvlText w:val=""/>
      <w:lvlJc w:val="left"/>
      <w:pPr>
        <w:ind w:left="1004" w:hanging="360"/>
      </w:pPr>
      <w:rPr>
        <w:rFonts w:ascii="Symbol" w:hAnsi="Symbol" w:hint="default"/>
      </w:rPr>
    </w:lvl>
    <w:lvl w:ilvl="1" w:tplc="040F0003">
      <w:start w:val="1"/>
      <w:numFmt w:val="bullet"/>
      <w:lvlText w:val="o"/>
      <w:lvlJc w:val="left"/>
      <w:pPr>
        <w:ind w:left="1724" w:hanging="360"/>
      </w:pPr>
      <w:rPr>
        <w:rFonts w:ascii="Courier New" w:hAnsi="Courier New" w:cs="Courier New" w:hint="default"/>
      </w:rPr>
    </w:lvl>
    <w:lvl w:ilvl="2" w:tplc="040F0005">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 w15:restartNumberingAfterBreak="0">
    <w:nsid w:val="0B1F4524"/>
    <w:multiLevelType w:val="hybridMultilevel"/>
    <w:tmpl w:val="5B4614AC"/>
    <w:lvl w:ilvl="0" w:tplc="30D27956">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4" w15:restartNumberingAfterBreak="0">
    <w:nsid w:val="0BCE00B6"/>
    <w:multiLevelType w:val="multilevel"/>
    <w:tmpl w:val="0560B0FA"/>
    <w:numStyleLink w:val="Althingi1-a-1-a"/>
  </w:abstractNum>
  <w:abstractNum w:abstractNumId="5" w15:restartNumberingAfterBreak="0">
    <w:nsid w:val="0C984573"/>
    <w:multiLevelType w:val="multilevel"/>
    <w:tmpl w:val="C6484E02"/>
    <w:numStyleLink w:val="Althingia-1-a-1"/>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10F5474C"/>
    <w:multiLevelType w:val="multilevel"/>
    <w:tmpl w:val="0D70FC7A"/>
    <w:numStyleLink w:val="Thingskjala-1-a-1"/>
  </w:abstractNum>
  <w:abstractNum w:abstractNumId="8"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9"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0"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1"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2" w15:restartNumberingAfterBreak="0">
    <w:nsid w:val="2DA97030"/>
    <w:multiLevelType w:val="multilevel"/>
    <w:tmpl w:val="C6484E02"/>
    <w:numStyleLink w:val="Althingia-1-a-1"/>
  </w:abstractNum>
  <w:abstractNum w:abstractNumId="13" w15:restartNumberingAfterBreak="0">
    <w:nsid w:val="2ECF72DB"/>
    <w:multiLevelType w:val="hybridMultilevel"/>
    <w:tmpl w:val="53020896"/>
    <w:lvl w:ilvl="0" w:tplc="248C7B3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37EB6F82"/>
    <w:multiLevelType w:val="multilevel"/>
    <w:tmpl w:val="C6484E02"/>
    <w:numStyleLink w:val="Althingia-1-a-1"/>
  </w:abstractNum>
  <w:abstractNum w:abstractNumId="15" w15:restartNumberingAfterBreak="0">
    <w:nsid w:val="3B480B4E"/>
    <w:multiLevelType w:val="multilevel"/>
    <w:tmpl w:val="6DEC8882"/>
    <w:numStyleLink w:val="Althingi---"/>
  </w:abstractNum>
  <w:abstractNum w:abstractNumId="1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7" w15:restartNumberingAfterBreak="0">
    <w:nsid w:val="469B75FA"/>
    <w:multiLevelType w:val="multilevel"/>
    <w:tmpl w:val="0D70FC7A"/>
    <w:numStyleLink w:val="Thingskjala-1-a-1"/>
  </w:abstractNum>
  <w:abstractNum w:abstractNumId="18" w15:restartNumberingAfterBreak="0">
    <w:nsid w:val="46A4457D"/>
    <w:multiLevelType w:val="hybridMultilevel"/>
    <w:tmpl w:val="B538B2AA"/>
    <w:lvl w:ilvl="0" w:tplc="D71A79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0" w15:restartNumberingAfterBreak="0">
    <w:nsid w:val="4FF35071"/>
    <w:multiLevelType w:val="multilevel"/>
    <w:tmpl w:val="83C6DAE2"/>
    <w:numStyleLink w:val="Althingi"/>
  </w:abstractNum>
  <w:abstractNum w:abstractNumId="21"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2" w15:restartNumberingAfterBreak="0">
    <w:nsid w:val="6F747A1A"/>
    <w:multiLevelType w:val="hybridMultilevel"/>
    <w:tmpl w:val="D26E70CC"/>
    <w:lvl w:ilvl="0" w:tplc="DDFED5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4" w15:restartNumberingAfterBreak="0">
    <w:nsid w:val="75725A38"/>
    <w:multiLevelType w:val="hybridMultilevel"/>
    <w:tmpl w:val="F0E8B0E2"/>
    <w:lvl w:ilvl="0" w:tplc="4F7E19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6" w15:restartNumberingAfterBreak="0">
    <w:nsid w:val="7B3C03CB"/>
    <w:multiLevelType w:val="hybridMultilevel"/>
    <w:tmpl w:val="3B64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7"/>
  </w:num>
  <w:num w:numId="2">
    <w:abstractNumId w:val="21"/>
  </w:num>
  <w:num w:numId="3">
    <w:abstractNumId w:val="25"/>
  </w:num>
  <w:num w:numId="4">
    <w:abstractNumId w:val="9"/>
  </w:num>
  <w:num w:numId="5">
    <w:abstractNumId w:val="19"/>
  </w:num>
  <w:num w:numId="6">
    <w:abstractNumId w:val="23"/>
  </w:num>
  <w:num w:numId="7">
    <w:abstractNumId w:val="10"/>
  </w:num>
  <w:num w:numId="8">
    <w:abstractNumId w:val="8"/>
  </w:num>
  <w:num w:numId="9">
    <w:abstractNumId w:val="16"/>
  </w:num>
  <w:num w:numId="10">
    <w:abstractNumId w:val="11"/>
  </w:num>
  <w:num w:numId="11">
    <w:abstractNumId w:val="15"/>
  </w:num>
  <w:num w:numId="12">
    <w:abstractNumId w:val="20"/>
  </w:num>
  <w:num w:numId="13">
    <w:abstractNumId w:val="6"/>
  </w:num>
  <w:num w:numId="14">
    <w:abstractNumId w:val="13"/>
  </w:num>
  <w:num w:numId="15">
    <w:abstractNumId w:val="26"/>
  </w:num>
  <w:num w:numId="16">
    <w:abstractNumId w:val="22"/>
  </w:num>
  <w:num w:numId="17">
    <w:abstractNumId w:val="24"/>
  </w:num>
  <w:num w:numId="18">
    <w:abstractNumId w:val="1"/>
  </w:num>
  <w:num w:numId="19">
    <w:abstractNumId w:val="3"/>
  </w:num>
  <w:num w:numId="20">
    <w:abstractNumId w:val="18"/>
  </w:num>
  <w:num w:numId="21">
    <w:abstractNumId w:val="17"/>
  </w:num>
  <w:num w:numId="22">
    <w:abstractNumId w:val="7"/>
  </w:num>
  <w:num w:numId="23">
    <w:abstractNumId w:val="5"/>
  </w:num>
  <w:num w:numId="24">
    <w:abstractNumId w:val="14"/>
  </w:num>
  <w:num w:numId="25">
    <w:abstractNumId w:val="12"/>
  </w:num>
  <w:num w:numId="26">
    <w:abstractNumId w:val="4"/>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980"/>
    <w:rsid w:val="00011116"/>
    <w:rsid w:val="000145B6"/>
    <w:rsid w:val="00015D91"/>
    <w:rsid w:val="0002259E"/>
    <w:rsid w:val="00022E18"/>
    <w:rsid w:val="00024B05"/>
    <w:rsid w:val="000275DF"/>
    <w:rsid w:val="000300CD"/>
    <w:rsid w:val="00030C42"/>
    <w:rsid w:val="000315E5"/>
    <w:rsid w:val="00031B11"/>
    <w:rsid w:val="000323A0"/>
    <w:rsid w:val="00033E0C"/>
    <w:rsid w:val="000421AD"/>
    <w:rsid w:val="00043591"/>
    <w:rsid w:val="00045265"/>
    <w:rsid w:val="00047200"/>
    <w:rsid w:val="0005572E"/>
    <w:rsid w:val="00055B22"/>
    <w:rsid w:val="00057545"/>
    <w:rsid w:val="00057AB7"/>
    <w:rsid w:val="0006151A"/>
    <w:rsid w:val="00062405"/>
    <w:rsid w:val="00062B91"/>
    <w:rsid w:val="000652D6"/>
    <w:rsid w:val="00065BAC"/>
    <w:rsid w:val="00066953"/>
    <w:rsid w:val="00067B1A"/>
    <w:rsid w:val="00082B77"/>
    <w:rsid w:val="00090E89"/>
    <w:rsid w:val="0009203D"/>
    <w:rsid w:val="00093DD2"/>
    <w:rsid w:val="000953F8"/>
    <w:rsid w:val="0009602B"/>
    <w:rsid w:val="000973DA"/>
    <w:rsid w:val="000A290D"/>
    <w:rsid w:val="000A7848"/>
    <w:rsid w:val="000B2314"/>
    <w:rsid w:val="000B2579"/>
    <w:rsid w:val="000B41CE"/>
    <w:rsid w:val="000C2455"/>
    <w:rsid w:val="000C2DF9"/>
    <w:rsid w:val="000C311D"/>
    <w:rsid w:val="000C67A9"/>
    <w:rsid w:val="000D0451"/>
    <w:rsid w:val="000D160F"/>
    <w:rsid w:val="000D264F"/>
    <w:rsid w:val="000D3A69"/>
    <w:rsid w:val="000D40D8"/>
    <w:rsid w:val="000D6D9F"/>
    <w:rsid w:val="000E16E7"/>
    <w:rsid w:val="000E19B5"/>
    <w:rsid w:val="000F026D"/>
    <w:rsid w:val="000F07A0"/>
    <w:rsid w:val="000F34E0"/>
    <w:rsid w:val="000F46B1"/>
    <w:rsid w:val="000F4E8D"/>
    <w:rsid w:val="000F5A9B"/>
    <w:rsid w:val="000F6F12"/>
    <w:rsid w:val="000F7443"/>
    <w:rsid w:val="000F7448"/>
    <w:rsid w:val="001014F8"/>
    <w:rsid w:val="00103464"/>
    <w:rsid w:val="00106A9C"/>
    <w:rsid w:val="0010778C"/>
    <w:rsid w:val="00113968"/>
    <w:rsid w:val="00117680"/>
    <w:rsid w:val="00120977"/>
    <w:rsid w:val="00121408"/>
    <w:rsid w:val="001222CE"/>
    <w:rsid w:val="00122EE4"/>
    <w:rsid w:val="0012493F"/>
    <w:rsid w:val="001265AB"/>
    <w:rsid w:val="00126D93"/>
    <w:rsid w:val="00126FFB"/>
    <w:rsid w:val="0013194D"/>
    <w:rsid w:val="00132E7E"/>
    <w:rsid w:val="0013374E"/>
    <w:rsid w:val="001371CD"/>
    <w:rsid w:val="0014024A"/>
    <w:rsid w:val="00141838"/>
    <w:rsid w:val="00141C4A"/>
    <w:rsid w:val="0014757A"/>
    <w:rsid w:val="00151267"/>
    <w:rsid w:val="0015220D"/>
    <w:rsid w:val="00153C4A"/>
    <w:rsid w:val="001559DB"/>
    <w:rsid w:val="001566ED"/>
    <w:rsid w:val="0015772E"/>
    <w:rsid w:val="00160928"/>
    <w:rsid w:val="001609FC"/>
    <w:rsid w:val="001631E6"/>
    <w:rsid w:val="00164859"/>
    <w:rsid w:val="0017167E"/>
    <w:rsid w:val="00171F9D"/>
    <w:rsid w:val="001747AC"/>
    <w:rsid w:val="00175FCC"/>
    <w:rsid w:val="00176497"/>
    <w:rsid w:val="00181038"/>
    <w:rsid w:val="001818B0"/>
    <w:rsid w:val="00184FEA"/>
    <w:rsid w:val="00186907"/>
    <w:rsid w:val="0019163E"/>
    <w:rsid w:val="0019428D"/>
    <w:rsid w:val="001A08EB"/>
    <w:rsid w:val="001A5DDB"/>
    <w:rsid w:val="001A7A9E"/>
    <w:rsid w:val="001B24F1"/>
    <w:rsid w:val="001B2BD7"/>
    <w:rsid w:val="001C284C"/>
    <w:rsid w:val="001C4F5A"/>
    <w:rsid w:val="001C70D2"/>
    <w:rsid w:val="001D5866"/>
    <w:rsid w:val="001D6DD2"/>
    <w:rsid w:val="001E32B3"/>
    <w:rsid w:val="001E3E11"/>
    <w:rsid w:val="001E532A"/>
    <w:rsid w:val="001E5CBD"/>
    <w:rsid w:val="001E7119"/>
    <w:rsid w:val="001F15EC"/>
    <w:rsid w:val="001F3C71"/>
    <w:rsid w:val="001F4224"/>
    <w:rsid w:val="001F43F1"/>
    <w:rsid w:val="002005E8"/>
    <w:rsid w:val="0020312C"/>
    <w:rsid w:val="00203D50"/>
    <w:rsid w:val="00204A18"/>
    <w:rsid w:val="00204A42"/>
    <w:rsid w:val="00206ACC"/>
    <w:rsid w:val="00210AEC"/>
    <w:rsid w:val="002138E5"/>
    <w:rsid w:val="0022006D"/>
    <w:rsid w:val="002224E3"/>
    <w:rsid w:val="00222A9F"/>
    <w:rsid w:val="00225D93"/>
    <w:rsid w:val="0023093A"/>
    <w:rsid w:val="002372A7"/>
    <w:rsid w:val="00240079"/>
    <w:rsid w:val="00240A52"/>
    <w:rsid w:val="0024240D"/>
    <w:rsid w:val="0024255A"/>
    <w:rsid w:val="00250109"/>
    <w:rsid w:val="002520C8"/>
    <w:rsid w:val="00254395"/>
    <w:rsid w:val="0025547D"/>
    <w:rsid w:val="00257637"/>
    <w:rsid w:val="00260AA6"/>
    <w:rsid w:val="00260FE0"/>
    <w:rsid w:val="00261771"/>
    <w:rsid w:val="00261C38"/>
    <w:rsid w:val="002675EE"/>
    <w:rsid w:val="00270A34"/>
    <w:rsid w:val="00272242"/>
    <w:rsid w:val="002737F4"/>
    <w:rsid w:val="00273B43"/>
    <w:rsid w:val="00277D6F"/>
    <w:rsid w:val="00280C44"/>
    <w:rsid w:val="00290258"/>
    <w:rsid w:val="002913FE"/>
    <w:rsid w:val="00293FEE"/>
    <w:rsid w:val="002955DD"/>
    <w:rsid w:val="00295AE2"/>
    <w:rsid w:val="00296F6A"/>
    <w:rsid w:val="00297090"/>
    <w:rsid w:val="002A7005"/>
    <w:rsid w:val="002B243D"/>
    <w:rsid w:val="002B3385"/>
    <w:rsid w:val="002B4FA5"/>
    <w:rsid w:val="002C1D4F"/>
    <w:rsid w:val="002C2964"/>
    <w:rsid w:val="002C4C55"/>
    <w:rsid w:val="002C6EC5"/>
    <w:rsid w:val="002D034E"/>
    <w:rsid w:val="002D08EC"/>
    <w:rsid w:val="002D340A"/>
    <w:rsid w:val="002D74B8"/>
    <w:rsid w:val="002E4260"/>
    <w:rsid w:val="002E4905"/>
    <w:rsid w:val="002E4E50"/>
    <w:rsid w:val="002E7193"/>
    <w:rsid w:val="002F2783"/>
    <w:rsid w:val="002F36F4"/>
    <w:rsid w:val="002F3AFA"/>
    <w:rsid w:val="002F5DE5"/>
    <w:rsid w:val="002F6421"/>
    <w:rsid w:val="002F6461"/>
    <w:rsid w:val="002F76AB"/>
    <w:rsid w:val="00300E1F"/>
    <w:rsid w:val="003010D9"/>
    <w:rsid w:val="00302A7A"/>
    <w:rsid w:val="00304565"/>
    <w:rsid w:val="0030494B"/>
    <w:rsid w:val="003066A5"/>
    <w:rsid w:val="00307CDD"/>
    <w:rsid w:val="00310264"/>
    <w:rsid w:val="00310F07"/>
    <w:rsid w:val="003132E3"/>
    <w:rsid w:val="0031788B"/>
    <w:rsid w:val="00321FAC"/>
    <w:rsid w:val="00322F35"/>
    <w:rsid w:val="00323465"/>
    <w:rsid w:val="00325801"/>
    <w:rsid w:val="00327019"/>
    <w:rsid w:val="0032704C"/>
    <w:rsid w:val="00335852"/>
    <w:rsid w:val="00336C91"/>
    <w:rsid w:val="00340643"/>
    <w:rsid w:val="00346802"/>
    <w:rsid w:val="00350326"/>
    <w:rsid w:val="00351005"/>
    <w:rsid w:val="003530B6"/>
    <w:rsid w:val="0035422F"/>
    <w:rsid w:val="00354322"/>
    <w:rsid w:val="00355F87"/>
    <w:rsid w:val="00356FAA"/>
    <w:rsid w:val="00361A60"/>
    <w:rsid w:val="00362B8C"/>
    <w:rsid w:val="00372706"/>
    <w:rsid w:val="003758D6"/>
    <w:rsid w:val="003771AC"/>
    <w:rsid w:val="003778D5"/>
    <w:rsid w:val="00381ECF"/>
    <w:rsid w:val="003822BB"/>
    <w:rsid w:val="0038347A"/>
    <w:rsid w:val="00385F0E"/>
    <w:rsid w:val="003874FF"/>
    <w:rsid w:val="003917F4"/>
    <w:rsid w:val="003931DA"/>
    <w:rsid w:val="00395E82"/>
    <w:rsid w:val="003A0A09"/>
    <w:rsid w:val="003A11E7"/>
    <w:rsid w:val="003A164E"/>
    <w:rsid w:val="003A2B21"/>
    <w:rsid w:val="003A3762"/>
    <w:rsid w:val="003A5746"/>
    <w:rsid w:val="003B0016"/>
    <w:rsid w:val="003B220B"/>
    <w:rsid w:val="003B3BAB"/>
    <w:rsid w:val="003B4B25"/>
    <w:rsid w:val="003B4CCC"/>
    <w:rsid w:val="003B4EF0"/>
    <w:rsid w:val="003B6608"/>
    <w:rsid w:val="003B68AB"/>
    <w:rsid w:val="003B7AF5"/>
    <w:rsid w:val="003C1D46"/>
    <w:rsid w:val="003C284D"/>
    <w:rsid w:val="003C62EA"/>
    <w:rsid w:val="003D7265"/>
    <w:rsid w:val="003D75EC"/>
    <w:rsid w:val="003E216F"/>
    <w:rsid w:val="003E4D6E"/>
    <w:rsid w:val="003E5F11"/>
    <w:rsid w:val="003F3A6F"/>
    <w:rsid w:val="003F5B37"/>
    <w:rsid w:val="003F5CEE"/>
    <w:rsid w:val="004005BF"/>
    <w:rsid w:val="004017AB"/>
    <w:rsid w:val="00406A5F"/>
    <w:rsid w:val="00410F6A"/>
    <w:rsid w:val="00414930"/>
    <w:rsid w:val="00416499"/>
    <w:rsid w:val="00417B19"/>
    <w:rsid w:val="00425507"/>
    <w:rsid w:val="00430BE0"/>
    <w:rsid w:val="004335D4"/>
    <w:rsid w:val="004345F1"/>
    <w:rsid w:val="0043504E"/>
    <w:rsid w:val="004353B4"/>
    <w:rsid w:val="00435800"/>
    <w:rsid w:val="00436458"/>
    <w:rsid w:val="00441F18"/>
    <w:rsid w:val="00443C1D"/>
    <w:rsid w:val="00444A3A"/>
    <w:rsid w:val="00450B27"/>
    <w:rsid w:val="00451391"/>
    <w:rsid w:val="00451F43"/>
    <w:rsid w:val="004558D1"/>
    <w:rsid w:val="004571F6"/>
    <w:rsid w:val="00457AA3"/>
    <w:rsid w:val="00461755"/>
    <w:rsid w:val="00462507"/>
    <w:rsid w:val="00462763"/>
    <w:rsid w:val="00462EB0"/>
    <w:rsid w:val="00463874"/>
    <w:rsid w:val="0046582A"/>
    <w:rsid w:val="0047116A"/>
    <w:rsid w:val="00472A86"/>
    <w:rsid w:val="00472D95"/>
    <w:rsid w:val="00477117"/>
    <w:rsid w:val="00484FE4"/>
    <w:rsid w:val="00491EB3"/>
    <w:rsid w:val="00492925"/>
    <w:rsid w:val="0049606B"/>
    <w:rsid w:val="004A0E53"/>
    <w:rsid w:val="004A3D57"/>
    <w:rsid w:val="004A4261"/>
    <w:rsid w:val="004B0D82"/>
    <w:rsid w:val="004B2E2A"/>
    <w:rsid w:val="004B3D9B"/>
    <w:rsid w:val="004B4513"/>
    <w:rsid w:val="004C0AE9"/>
    <w:rsid w:val="004C4823"/>
    <w:rsid w:val="004C4D11"/>
    <w:rsid w:val="004C4F32"/>
    <w:rsid w:val="004C568E"/>
    <w:rsid w:val="004E12FD"/>
    <w:rsid w:val="004E1582"/>
    <w:rsid w:val="004E2702"/>
    <w:rsid w:val="004E39FF"/>
    <w:rsid w:val="004E3E58"/>
    <w:rsid w:val="004E70F8"/>
    <w:rsid w:val="004F3228"/>
    <w:rsid w:val="004F37F2"/>
    <w:rsid w:val="004F6D49"/>
    <w:rsid w:val="004F7AFC"/>
    <w:rsid w:val="005000AA"/>
    <w:rsid w:val="0050458D"/>
    <w:rsid w:val="00505387"/>
    <w:rsid w:val="005057AB"/>
    <w:rsid w:val="00507601"/>
    <w:rsid w:val="00511D21"/>
    <w:rsid w:val="00513438"/>
    <w:rsid w:val="00515EAD"/>
    <w:rsid w:val="00520435"/>
    <w:rsid w:val="00522B79"/>
    <w:rsid w:val="00524D60"/>
    <w:rsid w:val="00524E66"/>
    <w:rsid w:val="0053317D"/>
    <w:rsid w:val="00534468"/>
    <w:rsid w:val="00535B86"/>
    <w:rsid w:val="005375B7"/>
    <w:rsid w:val="00537ED7"/>
    <w:rsid w:val="00537FD9"/>
    <w:rsid w:val="00541E67"/>
    <w:rsid w:val="00546A4C"/>
    <w:rsid w:val="00550001"/>
    <w:rsid w:val="0055073B"/>
    <w:rsid w:val="005519F7"/>
    <w:rsid w:val="00560096"/>
    <w:rsid w:val="00561489"/>
    <w:rsid w:val="0056256A"/>
    <w:rsid w:val="0056433A"/>
    <w:rsid w:val="00564348"/>
    <w:rsid w:val="0056436D"/>
    <w:rsid w:val="00566BC4"/>
    <w:rsid w:val="00571189"/>
    <w:rsid w:val="0057228A"/>
    <w:rsid w:val="00572408"/>
    <w:rsid w:val="005729C8"/>
    <w:rsid w:val="00576405"/>
    <w:rsid w:val="005A0EE3"/>
    <w:rsid w:val="005A0FD8"/>
    <w:rsid w:val="005A42B9"/>
    <w:rsid w:val="005A63C5"/>
    <w:rsid w:val="005B3A35"/>
    <w:rsid w:val="005B4304"/>
    <w:rsid w:val="005B4CD6"/>
    <w:rsid w:val="005B6160"/>
    <w:rsid w:val="005B6CBF"/>
    <w:rsid w:val="005C02EA"/>
    <w:rsid w:val="005C0540"/>
    <w:rsid w:val="005C3466"/>
    <w:rsid w:val="005C4289"/>
    <w:rsid w:val="005D3A7A"/>
    <w:rsid w:val="005D52F6"/>
    <w:rsid w:val="005D5AEE"/>
    <w:rsid w:val="005D7863"/>
    <w:rsid w:val="005D7BA1"/>
    <w:rsid w:val="005E0D8E"/>
    <w:rsid w:val="005E41E8"/>
    <w:rsid w:val="005E59F0"/>
    <w:rsid w:val="005F5B3B"/>
    <w:rsid w:val="005F5D8C"/>
    <w:rsid w:val="0060159A"/>
    <w:rsid w:val="006024EB"/>
    <w:rsid w:val="00605F9F"/>
    <w:rsid w:val="00607AFB"/>
    <w:rsid w:val="006101E2"/>
    <w:rsid w:val="00620681"/>
    <w:rsid w:val="00623478"/>
    <w:rsid w:val="006258D7"/>
    <w:rsid w:val="00627AEE"/>
    <w:rsid w:val="00633817"/>
    <w:rsid w:val="00635E17"/>
    <w:rsid w:val="0064407E"/>
    <w:rsid w:val="00644F17"/>
    <w:rsid w:val="006470D6"/>
    <w:rsid w:val="006514F9"/>
    <w:rsid w:val="00652C3F"/>
    <w:rsid w:val="00652C9A"/>
    <w:rsid w:val="00653338"/>
    <w:rsid w:val="00655AEA"/>
    <w:rsid w:val="00655EE3"/>
    <w:rsid w:val="0065618D"/>
    <w:rsid w:val="0066420A"/>
    <w:rsid w:val="00667920"/>
    <w:rsid w:val="00670F90"/>
    <w:rsid w:val="006717A3"/>
    <w:rsid w:val="00672394"/>
    <w:rsid w:val="006727CD"/>
    <w:rsid w:val="00674489"/>
    <w:rsid w:val="006772D8"/>
    <w:rsid w:val="00680A1D"/>
    <w:rsid w:val="00684148"/>
    <w:rsid w:val="00687A18"/>
    <w:rsid w:val="00693E97"/>
    <w:rsid w:val="006A215D"/>
    <w:rsid w:val="006B38DF"/>
    <w:rsid w:val="006B3D62"/>
    <w:rsid w:val="006B3DB1"/>
    <w:rsid w:val="006B52C4"/>
    <w:rsid w:val="006B62AD"/>
    <w:rsid w:val="006B6B37"/>
    <w:rsid w:val="006C23A8"/>
    <w:rsid w:val="006C2CE7"/>
    <w:rsid w:val="006C3238"/>
    <w:rsid w:val="006C52EE"/>
    <w:rsid w:val="006C7A6D"/>
    <w:rsid w:val="006D1005"/>
    <w:rsid w:val="006D50BD"/>
    <w:rsid w:val="006D65D9"/>
    <w:rsid w:val="006E1996"/>
    <w:rsid w:val="006E6E28"/>
    <w:rsid w:val="006F069F"/>
    <w:rsid w:val="006F4043"/>
    <w:rsid w:val="006F4D1E"/>
    <w:rsid w:val="006F74FF"/>
    <w:rsid w:val="00700A4B"/>
    <w:rsid w:val="00702349"/>
    <w:rsid w:val="00702F22"/>
    <w:rsid w:val="00703328"/>
    <w:rsid w:val="007064AB"/>
    <w:rsid w:val="00706572"/>
    <w:rsid w:val="007068D0"/>
    <w:rsid w:val="00707974"/>
    <w:rsid w:val="00707D37"/>
    <w:rsid w:val="00710361"/>
    <w:rsid w:val="00710F64"/>
    <w:rsid w:val="0071287A"/>
    <w:rsid w:val="00715558"/>
    <w:rsid w:val="007176DC"/>
    <w:rsid w:val="007178F4"/>
    <w:rsid w:val="007253E9"/>
    <w:rsid w:val="007314C8"/>
    <w:rsid w:val="00731B17"/>
    <w:rsid w:val="007408AB"/>
    <w:rsid w:val="00741B3C"/>
    <w:rsid w:val="0074247C"/>
    <w:rsid w:val="00744F47"/>
    <w:rsid w:val="00746F82"/>
    <w:rsid w:val="00754139"/>
    <w:rsid w:val="00754F3D"/>
    <w:rsid w:val="007554E7"/>
    <w:rsid w:val="007555E3"/>
    <w:rsid w:val="0075759F"/>
    <w:rsid w:val="00761270"/>
    <w:rsid w:val="00761B75"/>
    <w:rsid w:val="00763559"/>
    <w:rsid w:val="00763DA8"/>
    <w:rsid w:val="00772EB8"/>
    <w:rsid w:val="00774B56"/>
    <w:rsid w:val="0077614B"/>
    <w:rsid w:val="0079089F"/>
    <w:rsid w:val="00791531"/>
    <w:rsid w:val="00791C05"/>
    <w:rsid w:val="00793BB1"/>
    <w:rsid w:val="00794A78"/>
    <w:rsid w:val="007A08F8"/>
    <w:rsid w:val="007A1E9C"/>
    <w:rsid w:val="007A3A4B"/>
    <w:rsid w:val="007A7536"/>
    <w:rsid w:val="007B06B8"/>
    <w:rsid w:val="007B3EAF"/>
    <w:rsid w:val="007B6AF6"/>
    <w:rsid w:val="007C2B9E"/>
    <w:rsid w:val="007C45DA"/>
    <w:rsid w:val="007C6553"/>
    <w:rsid w:val="007D0615"/>
    <w:rsid w:val="007D1040"/>
    <w:rsid w:val="007D3581"/>
    <w:rsid w:val="007D364A"/>
    <w:rsid w:val="007D4338"/>
    <w:rsid w:val="007D4812"/>
    <w:rsid w:val="007D4FB0"/>
    <w:rsid w:val="007D60FB"/>
    <w:rsid w:val="007D6D19"/>
    <w:rsid w:val="007D6F32"/>
    <w:rsid w:val="007E0A3B"/>
    <w:rsid w:val="007E76DF"/>
    <w:rsid w:val="007F06D0"/>
    <w:rsid w:val="007F3B99"/>
    <w:rsid w:val="007F5BD8"/>
    <w:rsid w:val="00801DF8"/>
    <w:rsid w:val="00803FAF"/>
    <w:rsid w:val="00804E17"/>
    <w:rsid w:val="0080608A"/>
    <w:rsid w:val="00806CAA"/>
    <w:rsid w:val="0081135C"/>
    <w:rsid w:val="0081553C"/>
    <w:rsid w:val="00816DDF"/>
    <w:rsid w:val="008170DD"/>
    <w:rsid w:val="0082016A"/>
    <w:rsid w:val="00821C69"/>
    <w:rsid w:val="00822660"/>
    <w:rsid w:val="00823B2E"/>
    <w:rsid w:val="00824051"/>
    <w:rsid w:val="0082565A"/>
    <w:rsid w:val="00830EDB"/>
    <w:rsid w:val="0083348F"/>
    <w:rsid w:val="0083369E"/>
    <w:rsid w:val="00834B8B"/>
    <w:rsid w:val="00837B13"/>
    <w:rsid w:val="00840765"/>
    <w:rsid w:val="0084348E"/>
    <w:rsid w:val="00845DFB"/>
    <w:rsid w:val="00852033"/>
    <w:rsid w:val="00852C3F"/>
    <w:rsid w:val="00852DA5"/>
    <w:rsid w:val="00852FF3"/>
    <w:rsid w:val="00853DD4"/>
    <w:rsid w:val="0085674C"/>
    <w:rsid w:val="0085726F"/>
    <w:rsid w:val="008576D5"/>
    <w:rsid w:val="008577B7"/>
    <w:rsid w:val="008609BF"/>
    <w:rsid w:val="008646D0"/>
    <w:rsid w:val="00865D2D"/>
    <w:rsid w:val="008669F9"/>
    <w:rsid w:val="00867350"/>
    <w:rsid w:val="008716C6"/>
    <w:rsid w:val="00876F31"/>
    <w:rsid w:val="00885198"/>
    <w:rsid w:val="008857B1"/>
    <w:rsid w:val="00886301"/>
    <w:rsid w:val="00892C8B"/>
    <w:rsid w:val="0089342E"/>
    <w:rsid w:val="00895423"/>
    <w:rsid w:val="008A3A38"/>
    <w:rsid w:val="008B10F7"/>
    <w:rsid w:val="008B41D4"/>
    <w:rsid w:val="008B758E"/>
    <w:rsid w:val="008C1A74"/>
    <w:rsid w:val="008C4410"/>
    <w:rsid w:val="008C6301"/>
    <w:rsid w:val="008C7916"/>
    <w:rsid w:val="008C7E2C"/>
    <w:rsid w:val="008D0068"/>
    <w:rsid w:val="008D684B"/>
    <w:rsid w:val="008E1224"/>
    <w:rsid w:val="008E1927"/>
    <w:rsid w:val="008E3806"/>
    <w:rsid w:val="008E45BD"/>
    <w:rsid w:val="008E4D72"/>
    <w:rsid w:val="008E6B2E"/>
    <w:rsid w:val="008F1FE6"/>
    <w:rsid w:val="008F2A6D"/>
    <w:rsid w:val="008F48F5"/>
    <w:rsid w:val="008F7399"/>
    <w:rsid w:val="008F7E25"/>
    <w:rsid w:val="00900F54"/>
    <w:rsid w:val="009037B3"/>
    <w:rsid w:val="00905723"/>
    <w:rsid w:val="0091026F"/>
    <w:rsid w:val="00910C76"/>
    <w:rsid w:val="00913D25"/>
    <w:rsid w:val="00917694"/>
    <w:rsid w:val="00920969"/>
    <w:rsid w:val="00925FD1"/>
    <w:rsid w:val="0092666D"/>
    <w:rsid w:val="009359C0"/>
    <w:rsid w:val="00942449"/>
    <w:rsid w:val="00943B67"/>
    <w:rsid w:val="00943EC8"/>
    <w:rsid w:val="00947CB2"/>
    <w:rsid w:val="00947F0E"/>
    <w:rsid w:val="00951C6F"/>
    <w:rsid w:val="00952B08"/>
    <w:rsid w:val="009530E5"/>
    <w:rsid w:val="00957E28"/>
    <w:rsid w:val="00960B14"/>
    <w:rsid w:val="009621D9"/>
    <w:rsid w:val="00964E4F"/>
    <w:rsid w:val="0097214E"/>
    <w:rsid w:val="0097710B"/>
    <w:rsid w:val="00977B8C"/>
    <w:rsid w:val="00982005"/>
    <w:rsid w:val="0098323C"/>
    <w:rsid w:val="00985EF5"/>
    <w:rsid w:val="00986AE2"/>
    <w:rsid w:val="0098705B"/>
    <w:rsid w:val="009906B6"/>
    <w:rsid w:val="0099086B"/>
    <w:rsid w:val="00992EAC"/>
    <w:rsid w:val="00994F2F"/>
    <w:rsid w:val="00995085"/>
    <w:rsid w:val="009A09F6"/>
    <w:rsid w:val="009A58A1"/>
    <w:rsid w:val="009B0599"/>
    <w:rsid w:val="009B0D11"/>
    <w:rsid w:val="009B2FA9"/>
    <w:rsid w:val="009B59E9"/>
    <w:rsid w:val="009C3495"/>
    <w:rsid w:val="009C47B8"/>
    <w:rsid w:val="009C4BB1"/>
    <w:rsid w:val="009D09FB"/>
    <w:rsid w:val="009D1F8B"/>
    <w:rsid w:val="009D5238"/>
    <w:rsid w:val="009D6B1B"/>
    <w:rsid w:val="009D6D4E"/>
    <w:rsid w:val="009D77AB"/>
    <w:rsid w:val="009E314D"/>
    <w:rsid w:val="009E4E6C"/>
    <w:rsid w:val="009E50E3"/>
    <w:rsid w:val="009E5D1C"/>
    <w:rsid w:val="009F0A9E"/>
    <w:rsid w:val="009F0AF2"/>
    <w:rsid w:val="009F4703"/>
    <w:rsid w:val="009F4B5E"/>
    <w:rsid w:val="009F4CE3"/>
    <w:rsid w:val="009F564E"/>
    <w:rsid w:val="009F5EE9"/>
    <w:rsid w:val="009F6BFA"/>
    <w:rsid w:val="009F7AE6"/>
    <w:rsid w:val="00A077EB"/>
    <w:rsid w:val="00A07FF0"/>
    <w:rsid w:val="00A10013"/>
    <w:rsid w:val="00A10AE9"/>
    <w:rsid w:val="00A141B9"/>
    <w:rsid w:val="00A15B7B"/>
    <w:rsid w:val="00A160F6"/>
    <w:rsid w:val="00A169BF"/>
    <w:rsid w:val="00A17ADD"/>
    <w:rsid w:val="00A17BA6"/>
    <w:rsid w:val="00A2024E"/>
    <w:rsid w:val="00A22009"/>
    <w:rsid w:val="00A2280D"/>
    <w:rsid w:val="00A238DE"/>
    <w:rsid w:val="00A24367"/>
    <w:rsid w:val="00A31232"/>
    <w:rsid w:val="00A31AE9"/>
    <w:rsid w:val="00A31CD1"/>
    <w:rsid w:val="00A34499"/>
    <w:rsid w:val="00A34610"/>
    <w:rsid w:val="00A34C15"/>
    <w:rsid w:val="00A366EA"/>
    <w:rsid w:val="00A3717E"/>
    <w:rsid w:val="00A40350"/>
    <w:rsid w:val="00A40911"/>
    <w:rsid w:val="00A411F7"/>
    <w:rsid w:val="00A425DE"/>
    <w:rsid w:val="00A50C82"/>
    <w:rsid w:val="00A5131A"/>
    <w:rsid w:val="00A54E19"/>
    <w:rsid w:val="00A55E8E"/>
    <w:rsid w:val="00A56CF2"/>
    <w:rsid w:val="00A57C9F"/>
    <w:rsid w:val="00A6106C"/>
    <w:rsid w:val="00A62CE8"/>
    <w:rsid w:val="00A64A1D"/>
    <w:rsid w:val="00A6751C"/>
    <w:rsid w:val="00A67F8A"/>
    <w:rsid w:val="00A74357"/>
    <w:rsid w:val="00A74AA6"/>
    <w:rsid w:val="00A7521A"/>
    <w:rsid w:val="00A765A1"/>
    <w:rsid w:val="00A7773A"/>
    <w:rsid w:val="00A8224F"/>
    <w:rsid w:val="00A835AE"/>
    <w:rsid w:val="00A84C9D"/>
    <w:rsid w:val="00A86DE5"/>
    <w:rsid w:val="00A90212"/>
    <w:rsid w:val="00A9032E"/>
    <w:rsid w:val="00A91C33"/>
    <w:rsid w:val="00A940A3"/>
    <w:rsid w:val="00AA05DA"/>
    <w:rsid w:val="00AA272B"/>
    <w:rsid w:val="00AA32E9"/>
    <w:rsid w:val="00AA40AE"/>
    <w:rsid w:val="00AA6FD7"/>
    <w:rsid w:val="00AB08E4"/>
    <w:rsid w:val="00AB1716"/>
    <w:rsid w:val="00AB1C04"/>
    <w:rsid w:val="00AB4DB6"/>
    <w:rsid w:val="00AC05CA"/>
    <w:rsid w:val="00AC2B0E"/>
    <w:rsid w:val="00AC6374"/>
    <w:rsid w:val="00AC7C2A"/>
    <w:rsid w:val="00AD0879"/>
    <w:rsid w:val="00AD2E59"/>
    <w:rsid w:val="00AD6D45"/>
    <w:rsid w:val="00AE1470"/>
    <w:rsid w:val="00AE25ED"/>
    <w:rsid w:val="00AE3482"/>
    <w:rsid w:val="00AE485A"/>
    <w:rsid w:val="00AF3AD0"/>
    <w:rsid w:val="00AF581E"/>
    <w:rsid w:val="00AF68DB"/>
    <w:rsid w:val="00AF7E36"/>
    <w:rsid w:val="00B023C0"/>
    <w:rsid w:val="00B02FA2"/>
    <w:rsid w:val="00B045AE"/>
    <w:rsid w:val="00B054A0"/>
    <w:rsid w:val="00B11076"/>
    <w:rsid w:val="00B11556"/>
    <w:rsid w:val="00B11828"/>
    <w:rsid w:val="00B139CA"/>
    <w:rsid w:val="00B17938"/>
    <w:rsid w:val="00B203DC"/>
    <w:rsid w:val="00B20E81"/>
    <w:rsid w:val="00B2695B"/>
    <w:rsid w:val="00B2704A"/>
    <w:rsid w:val="00B2707D"/>
    <w:rsid w:val="00B30B01"/>
    <w:rsid w:val="00B31F90"/>
    <w:rsid w:val="00B33339"/>
    <w:rsid w:val="00B33FB1"/>
    <w:rsid w:val="00B40908"/>
    <w:rsid w:val="00B42183"/>
    <w:rsid w:val="00B513E2"/>
    <w:rsid w:val="00B51645"/>
    <w:rsid w:val="00B54F20"/>
    <w:rsid w:val="00B56947"/>
    <w:rsid w:val="00B56974"/>
    <w:rsid w:val="00B603E7"/>
    <w:rsid w:val="00B60CF7"/>
    <w:rsid w:val="00B60F2D"/>
    <w:rsid w:val="00B61041"/>
    <w:rsid w:val="00B71D62"/>
    <w:rsid w:val="00B72546"/>
    <w:rsid w:val="00B744FE"/>
    <w:rsid w:val="00B7728C"/>
    <w:rsid w:val="00B8318D"/>
    <w:rsid w:val="00B85C84"/>
    <w:rsid w:val="00B8644B"/>
    <w:rsid w:val="00B86659"/>
    <w:rsid w:val="00B86CC6"/>
    <w:rsid w:val="00B87D8C"/>
    <w:rsid w:val="00B93951"/>
    <w:rsid w:val="00B939F3"/>
    <w:rsid w:val="00B94FA1"/>
    <w:rsid w:val="00BA09F6"/>
    <w:rsid w:val="00BA5FEC"/>
    <w:rsid w:val="00BB7567"/>
    <w:rsid w:val="00BC23A1"/>
    <w:rsid w:val="00BC31E7"/>
    <w:rsid w:val="00BC327A"/>
    <w:rsid w:val="00BC3809"/>
    <w:rsid w:val="00BC4ED4"/>
    <w:rsid w:val="00BD4A2F"/>
    <w:rsid w:val="00BD76CF"/>
    <w:rsid w:val="00BE06F4"/>
    <w:rsid w:val="00BE1B70"/>
    <w:rsid w:val="00BE31EB"/>
    <w:rsid w:val="00BE5ADB"/>
    <w:rsid w:val="00BF12AC"/>
    <w:rsid w:val="00BF1DFB"/>
    <w:rsid w:val="00BF2C1E"/>
    <w:rsid w:val="00BF3D23"/>
    <w:rsid w:val="00BF58F8"/>
    <w:rsid w:val="00BF6002"/>
    <w:rsid w:val="00BF6331"/>
    <w:rsid w:val="00BF6B5E"/>
    <w:rsid w:val="00BF7C6F"/>
    <w:rsid w:val="00C00335"/>
    <w:rsid w:val="00C058F0"/>
    <w:rsid w:val="00C070A3"/>
    <w:rsid w:val="00C15C22"/>
    <w:rsid w:val="00C16EB5"/>
    <w:rsid w:val="00C20FB1"/>
    <w:rsid w:val="00C228C8"/>
    <w:rsid w:val="00C270D1"/>
    <w:rsid w:val="00C309A3"/>
    <w:rsid w:val="00C311E8"/>
    <w:rsid w:val="00C34A72"/>
    <w:rsid w:val="00C350BA"/>
    <w:rsid w:val="00C35574"/>
    <w:rsid w:val="00C36086"/>
    <w:rsid w:val="00C41FE1"/>
    <w:rsid w:val="00C474E7"/>
    <w:rsid w:val="00C539A9"/>
    <w:rsid w:val="00C55711"/>
    <w:rsid w:val="00C578CE"/>
    <w:rsid w:val="00C63BD9"/>
    <w:rsid w:val="00C65D82"/>
    <w:rsid w:val="00C66889"/>
    <w:rsid w:val="00C679A9"/>
    <w:rsid w:val="00C70BB8"/>
    <w:rsid w:val="00C710B1"/>
    <w:rsid w:val="00C72C97"/>
    <w:rsid w:val="00C8026B"/>
    <w:rsid w:val="00C8344E"/>
    <w:rsid w:val="00C90BCD"/>
    <w:rsid w:val="00C916A5"/>
    <w:rsid w:val="00C93653"/>
    <w:rsid w:val="00C9426F"/>
    <w:rsid w:val="00C94E5F"/>
    <w:rsid w:val="00C9517A"/>
    <w:rsid w:val="00C97D98"/>
    <w:rsid w:val="00CA03E2"/>
    <w:rsid w:val="00CA1E91"/>
    <w:rsid w:val="00CA216F"/>
    <w:rsid w:val="00CA31D0"/>
    <w:rsid w:val="00CA5526"/>
    <w:rsid w:val="00CB181C"/>
    <w:rsid w:val="00CB3D70"/>
    <w:rsid w:val="00CB4066"/>
    <w:rsid w:val="00CB69C3"/>
    <w:rsid w:val="00CC4FE8"/>
    <w:rsid w:val="00CC72D0"/>
    <w:rsid w:val="00CC7ED2"/>
    <w:rsid w:val="00CD346D"/>
    <w:rsid w:val="00CD54BE"/>
    <w:rsid w:val="00CD7253"/>
    <w:rsid w:val="00CE6B4E"/>
    <w:rsid w:val="00CE78D9"/>
    <w:rsid w:val="00CE7A42"/>
    <w:rsid w:val="00CF1AAD"/>
    <w:rsid w:val="00CF6AD7"/>
    <w:rsid w:val="00CF7693"/>
    <w:rsid w:val="00CF77FF"/>
    <w:rsid w:val="00D0089F"/>
    <w:rsid w:val="00D02BEC"/>
    <w:rsid w:val="00D0498A"/>
    <w:rsid w:val="00D05EB5"/>
    <w:rsid w:val="00D0740D"/>
    <w:rsid w:val="00D12687"/>
    <w:rsid w:val="00D12EA4"/>
    <w:rsid w:val="00D1697A"/>
    <w:rsid w:val="00D205B5"/>
    <w:rsid w:val="00D22F2C"/>
    <w:rsid w:val="00D25E73"/>
    <w:rsid w:val="00D26317"/>
    <w:rsid w:val="00D30E33"/>
    <w:rsid w:val="00D337AE"/>
    <w:rsid w:val="00D370E1"/>
    <w:rsid w:val="00D37BA4"/>
    <w:rsid w:val="00D4273D"/>
    <w:rsid w:val="00D45F78"/>
    <w:rsid w:val="00D46CF1"/>
    <w:rsid w:val="00D511E2"/>
    <w:rsid w:val="00D512A4"/>
    <w:rsid w:val="00D51ACB"/>
    <w:rsid w:val="00D55008"/>
    <w:rsid w:val="00D550F3"/>
    <w:rsid w:val="00D557B0"/>
    <w:rsid w:val="00D565AE"/>
    <w:rsid w:val="00D5679C"/>
    <w:rsid w:val="00D609CF"/>
    <w:rsid w:val="00D61C65"/>
    <w:rsid w:val="00D62D93"/>
    <w:rsid w:val="00D6587B"/>
    <w:rsid w:val="00D66F9E"/>
    <w:rsid w:val="00D70E07"/>
    <w:rsid w:val="00D72704"/>
    <w:rsid w:val="00D7591C"/>
    <w:rsid w:val="00D818EC"/>
    <w:rsid w:val="00D8258E"/>
    <w:rsid w:val="00D84A63"/>
    <w:rsid w:val="00D85BC2"/>
    <w:rsid w:val="00D95504"/>
    <w:rsid w:val="00DA0E37"/>
    <w:rsid w:val="00DA383C"/>
    <w:rsid w:val="00DA3D98"/>
    <w:rsid w:val="00DB084C"/>
    <w:rsid w:val="00DB134D"/>
    <w:rsid w:val="00DB4713"/>
    <w:rsid w:val="00DC27BA"/>
    <w:rsid w:val="00DC2A78"/>
    <w:rsid w:val="00DC3C67"/>
    <w:rsid w:val="00DC4C62"/>
    <w:rsid w:val="00DC7C05"/>
    <w:rsid w:val="00DD303D"/>
    <w:rsid w:val="00DD3DB3"/>
    <w:rsid w:val="00DD508B"/>
    <w:rsid w:val="00DE086C"/>
    <w:rsid w:val="00DE63A5"/>
    <w:rsid w:val="00DE73AB"/>
    <w:rsid w:val="00DE7C5E"/>
    <w:rsid w:val="00DF1E0A"/>
    <w:rsid w:val="00DF6EFA"/>
    <w:rsid w:val="00DF7981"/>
    <w:rsid w:val="00E04140"/>
    <w:rsid w:val="00E04BC0"/>
    <w:rsid w:val="00E07987"/>
    <w:rsid w:val="00E11B67"/>
    <w:rsid w:val="00E12949"/>
    <w:rsid w:val="00E12EC5"/>
    <w:rsid w:val="00E168BF"/>
    <w:rsid w:val="00E21D49"/>
    <w:rsid w:val="00E23541"/>
    <w:rsid w:val="00E24896"/>
    <w:rsid w:val="00E24B00"/>
    <w:rsid w:val="00E255CC"/>
    <w:rsid w:val="00E27301"/>
    <w:rsid w:val="00E27AA4"/>
    <w:rsid w:val="00E33522"/>
    <w:rsid w:val="00E354F7"/>
    <w:rsid w:val="00E359C3"/>
    <w:rsid w:val="00E42826"/>
    <w:rsid w:val="00E432C4"/>
    <w:rsid w:val="00E45CB1"/>
    <w:rsid w:val="00E46358"/>
    <w:rsid w:val="00E510C0"/>
    <w:rsid w:val="00E52E35"/>
    <w:rsid w:val="00E53940"/>
    <w:rsid w:val="00E55426"/>
    <w:rsid w:val="00E562CB"/>
    <w:rsid w:val="00E61D77"/>
    <w:rsid w:val="00E62D47"/>
    <w:rsid w:val="00E63978"/>
    <w:rsid w:val="00E64554"/>
    <w:rsid w:val="00E653CD"/>
    <w:rsid w:val="00E666AC"/>
    <w:rsid w:val="00E6738E"/>
    <w:rsid w:val="00E71F27"/>
    <w:rsid w:val="00E7395A"/>
    <w:rsid w:val="00E73B44"/>
    <w:rsid w:val="00E77668"/>
    <w:rsid w:val="00E824C7"/>
    <w:rsid w:val="00E836E2"/>
    <w:rsid w:val="00E83EC6"/>
    <w:rsid w:val="00E854CF"/>
    <w:rsid w:val="00E86043"/>
    <w:rsid w:val="00EA1434"/>
    <w:rsid w:val="00EA1E84"/>
    <w:rsid w:val="00EA4BBC"/>
    <w:rsid w:val="00EA5869"/>
    <w:rsid w:val="00EB12F6"/>
    <w:rsid w:val="00EB1788"/>
    <w:rsid w:val="00EB2623"/>
    <w:rsid w:val="00EB3221"/>
    <w:rsid w:val="00EB3AE2"/>
    <w:rsid w:val="00EB3C39"/>
    <w:rsid w:val="00EB433F"/>
    <w:rsid w:val="00EB74C5"/>
    <w:rsid w:val="00EC1429"/>
    <w:rsid w:val="00EC2095"/>
    <w:rsid w:val="00EC3790"/>
    <w:rsid w:val="00ED042D"/>
    <w:rsid w:val="00ED1890"/>
    <w:rsid w:val="00ED67E7"/>
    <w:rsid w:val="00ED7D67"/>
    <w:rsid w:val="00EE1BBA"/>
    <w:rsid w:val="00EE1F6A"/>
    <w:rsid w:val="00EE3245"/>
    <w:rsid w:val="00EE412F"/>
    <w:rsid w:val="00EE49E7"/>
    <w:rsid w:val="00EE4C13"/>
    <w:rsid w:val="00EF0E99"/>
    <w:rsid w:val="00EF1D30"/>
    <w:rsid w:val="00EF348F"/>
    <w:rsid w:val="00EF368F"/>
    <w:rsid w:val="00EF6234"/>
    <w:rsid w:val="00EF776B"/>
    <w:rsid w:val="00F0072E"/>
    <w:rsid w:val="00F01342"/>
    <w:rsid w:val="00F019FF"/>
    <w:rsid w:val="00F04461"/>
    <w:rsid w:val="00F20983"/>
    <w:rsid w:val="00F24983"/>
    <w:rsid w:val="00F275A0"/>
    <w:rsid w:val="00F30EFF"/>
    <w:rsid w:val="00F3291A"/>
    <w:rsid w:val="00F32B7F"/>
    <w:rsid w:val="00F40778"/>
    <w:rsid w:val="00F447B4"/>
    <w:rsid w:val="00F45016"/>
    <w:rsid w:val="00F45F43"/>
    <w:rsid w:val="00F50414"/>
    <w:rsid w:val="00F51FAA"/>
    <w:rsid w:val="00F539FA"/>
    <w:rsid w:val="00F54605"/>
    <w:rsid w:val="00F54606"/>
    <w:rsid w:val="00F54C9A"/>
    <w:rsid w:val="00F552A6"/>
    <w:rsid w:val="00F55733"/>
    <w:rsid w:val="00F563A1"/>
    <w:rsid w:val="00F567B8"/>
    <w:rsid w:val="00F5725E"/>
    <w:rsid w:val="00F6091A"/>
    <w:rsid w:val="00F613BF"/>
    <w:rsid w:val="00F6160A"/>
    <w:rsid w:val="00F66EBA"/>
    <w:rsid w:val="00F73EAC"/>
    <w:rsid w:val="00F747DB"/>
    <w:rsid w:val="00F753FC"/>
    <w:rsid w:val="00F75CF2"/>
    <w:rsid w:val="00F75F7B"/>
    <w:rsid w:val="00F80274"/>
    <w:rsid w:val="00F80FF4"/>
    <w:rsid w:val="00F83FDA"/>
    <w:rsid w:val="00F8447F"/>
    <w:rsid w:val="00F917E9"/>
    <w:rsid w:val="00F926A7"/>
    <w:rsid w:val="00F955E2"/>
    <w:rsid w:val="00F971DB"/>
    <w:rsid w:val="00FA129C"/>
    <w:rsid w:val="00FA7DA0"/>
    <w:rsid w:val="00FA7FD1"/>
    <w:rsid w:val="00FB31CD"/>
    <w:rsid w:val="00FB4FC0"/>
    <w:rsid w:val="00FC0EDF"/>
    <w:rsid w:val="00FC10F6"/>
    <w:rsid w:val="00FC1F24"/>
    <w:rsid w:val="00FC2018"/>
    <w:rsid w:val="00FC31C2"/>
    <w:rsid w:val="00FC369E"/>
    <w:rsid w:val="00FC38E8"/>
    <w:rsid w:val="00FC4342"/>
    <w:rsid w:val="00FC5B1A"/>
    <w:rsid w:val="00FC5E0A"/>
    <w:rsid w:val="00FC6224"/>
    <w:rsid w:val="00FC66AE"/>
    <w:rsid w:val="00FD1DFC"/>
    <w:rsid w:val="00FD39BF"/>
    <w:rsid w:val="00FD58C5"/>
    <w:rsid w:val="00FE40FC"/>
    <w:rsid w:val="00FE4549"/>
    <w:rsid w:val="00FE6AC9"/>
    <w:rsid w:val="00FF1850"/>
    <w:rsid w:val="00FF2B74"/>
    <w:rsid w:val="00FF5723"/>
    <w:rsid w:val="00FF6170"/>
    <w:rsid w:val="00FF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77B2"/>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CD7253"/>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D7253"/>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254395"/>
    <w:rPr>
      <w:sz w:val="16"/>
      <w:szCs w:val="16"/>
    </w:rPr>
  </w:style>
  <w:style w:type="paragraph" w:styleId="Textiathugasemdar">
    <w:name w:val="annotation text"/>
    <w:basedOn w:val="Venjulegur"/>
    <w:link w:val="TextiathugasemdarStaf"/>
    <w:uiPriority w:val="99"/>
    <w:unhideWhenUsed/>
    <w:rsid w:val="00254395"/>
    <w:rPr>
      <w:sz w:val="20"/>
      <w:szCs w:val="20"/>
    </w:rPr>
  </w:style>
  <w:style w:type="character" w:customStyle="1" w:styleId="TextiathugasemdarStaf">
    <w:name w:val="Texti athugasemdar Staf"/>
    <w:basedOn w:val="Sjlfgefinleturgermlsgreinar"/>
    <w:link w:val="Textiathugasemdar"/>
    <w:uiPriority w:val="99"/>
    <w:rsid w:val="0025439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254395"/>
    <w:rPr>
      <w:b/>
      <w:bCs/>
    </w:rPr>
  </w:style>
  <w:style w:type="character" w:customStyle="1" w:styleId="EfniathugasemdarStaf">
    <w:name w:val="Efni athugasemdar Staf"/>
    <w:basedOn w:val="TextiathugasemdarStaf"/>
    <w:link w:val="Efniathugasemdar"/>
    <w:uiPriority w:val="99"/>
    <w:semiHidden/>
    <w:rsid w:val="00254395"/>
    <w:rPr>
      <w:rFonts w:ascii="Times New Roman" w:hAnsi="Times New Roman"/>
      <w:b/>
      <w:bCs/>
      <w:lang w:val="is-IS"/>
    </w:rPr>
  </w:style>
  <w:style w:type="paragraph" w:customStyle="1" w:styleId="xmsonormal">
    <w:name w:val="x_msonormal"/>
    <w:basedOn w:val="Venjulegur"/>
    <w:rsid w:val="003931DA"/>
    <w:rPr>
      <w:rFonts w:eastAsiaTheme="minorHAnsi"/>
      <w:szCs w:val="21"/>
      <w:lang w:val="en-US"/>
    </w:rPr>
  </w:style>
  <w:style w:type="paragraph" w:styleId="Endurskoun">
    <w:name w:val="Revision"/>
    <w:hidden/>
    <w:uiPriority w:val="99"/>
    <w:semiHidden/>
    <w:rsid w:val="00702F22"/>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916">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00497556">
      <w:bodyDiv w:val="1"/>
      <w:marLeft w:val="0"/>
      <w:marRight w:val="0"/>
      <w:marTop w:val="0"/>
      <w:marBottom w:val="0"/>
      <w:divBdr>
        <w:top w:val="none" w:sz="0" w:space="0" w:color="auto"/>
        <w:left w:val="none" w:sz="0" w:space="0" w:color="auto"/>
        <w:bottom w:val="none" w:sz="0" w:space="0" w:color="auto"/>
        <w:right w:val="none" w:sz="0" w:space="0" w:color="auto"/>
      </w:divBdr>
    </w:div>
    <w:div w:id="1372730219">
      <w:bodyDiv w:val="1"/>
      <w:marLeft w:val="0"/>
      <w:marRight w:val="0"/>
      <w:marTop w:val="0"/>
      <w:marBottom w:val="0"/>
      <w:divBdr>
        <w:top w:val="none" w:sz="0" w:space="0" w:color="auto"/>
        <w:left w:val="none" w:sz="0" w:space="0" w:color="auto"/>
        <w:bottom w:val="none" w:sz="0" w:space="0" w:color="auto"/>
        <w:right w:val="none" w:sz="0" w:space="0" w:color="auto"/>
      </w:divBdr>
    </w:div>
    <w:div w:id="16031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thingi.is/lagas/nuna/194403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55DD-CFEB-478A-8827-17CC145B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3919</Words>
  <Characters>22339</Characters>
  <Application>Microsoft Office Word</Application>
  <DocSecurity>0</DocSecurity>
  <Lines>186</Lines>
  <Paragraphs>52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fridrik olafsson</cp:lastModifiedBy>
  <cp:revision>2</cp:revision>
  <cp:lastPrinted>2020-07-05T14:24:00Z</cp:lastPrinted>
  <dcterms:created xsi:type="dcterms:W3CDTF">2020-07-07T14:54:00Z</dcterms:created>
  <dcterms:modified xsi:type="dcterms:W3CDTF">2020-07-07T14:54:00Z</dcterms:modified>
</cp:coreProperties>
</file>