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E4F4D2" w14:textId="7623F6FB" w:rsidR="00143CF2" w:rsidRPr="00626FED" w:rsidRDefault="00626FED" w:rsidP="00414F95">
      <w:pPr>
        <w:spacing w:after="240"/>
        <w:textAlignment w:val="baseline"/>
        <w:rPr>
          <w:b/>
          <w:bCs/>
          <w:sz w:val="28"/>
          <w:szCs w:val="28"/>
        </w:rPr>
      </w:pPr>
      <w:r w:rsidRPr="00626FED">
        <w:rPr>
          <w:b/>
          <w:bCs/>
          <w:sz w:val="28"/>
          <w:szCs w:val="28"/>
        </w:rPr>
        <w:t>U</w:t>
      </w:r>
      <w:r w:rsidR="00143CF2" w:rsidRPr="00626FED">
        <w:rPr>
          <w:b/>
          <w:bCs/>
          <w:sz w:val="28"/>
          <w:szCs w:val="28"/>
        </w:rPr>
        <w:t>msögn Háskóla Íslands um grænbók mennta- og menningarmálaráðuneytisins um fjárveitingar til háskóla</w:t>
      </w:r>
    </w:p>
    <w:p w14:paraId="477E5CF4" w14:textId="71CAB970" w:rsidR="00143CF2" w:rsidRPr="00A969A3" w:rsidRDefault="00143CF2" w:rsidP="00414F95">
      <w:pPr>
        <w:spacing w:after="240"/>
        <w:textAlignment w:val="baseline"/>
        <w:rPr>
          <w:sz w:val="24"/>
          <w:szCs w:val="24"/>
        </w:rPr>
      </w:pPr>
      <w:r w:rsidRPr="00A969A3">
        <w:rPr>
          <w:sz w:val="24"/>
          <w:szCs w:val="24"/>
        </w:rPr>
        <w:t xml:space="preserve">Háskóli Íslands vill koma á framfæri eftirfarandi </w:t>
      </w:r>
      <w:r w:rsidR="00A969A3">
        <w:rPr>
          <w:sz w:val="24"/>
          <w:szCs w:val="24"/>
        </w:rPr>
        <w:t xml:space="preserve">fáum en skýrum </w:t>
      </w:r>
      <w:r w:rsidRPr="00A969A3">
        <w:rPr>
          <w:sz w:val="24"/>
          <w:szCs w:val="24"/>
        </w:rPr>
        <w:t>ábendingum:</w:t>
      </w:r>
    </w:p>
    <w:p w14:paraId="6A2833EB" w14:textId="308B00CA" w:rsidR="00B87E5F" w:rsidRDefault="002B0514" w:rsidP="00414F95">
      <w:pPr>
        <w:pStyle w:val="paragraph"/>
        <w:numPr>
          <w:ilvl w:val="0"/>
          <w:numId w:val="6"/>
        </w:numPr>
        <w:spacing w:before="0" w:beforeAutospacing="0" w:after="240" w:afterAutospacing="0"/>
        <w:textAlignment w:val="baseline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t>Háskóli Íslands fagnar þeirri vinnu og alþjóðlega samanburði sem liggur að baki grænbókinni. Útgáfa grænbókarinnar er bæði mik</w:t>
      </w:r>
      <w:r w:rsidR="00F50E02">
        <w:rPr>
          <w:rStyle w:val="normaltextrun"/>
          <w:rFonts w:ascii="Calibri" w:hAnsi="Calibri"/>
        </w:rPr>
        <w:t>i</w:t>
      </w:r>
      <w:r>
        <w:rPr>
          <w:rStyle w:val="normaltextrun"/>
          <w:rFonts w:ascii="Calibri" w:hAnsi="Calibri"/>
        </w:rPr>
        <w:t>lvæg og tímabær</w:t>
      </w:r>
      <w:r w:rsidR="00ED42B7">
        <w:rPr>
          <w:rStyle w:val="normaltextrun"/>
          <w:rFonts w:ascii="Calibri" w:hAnsi="Calibri"/>
        </w:rPr>
        <w:t xml:space="preserve"> enda </w:t>
      </w:r>
      <w:r w:rsidR="00F50E02">
        <w:rPr>
          <w:rStyle w:val="normaltextrun"/>
          <w:rFonts w:ascii="Calibri" w:hAnsi="Calibri"/>
        </w:rPr>
        <w:t xml:space="preserve">hefur </w:t>
      </w:r>
      <w:r w:rsidR="00ED42B7">
        <w:rPr>
          <w:rStyle w:val="normaltextrun"/>
          <w:rFonts w:ascii="Calibri" w:hAnsi="Calibri"/>
        </w:rPr>
        <w:t>fyrirkomulag fjárveitinga til háskóla á Íslandi</w:t>
      </w:r>
      <w:r w:rsidR="00143CF2">
        <w:rPr>
          <w:rStyle w:val="normaltextrun"/>
          <w:rFonts w:ascii="Calibri" w:hAnsi="Calibri"/>
        </w:rPr>
        <w:t xml:space="preserve"> í meginatriðum verið óbreytt í um tveggja áratuga skeið. Að mati Háskóla Íslands er því tímabært að ráðast í heildarendurskoðun </w:t>
      </w:r>
      <w:r w:rsidR="00B87E5F">
        <w:rPr>
          <w:rStyle w:val="normaltextrun"/>
          <w:rFonts w:ascii="Calibri" w:hAnsi="Calibri"/>
        </w:rPr>
        <w:t>háskóla</w:t>
      </w:r>
      <w:r w:rsidR="00143CF2">
        <w:rPr>
          <w:rStyle w:val="normaltextrun"/>
          <w:rFonts w:ascii="Calibri" w:hAnsi="Calibri"/>
        </w:rPr>
        <w:t xml:space="preserve">kerfisins sem tekur til þátta á borð </w:t>
      </w:r>
      <w:r w:rsidR="00B87E5F">
        <w:rPr>
          <w:rStyle w:val="normaltextrun"/>
          <w:rFonts w:ascii="Calibri" w:hAnsi="Calibri"/>
        </w:rPr>
        <w:t xml:space="preserve">við </w:t>
      </w:r>
      <w:r w:rsidR="00143CF2">
        <w:rPr>
          <w:rStyle w:val="normaltextrun"/>
          <w:rFonts w:ascii="Calibri" w:hAnsi="Calibri"/>
        </w:rPr>
        <w:t>hlutverk og verkaskipting</w:t>
      </w:r>
      <w:r w:rsidR="00B87E5F">
        <w:rPr>
          <w:rStyle w:val="normaltextrun"/>
          <w:rFonts w:ascii="Calibri" w:hAnsi="Calibri"/>
        </w:rPr>
        <w:t>u</w:t>
      </w:r>
      <w:r w:rsidR="00143CF2">
        <w:rPr>
          <w:rStyle w:val="normaltextrun"/>
          <w:rFonts w:ascii="Calibri" w:hAnsi="Calibri"/>
        </w:rPr>
        <w:t xml:space="preserve"> á milli háskóla</w:t>
      </w:r>
      <w:r w:rsidR="00B87E5F">
        <w:rPr>
          <w:rStyle w:val="normaltextrun"/>
          <w:rFonts w:ascii="Calibri" w:hAnsi="Calibri"/>
        </w:rPr>
        <w:t xml:space="preserve"> (s.s. út frá því hvort um er að ræða fámennan kennsluháskóla á grunnnámsstigi með takmarkað námsframboð sem þjónar einkum nærsamfélagi eða stóran, breiðan og alhliða rannsóknaháskóla sem starfar í alþjóðlegu samkeppnisumhverfi), rekstrarform, menningarlegt hlutverk o.s.frv.</w:t>
      </w:r>
      <w:r w:rsidR="00143CF2">
        <w:rPr>
          <w:rStyle w:val="normaltextrun"/>
          <w:rFonts w:ascii="Calibri" w:hAnsi="Calibri"/>
        </w:rPr>
        <w:t xml:space="preserve"> </w:t>
      </w:r>
    </w:p>
    <w:p w14:paraId="61DFBF21" w14:textId="2A228F0A" w:rsidR="00143CF2" w:rsidRDefault="00B87E5F" w:rsidP="00414F95">
      <w:pPr>
        <w:pStyle w:val="paragraph"/>
        <w:numPr>
          <w:ilvl w:val="0"/>
          <w:numId w:val="6"/>
        </w:numPr>
        <w:spacing w:before="0" w:beforeAutospacing="0" w:after="240" w:afterAutospacing="0"/>
        <w:textAlignment w:val="baseline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t>Eins og gefið er til kynna í grænbók</w:t>
      </w:r>
      <w:r w:rsidR="002B0514">
        <w:rPr>
          <w:rStyle w:val="normaltextrun"/>
          <w:rFonts w:ascii="Calibri" w:hAnsi="Calibri"/>
        </w:rPr>
        <w:t xml:space="preserve">inni </w:t>
      </w:r>
      <w:r w:rsidR="004D4603">
        <w:rPr>
          <w:rStyle w:val="normaltextrun"/>
          <w:rFonts w:ascii="Calibri" w:hAnsi="Calibri"/>
        </w:rPr>
        <w:t>felst</w:t>
      </w:r>
      <w:r>
        <w:rPr>
          <w:rStyle w:val="normaltextrun"/>
          <w:rFonts w:ascii="Calibri" w:hAnsi="Calibri"/>
        </w:rPr>
        <w:t xml:space="preserve"> mikilvægasta einstaka breytingin sem gera þarf á fyrirkomulagi fjárveitinga til íslenskra háskóla </w:t>
      </w:r>
      <w:r w:rsidR="004D4603">
        <w:rPr>
          <w:rStyle w:val="normaltextrun"/>
          <w:rFonts w:ascii="Calibri" w:hAnsi="Calibri"/>
        </w:rPr>
        <w:t xml:space="preserve">í því </w:t>
      </w:r>
      <w:r>
        <w:rPr>
          <w:rStyle w:val="normaltextrun"/>
          <w:rFonts w:ascii="Calibri" w:hAnsi="Calibri"/>
        </w:rPr>
        <w:t xml:space="preserve">að byggja mat á fjárþörf </w:t>
      </w:r>
      <w:r w:rsidR="004D4603">
        <w:rPr>
          <w:rStyle w:val="normaltextrun"/>
          <w:rFonts w:ascii="Calibri" w:hAnsi="Calibri"/>
        </w:rPr>
        <w:t xml:space="preserve">þeirra </w:t>
      </w:r>
      <w:r>
        <w:rPr>
          <w:rStyle w:val="normaltextrun"/>
          <w:rFonts w:ascii="Calibri" w:hAnsi="Calibri"/>
        </w:rPr>
        <w:t xml:space="preserve">á fleiri matsþáttum en </w:t>
      </w:r>
      <w:r w:rsidR="004D4603">
        <w:rPr>
          <w:rStyle w:val="normaltextrun"/>
          <w:rFonts w:ascii="Calibri" w:hAnsi="Calibri"/>
        </w:rPr>
        <w:t>raunin er nú</w:t>
      </w:r>
      <w:r>
        <w:rPr>
          <w:rStyle w:val="normaltextrun"/>
          <w:rFonts w:ascii="Calibri" w:hAnsi="Calibri"/>
        </w:rPr>
        <w:t xml:space="preserve">. Í stuttu máli byggir </w:t>
      </w:r>
      <w:r w:rsidR="004D4603">
        <w:rPr>
          <w:rStyle w:val="normaltextrun"/>
          <w:rFonts w:ascii="Calibri" w:hAnsi="Calibri"/>
        </w:rPr>
        <w:t xml:space="preserve">núverandi kerfi </w:t>
      </w:r>
      <w:r w:rsidR="003C3F3D">
        <w:rPr>
          <w:rStyle w:val="normaltextrun"/>
          <w:rFonts w:ascii="Calibri" w:hAnsi="Calibri"/>
        </w:rPr>
        <w:t xml:space="preserve">að stórum hluta </w:t>
      </w:r>
      <w:r>
        <w:rPr>
          <w:rStyle w:val="normaltextrun"/>
          <w:rFonts w:ascii="Calibri" w:hAnsi="Calibri"/>
        </w:rPr>
        <w:t xml:space="preserve">á einum </w:t>
      </w:r>
      <w:r w:rsidR="004D4603">
        <w:rPr>
          <w:rStyle w:val="normaltextrun"/>
          <w:rFonts w:ascii="Calibri" w:hAnsi="Calibri"/>
        </w:rPr>
        <w:t>hvata</w:t>
      </w:r>
      <w:r>
        <w:rPr>
          <w:rStyle w:val="normaltextrun"/>
          <w:rFonts w:ascii="Calibri" w:hAnsi="Calibri"/>
        </w:rPr>
        <w:t xml:space="preserve"> </w:t>
      </w:r>
      <w:r w:rsidR="004D4603">
        <w:rPr>
          <w:rStyle w:val="normaltextrun"/>
          <w:rFonts w:ascii="Calibri" w:hAnsi="Calibri"/>
        </w:rPr>
        <w:t>sem er fjölgun nemenda</w:t>
      </w:r>
      <w:r>
        <w:rPr>
          <w:rStyle w:val="normaltextrun"/>
          <w:rFonts w:ascii="Calibri" w:hAnsi="Calibri"/>
        </w:rPr>
        <w:t xml:space="preserve">. </w:t>
      </w:r>
      <w:r w:rsidR="003C3F3D">
        <w:rPr>
          <w:rStyle w:val="normaltextrun"/>
          <w:rFonts w:ascii="Calibri" w:hAnsi="Calibri"/>
        </w:rPr>
        <w:t>Til viðbótar er stuðst við reikniflokkakerfi sem í sjálfu sér er ágætt en það hefur legið fyrir í mörg ár að brýnt sé að endurskoða röðun greina í reikniflokka og allar forsendur að baki hvers reikniflokks. Afleiðingin er sú að reikniflokkar endurspeg</w:t>
      </w:r>
      <w:r w:rsidR="00F90440">
        <w:rPr>
          <w:rStyle w:val="normaltextrun"/>
          <w:rFonts w:ascii="Calibri" w:hAnsi="Calibri"/>
        </w:rPr>
        <w:t>l</w:t>
      </w:r>
      <w:r w:rsidR="003C3F3D">
        <w:rPr>
          <w:rStyle w:val="normaltextrun"/>
          <w:rFonts w:ascii="Calibri" w:hAnsi="Calibri"/>
        </w:rPr>
        <w:t>a engan veginn nútíma kennsluhætti</w:t>
      </w:r>
      <w:r w:rsidR="00F90440">
        <w:rPr>
          <w:rStyle w:val="normaltextrun"/>
          <w:rFonts w:ascii="Calibri" w:hAnsi="Calibri"/>
        </w:rPr>
        <w:t xml:space="preserve"> í mjög mörgum greinum þar sem þeir hafa breyst verulega frá því reikniflokkarnir voru settir fram á sínum tíma. Þá eru flestar ef ekki allar breytur í reikniflokkunum of lágar sem þýðir að þegar upp er staðið er framlag per nem</w:t>
      </w:r>
      <w:r w:rsidR="00B11F92">
        <w:rPr>
          <w:rStyle w:val="normaltextrun"/>
          <w:rFonts w:ascii="Calibri" w:hAnsi="Calibri"/>
        </w:rPr>
        <w:t>a</w:t>
      </w:r>
      <w:r w:rsidR="00F90440">
        <w:rPr>
          <w:rStyle w:val="normaltextrun"/>
          <w:rFonts w:ascii="Calibri" w:hAnsi="Calibri"/>
        </w:rPr>
        <w:t xml:space="preserve">nda allt of lágt í háskólum á Íslandi. Afleiðingin er iðulega sú að skólarnir keppast um að ná í sem flesta nemendur án þess að bera nóg úr býtum í flestum tilvikum. </w:t>
      </w:r>
      <w:r w:rsidR="004D4603">
        <w:rPr>
          <w:rStyle w:val="normaltextrun"/>
          <w:rFonts w:ascii="Calibri" w:hAnsi="Calibri"/>
        </w:rPr>
        <w:t xml:space="preserve">Nú er svo komið að </w:t>
      </w:r>
      <w:r w:rsidR="00A969A3">
        <w:rPr>
          <w:rStyle w:val="normaltextrun"/>
          <w:rFonts w:ascii="Calibri" w:hAnsi="Calibri"/>
        </w:rPr>
        <w:t xml:space="preserve">einhliða áhersla á </w:t>
      </w:r>
      <w:r w:rsidR="004D4603">
        <w:rPr>
          <w:rStyle w:val="normaltextrun"/>
          <w:rFonts w:ascii="Calibri" w:hAnsi="Calibri"/>
        </w:rPr>
        <w:t xml:space="preserve">fjölgun </w:t>
      </w:r>
      <w:r w:rsidR="00A969A3">
        <w:rPr>
          <w:rStyle w:val="normaltextrun"/>
          <w:rFonts w:ascii="Calibri" w:hAnsi="Calibri"/>
        </w:rPr>
        <w:t xml:space="preserve">nemenda </w:t>
      </w:r>
      <w:r w:rsidR="00F50E02">
        <w:rPr>
          <w:rStyle w:val="normaltextrun"/>
          <w:rFonts w:ascii="Calibri" w:hAnsi="Calibri"/>
        </w:rPr>
        <w:t xml:space="preserve">og vanfjármögnun </w:t>
      </w:r>
      <w:r w:rsidR="00A969A3">
        <w:rPr>
          <w:rStyle w:val="normaltextrun"/>
          <w:rFonts w:ascii="Calibri" w:hAnsi="Calibri"/>
        </w:rPr>
        <w:t xml:space="preserve">ógnar </w:t>
      </w:r>
      <w:r>
        <w:rPr>
          <w:rStyle w:val="normaltextrun"/>
          <w:rFonts w:ascii="Calibri" w:hAnsi="Calibri"/>
        </w:rPr>
        <w:t xml:space="preserve">í </w:t>
      </w:r>
      <w:r w:rsidR="00A969A3">
        <w:rPr>
          <w:rStyle w:val="normaltextrun"/>
          <w:rFonts w:ascii="Calibri" w:hAnsi="Calibri"/>
        </w:rPr>
        <w:t>raun kröfu tímans um aukin gæði</w:t>
      </w:r>
      <w:r>
        <w:rPr>
          <w:rStyle w:val="normaltextrun"/>
          <w:rFonts w:ascii="Calibri" w:hAnsi="Calibri"/>
        </w:rPr>
        <w:t xml:space="preserve">. </w:t>
      </w:r>
      <w:r w:rsidR="009C76A9">
        <w:rPr>
          <w:rStyle w:val="normaltextrun"/>
          <w:rFonts w:ascii="Calibri" w:hAnsi="Calibri"/>
        </w:rPr>
        <w:t>Það er því afar mikilvægt að þessi endurskoðun á reikniflokkum og röðun greina í þá fari fram.</w:t>
      </w:r>
    </w:p>
    <w:p w14:paraId="0CFCF105" w14:textId="2933DED5" w:rsidR="00A969A3" w:rsidRDefault="00F90440" w:rsidP="00414F95">
      <w:pPr>
        <w:pStyle w:val="paragraph"/>
        <w:numPr>
          <w:ilvl w:val="0"/>
          <w:numId w:val="6"/>
        </w:numPr>
        <w:spacing w:before="0" w:beforeAutospacing="0" w:after="240" w:afterAutospacing="0"/>
        <w:textAlignment w:val="baseline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t>Í</w:t>
      </w:r>
      <w:r w:rsidR="00A969A3">
        <w:rPr>
          <w:rStyle w:val="normaltextrun"/>
          <w:rFonts w:ascii="Calibri" w:hAnsi="Calibri"/>
        </w:rPr>
        <w:t xml:space="preserve"> vel</w:t>
      </w:r>
      <w:r w:rsidR="00B11F92">
        <w:rPr>
          <w:rStyle w:val="normaltextrun"/>
          <w:rFonts w:ascii="Calibri" w:hAnsi="Calibri"/>
        </w:rPr>
        <w:t xml:space="preserve"> </w:t>
      </w:r>
      <w:r w:rsidR="00A969A3">
        <w:rPr>
          <w:rStyle w:val="normaltextrun"/>
          <w:rFonts w:ascii="Calibri" w:hAnsi="Calibri"/>
        </w:rPr>
        <w:t>fl</w:t>
      </w:r>
      <w:r w:rsidR="00B11F92">
        <w:rPr>
          <w:rStyle w:val="normaltextrun"/>
          <w:rFonts w:ascii="Calibri" w:hAnsi="Calibri"/>
        </w:rPr>
        <w:t>e</w:t>
      </w:r>
      <w:r w:rsidR="00A969A3">
        <w:rPr>
          <w:rStyle w:val="normaltextrun"/>
          <w:rFonts w:ascii="Calibri" w:hAnsi="Calibri"/>
        </w:rPr>
        <w:t xml:space="preserve">stum nágrannalöndum okkar </w:t>
      </w:r>
      <w:r w:rsidR="00F50E02">
        <w:rPr>
          <w:rStyle w:val="normaltextrun"/>
          <w:rFonts w:ascii="Calibri" w:hAnsi="Calibri"/>
        </w:rPr>
        <w:t xml:space="preserve">hefur </w:t>
      </w:r>
      <w:r w:rsidR="00A969A3">
        <w:rPr>
          <w:rStyle w:val="normaltextrun"/>
          <w:rFonts w:ascii="Calibri" w:hAnsi="Calibri"/>
        </w:rPr>
        <w:t xml:space="preserve">verið farin sú leið á undanförnum árum að fjölga mælikvörðum til að meta fjárþörf háskóla, s.s. með því að horfa í auknum mæli til þátta á borð við </w:t>
      </w:r>
      <w:r w:rsidR="001F5104">
        <w:rPr>
          <w:rStyle w:val="normaltextrun"/>
          <w:rFonts w:ascii="Calibri" w:hAnsi="Calibri"/>
        </w:rPr>
        <w:t xml:space="preserve">ólík hlutverk háskólastofnana, </w:t>
      </w:r>
      <w:r w:rsidR="00A969A3">
        <w:rPr>
          <w:rStyle w:val="normaltextrun"/>
          <w:rFonts w:ascii="Calibri" w:hAnsi="Calibri"/>
        </w:rPr>
        <w:t xml:space="preserve">brautskráningarhlutfall, hlutfall </w:t>
      </w:r>
      <w:r w:rsidR="001F5104">
        <w:rPr>
          <w:rStyle w:val="normaltextrun"/>
          <w:rFonts w:ascii="Calibri" w:hAnsi="Calibri"/>
        </w:rPr>
        <w:t>meistara- og doktor</w:t>
      </w:r>
      <w:r w:rsidR="00A969A3">
        <w:rPr>
          <w:rStyle w:val="normaltextrun"/>
          <w:rFonts w:ascii="Calibri" w:hAnsi="Calibri"/>
        </w:rPr>
        <w:t>snema, rann</w:t>
      </w:r>
      <w:r w:rsidR="001F5104">
        <w:rPr>
          <w:rStyle w:val="normaltextrun"/>
          <w:rFonts w:ascii="Calibri" w:hAnsi="Calibri"/>
        </w:rPr>
        <w:t>s</w:t>
      </w:r>
      <w:r w:rsidR="00A969A3">
        <w:rPr>
          <w:rStyle w:val="normaltextrun"/>
          <w:rFonts w:ascii="Calibri" w:hAnsi="Calibri"/>
        </w:rPr>
        <w:t>óknaafk</w:t>
      </w:r>
      <w:r w:rsidR="001F5104">
        <w:rPr>
          <w:rStyle w:val="normaltextrun"/>
          <w:rFonts w:ascii="Calibri" w:hAnsi="Calibri"/>
        </w:rPr>
        <w:t xml:space="preserve">öst, styrkjasókn, nýsköpun, einkaleyfi o.fl. </w:t>
      </w:r>
      <w:r>
        <w:rPr>
          <w:rStyle w:val="normaltextrun"/>
          <w:rFonts w:ascii="Calibri" w:hAnsi="Calibri"/>
        </w:rPr>
        <w:t xml:space="preserve">Aftur er tekið undir þetta en einungis ef ætlunin er sú, auk endurskoðunar á reikniflokkum, </w:t>
      </w:r>
      <w:r w:rsidR="00B11F92">
        <w:rPr>
          <w:rStyle w:val="normaltextrun"/>
          <w:rFonts w:ascii="Calibri" w:hAnsi="Calibri"/>
        </w:rPr>
        <w:t xml:space="preserve">að </w:t>
      </w:r>
      <w:r w:rsidR="00F50E02">
        <w:rPr>
          <w:rStyle w:val="normaltextrun"/>
          <w:rFonts w:ascii="Calibri" w:hAnsi="Calibri"/>
        </w:rPr>
        <w:t xml:space="preserve">veita </w:t>
      </w:r>
      <w:r>
        <w:rPr>
          <w:rStyle w:val="normaltextrun"/>
          <w:rFonts w:ascii="Calibri" w:hAnsi="Calibri"/>
        </w:rPr>
        <w:t>auknu fjármagni til háskólastigsins til að fjármagna umrædda mælikvarða.</w:t>
      </w:r>
    </w:p>
    <w:p w14:paraId="29C54F30" w14:textId="5B57AAA3" w:rsidR="001F5104" w:rsidRDefault="002B0514" w:rsidP="00414F95">
      <w:pPr>
        <w:pStyle w:val="paragraph"/>
        <w:numPr>
          <w:ilvl w:val="0"/>
          <w:numId w:val="6"/>
        </w:numPr>
        <w:spacing w:before="0" w:beforeAutospacing="0" w:after="240" w:afterAutospacing="0"/>
        <w:textAlignment w:val="baseline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t>Eins og fram kemur í grænbókinni</w:t>
      </w:r>
      <w:r w:rsidRPr="001F5104">
        <w:rPr>
          <w:rStyle w:val="normaltextrun"/>
          <w:rFonts w:ascii="Calibri" w:hAnsi="Calibri"/>
        </w:rPr>
        <w:t xml:space="preserve"> </w:t>
      </w:r>
      <w:r w:rsidR="005D5982" w:rsidRPr="001F5104">
        <w:rPr>
          <w:rStyle w:val="normaltextrun"/>
          <w:rFonts w:ascii="Calibri" w:hAnsi="Calibri"/>
        </w:rPr>
        <w:t xml:space="preserve">er </w:t>
      </w:r>
      <w:r>
        <w:rPr>
          <w:rStyle w:val="normaltextrun"/>
          <w:rFonts w:ascii="Calibri" w:hAnsi="Calibri"/>
        </w:rPr>
        <w:t xml:space="preserve">það </w:t>
      </w:r>
      <w:r w:rsidR="005D5982" w:rsidRPr="001F5104">
        <w:rPr>
          <w:rStyle w:val="normaltextrun"/>
          <w:rFonts w:ascii="Calibri" w:hAnsi="Calibri"/>
        </w:rPr>
        <w:t>einsdæmi</w:t>
      </w:r>
      <w:r w:rsidR="001F5104">
        <w:rPr>
          <w:rStyle w:val="normaltextrun"/>
          <w:rFonts w:ascii="Calibri" w:hAnsi="Calibri"/>
        </w:rPr>
        <w:t xml:space="preserve"> á Íslandi</w:t>
      </w:r>
      <w:r w:rsidR="005D5982" w:rsidRPr="001F5104">
        <w:rPr>
          <w:rStyle w:val="normaltextrun"/>
          <w:rFonts w:ascii="Calibri" w:hAnsi="Calibri"/>
        </w:rPr>
        <w:t xml:space="preserve"> </w:t>
      </w:r>
      <w:r>
        <w:rPr>
          <w:rStyle w:val="normaltextrun"/>
          <w:rFonts w:ascii="Calibri" w:hAnsi="Calibri"/>
        </w:rPr>
        <w:t xml:space="preserve">í samanburði við önnur lönd sem skoðuð eru </w:t>
      </w:r>
      <w:r w:rsidR="005D5982" w:rsidRPr="001F5104">
        <w:rPr>
          <w:rStyle w:val="normaltextrun"/>
          <w:rFonts w:ascii="Calibri" w:hAnsi="Calibri"/>
        </w:rPr>
        <w:t>að einka</w:t>
      </w:r>
      <w:r w:rsidR="001F5104">
        <w:rPr>
          <w:rStyle w:val="normaltextrun"/>
          <w:rFonts w:ascii="Calibri" w:hAnsi="Calibri"/>
        </w:rPr>
        <w:t>reknir há</w:t>
      </w:r>
      <w:r w:rsidR="005D5982" w:rsidRPr="001F5104">
        <w:rPr>
          <w:rStyle w:val="normaltextrun"/>
          <w:rFonts w:ascii="Calibri" w:hAnsi="Calibri"/>
        </w:rPr>
        <w:t xml:space="preserve">skólar </w:t>
      </w:r>
      <w:r w:rsidR="001F5104">
        <w:rPr>
          <w:rStyle w:val="normaltextrun"/>
          <w:rFonts w:ascii="Calibri" w:hAnsi="Calibri"/>
        </w:rPr>
        <w:t>fái</w:t>
      </w:r>
      <w:r w:rsidR="005D5982" w:rsidRPr="001F5104">
        <w:rPr>
          <w:rStyle w:val="normaltextrun"/>
          <w:rFonts w:ascii="Calibri" w:hAnsi="Calibri"/>
        </w:rPr>
        <w:t xml:space="preserve"> hvort tveggja</w:t>
      </w:r>
      <w:r w:rsidR="001F5104">
        <w:rPr>
          <w:rStyle w:val="normaltextrun"/>
          <w:rFonts w:ascii="Calibri" w:hAnsi="Calibri"/>
        </w:rPr>
        <w:t xml:space="preserve"> sama</w:t>
      </w:r>
      <w:r w:rsidR="005D5982" w:rsidRPr="001F5104">
        <w:rPr>
          <w:rStyle w:val="normaltextrun"/>
          <w:rFonts w:ascii="Calibri" w:hAnsi="Calibri"/>
        </w:rPr>
        <w:t xml:space="preserve"> framl</w:t>
      </w:r>
      <w:r w:rsidR="001F5104">
        <w:rPr>
          <w:rStyle w:val="normaltextrun"/>
          <w:rFonts w:ascii="Calibri" w:hAnsi="Calibri"/>
        </w:rPr>
        <w:t>a</w:t>
      </w:r>
      <w:r w:rsidR="005D5982" w:rsidRPr="001F5104">
        <w:rPr>
          <w:rStyle w:val="normaltextrun"/>
          <w:rFonts w:ascii="Calibri" w:hAnsi="Calibri"/>
        </w:rPr>
        <w:t xml:space="preserve">g </w:t>
      </w:r>
      <w:r w:rsidR="001F5104">
        <w:rPr>
          <w:rStyle w:val="normaltextrun"/>
          <w:rFonts w:ascii="Calibri" w:hAnsi="Calibri"/>
        </w:rPr>
        <w:t xml:space="preserve">og opinberir háskólar </w:t>
      </w:r>
      <w:r w:rsidR="005D5982" w:rsidRPr="001F5104">
        <w:rPr>
          <w:rStyle w:val="normaltextrun"/>
          <w:rFonts w:ascii="Calibri" w:hAnsi="Calibri"/>
        </w:rPr>
        <w:t>og</w:t>
      </w:r>
      <w:r w:rsidR="001F5104">
        <w:rPr>
          <w:rStyle w:val="normaltextrun"/>
          <w:rFonts w:ascii="Calibri" w:hAnsi="Calibri"/>
        </w:rPr>
        <w:t xml:space="preserve"> </w:t>
      </w:r>
      <w:r w:rsidR="005D5982" w:rsidRPr="001F5104">
        <w:rPr>
          <w:rStyle w:val="normaltextrun"/>
          <w:rFonts w:ascii="Calibri" w:hAnsi="Calibri"/>
        </w:rPr>
        <w:t>innheimt</w:t>
      </w:r>
      <w:r w:rsidR="001F5104">
        <w:rPr>
          <w:rStyle w:val="normaltextrun"/>
          <w:rFonts w:ascii="Calibri" w:hAnsi="Calibri"/>
        </w:rPr>
        <w:t>a</w:t>
      </w:r>
      <w:r w:rsidR="005D5982" w:rsidRPr="001F5104">
        <w:rPr>
          <w:rStyle w:val="normaltextrun"/>
          <w:rFonts w:ascii="Calibri" w:hAnsi="Calibri"/>
        </w:rPr>
        <w:t xml:space="preserve"> skólagjöld. </w:t>
      </w:r>
      <w:r w:rsidR="001F5104">
        <w:rPr>
          <w:rStyle w:val="normaltextrun"/>
          <w:rFonts w:ascii="Calibri" w:hAnsi="Calibri"/>
        </w:rPr>
        <w:t>Fullyrða má að a</w:t>
      </w:r>
      <w:r w:rsidR="005D5982" w:rsidRPr="001F5104">
        <w:rPr>
          <w:rStyle w:val="normaltextrun"/>
          <w:rFonts w:ascii="Calibri" w:hAnsi="Calibri"/>
        </w:rPr>
        <w:t xml:space="preserve">llstaðar annarstaðar </w:t>
      </w:r>
      <w:r w:rsidR="001F5104">
        <w:rPr>
          <w:rStyle w:val="normaltextrun"/>
          <w:rFonts w:ascii="Calibri" w:hAnsi="Calibri"/>
        </w:rPr>
        <w:t>séu skólagjöld dregin að nokkru eða öllu leyti frá opinberum framlögum.</w:t>
      </w:r>
    </w:p>
    <w:p w14:paraId="5A0B9F94" w14:textId="2D5DF070" w:rsidR="001F5104" w:rsidRDefault="00AD4E29" w:rsidP="00414F95">
      <w:pPr>
        <w:pStyle w:val="paragraph"/>
        <w:numPr>
          <w:ilvl w:val="0"/>
          <w:numId w:val="6"/>
        </w:numPr>
        <w:spacing w:before="0" w:beforeAutospacing="0" w:after="240" w:afterAutospacing="0"/>
        <w:textAlignment w:val="baseline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t>Forsenda hlutlægs útreiknings á fjárþörf íslenskra háskóla eru áreiðanleg töluleg gögn um starfsemi, árangur og afköst þeirra. Gera þarf bragarbót á þessu sviði</w:t>
      </w:r>
      <w:r w:rsidR="005D5982" w:rsidRPr="001F5104">
        <w:rPr>
          <w:rStyle w:val="normaltextrun"/>
          <w:rFonts w:ascii="Calibri" w:hAnsi="Calibri"/>
        </w:rPr>
        <w:t xml:space="preserve">. </w:t>
      </w:r>
    </w:p>
    <w:p w14:paraId="07DDC545" w14:textId="45F84946" w:rsidR="00AD4E29" w:rsidRDefault="00AD4E29" w:rsidP="00414F95">
      <w:pPr>
        <w:pStyle w:val="paragraph"/>
        <w:numPr>
          <w:ilvl w:val="0"/>
          <w:numId w:val="6"/>
        </w:numPr>
        <w:spacing w:before="0" w:beforeAutospacing="0" w:after="240" w:afterAutospacing="0"/>
        <w:textAlignment w:val="baseline"/>
        <w:rPr>
          <w:rStyle w:val="normaltextrun"/>
          <w:rFonts w:ascii="Calibri" w:hAnsi="Calibri"/>
        </w:rPr>
      </w:pPr>
      <w:r>
        <w:rPr>
          <w:rStyle w:val="normaltextrun"/>
          <w:rFonts w:ascii="Calibri" w:hAnsi="Calibri"/>
        </w:rPr>
        <w:lastRenderedPageBreak/>
        <w:t xml:space="preserve">Í flestum þeim löndum sem Ísland ber sig saman við er notast við samræmt kerfi til að stýra inntöku þeirra sem hyggja á háskólanám. Til að slíkt kerfi geti virkað þarf að vera fyrir hendi samræmt stúdentspróf sem áreiðanlegur mælikvarði. </w:t>
      </w:r>
      <w:r w:rsidR="00626FED">
        <w:rPr>
          <w:rStyle w:val="normaltextrun"/>
          <w:rFonts w:ascii="Calibri" w:hAnsi="Calibri"/>
        </w:rPr>
        <w:t>Þessu er ekki til að dreifa hér á landi.</w:t>
      </w:r>
      <w:r w:rsidR="008C6A43">
        <w:rPr>
          <w:rStyle w:val="normaltextrun"/>
          <w:rFonts w:ascii="Calibri" w:hAnsi="Calibri"/>
        </w:rPr>
        <w:t xml:space="preserve"> </w:t>
      </w:r>
      <w:r w:rsidR="002B0514">
        <w:rPr>
          <w:rStyle w:val="normaltextrun"/>
          <w:rFonts w:ascii="Calibri" w:hAnsi="Calibri"/>
        </w:rPr>
        <w:t xml:space="preserve">Án slíks tækis er varhugavert að fara í mikla stýringu. </w:t>
      </w:r>
    </w:p>
    <w:p w14:paraId="189360ED" w14:textId="7542CE28" w:rsidR="00C51295" w:rsidRPr="00C51295" w:rsidRDefault="00626FED" w:rsidP="00414F95">
      <w:pPr>
        <w:pStyle w:val="paragraph"/>
        <w:numPr>
          <w:ilvl w:val="0"/>
          <w:numId w:val="6"/>
        </w:numPr>
        <w:spacing w:before="0" w:beforeAutospacing="0" w:after="240" w:afterAutospacing="0"/>
        <w:textAlignment w:val="baseline"/>
        <w:rPr>
          <w:rFonts w:asciiTheme="minorHAnsi" w:hAnsiTheme="minorHAnsi" w:cstheme="minorHAnsi"/>
        </w:rPr>
      </w:pPr>
      <w:bookmarkStart w:id="0" w:name="_Hlk31959552"/>
      <w:r w:rsidRPr="00626FED">
        <w:rPr>
          <w:rFonts w:asciiTheme="minorHAnsi" w:hAnsiTheme="minorHAnsi" w:cstheme="minorHAnsi"/>
          <w:color w:val="000000"/>
        </w:rPr>
        <w:t>Í stjórnarsáttmálum núverandi og fyrrverandi ríkisstjórna Íslands hefur markið verið sett á að ná fyrst OECD-meðaltalinu og síðan meðaltali Norðurlanda. Að fjármögnun Háskóla Íslands sé í takt við það sem gerist hjá nágrannaþjóðum okkar er forsenda þess að skólinn geti verið samkeppnishæfur í því alþjóðlega umhverfi sem hann starfar í.</w:t>
      </w:r>
      <w:r w:rsidRPr="00626FED">
        <w:rPr>
          <w:rFonts w:asciiTheme="minorHAnsi" w:hAnsiTheme="minorHAnsi" w:cstheme="minorHAnsi"/>
        </w:rPr>
        <w:t xml:space="preserve"> </w:t>
      </w:r>
      <w:r w:rsidR="00B85849">
        <w:rPr>
          <w:rFonts w:asciiTheme="minorHAnsi" w:hAnsiTheme="minorHAnsi" w:cstheme="minorHAnsi"/>
        </w:rPr>
        <w:t xml:space="preserve">Markmiðið var upphaflega sett fram á aldarafmæli Háskóla Íslands 2011. </w:t>
      </w:r>
      <w:bookmarkStart w:id="1" w:name="_GoBack"/>
      <w:bookmarkEnd w:id="1"/>
      <w:r w:rsidRPr="00626FED">
        <w:rPr>
          <w:rFonts w:asciiTheme="minorHAnsi" w:hAnsiTheme="minorHAnsi" w:cstheme="minorHAnsi"/>
          <w:color w:val="000000"/>
        </w:rPr>
        <w:t>Nú tæpum áratug síðar má telja að fjármögnun háskóla á Íslandi sé sambærileg við það sem gerist að meðaltali hjá háskólum innan OECD.</w:t>
      </w:r>
      <w:r w:rsidRPr="00626FED">
        <w:rPr>
          <w:rFonts w:asciiTheme="minorHAnsi" w:hAnsiTheme="minorHAnsi" w:cstheme="minorHAnsi"/>
        </w:rPr>
        <w:t xml:space="preserve"> </w:t>
      </w:r>
      <w:bookmarkEnd w:id="0"/>
      <w:r w:rsidRPr="00626FED">
        <w:rPr>
          <w:rFonts w:asciiTheme="minorHAnsi" w:hAnsiTheme="minorHAnsi" w:cstheme="minorHAnsi"/>
          <w:color w:val="000000"/>
        </w:rPr>
        <w:t xml:space="preserve">Í stjórnarsáttmála núverandi ríkisstjórnar Íslands er kveðið á um að Ísland skuli ná meðaltali Norðurlanda árið 2025. Gögn frá Háskóla Íslands og úr ársreikningum rannsóknaháskóla á Norðurlöndum árið 2018 sýna hver staða Háskóla Íslands er í norrænum samanburði. Myndin hér að neðan sýnir heildartekjur á ársnema að meðaltali á hinum Norðurlöndunum og hjá Háskóla Íslands. </w:t>
      </w:r>
    </w:p>
    <w:p w14:paraId="092BF35B" w14:textId="76239870" w:rsidR="00C51295" w:rsidRPr="00C51295" w:rsidRDefault="00C51295" w:rsidP="00C51295">
      <w:pPr>
        <w:pStyle w:val="paragraph"/>
        <w:spacing w:before="0" w:beforeAutospacing="0" w:after="240" w:afterAutospacing="0"/>
        <w:ind w:left="720"/>
        <w:textAlignment w:val="baseline"/>
        <w:rPr>
          <w:rFonts w:asciiTheme="minorHAnsi" w:hAnsiTheme="minorHAnsi" w:cstheme="minorHAnsi"/>
        </w:rPr>
      </w:pPr>
      <w:r w:rsidRPr="00C51295">
        <w:rPr>
          <w:rFonts w:asciiTheme="minorHAnsi" w:hAnsiTheme="minorHAnsi" w:cstheme="minorHAnsi"/>
          <w:noProof/>
        </w:rPr>
        <w:drawing>
          <wp:inline distT="0" distB="0" distL="0" distR="0" wp14:anchorId="02A81F73" wp14:editId="2E39DFEC">
            <wp:extent cx="5241600" cy="3172578"/>
            <wp:effectExtent l="0" t="0" r="3810" b="254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529" cy="318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29B6E" w14:textId="7D5035C6" w:rsidR="002B0514" w:rsidRDefault="00626FED" w:rsidP="00414F95">
      <w:pPr>
        <w:pStyle w:val="paragraph"/>
        <w:numPr>
          <w:ilvl w:val="0"/>
          <w:numId w:val="6"/>
        </w:numPr>
        <w:spacing w:before="0" w:beforeAutospacing="0" w:after="240" w:afterAutospacing="0"/>
        <w:textAlignment w:val="baseline"/>
        <w:rPr>
          <w:rFonts w:asciiTheme="minorHAnsi" w:hAnsiTheme="minorHAnsi" w:cstheme="minorHAnsi"/>
        </w:rPr>
      </w:pPr>
      <w:r w:rsidRPr="00626FED">
        <w:rPr>
          <w:rFonts w:asciiTheme="minorHAnsi" w:hAnsiTheme="minorHAnsi" w:cstheme="minorHAnsi"/>
          <w:color w:val="000000"/>
        </w:rPr>
        <w:t>Af framansögðu er ljóst að fjármögnun Háskóla Íslands stendur langt að baki fjármögnun háskóla á hinum Norðurlöndunum. Eigi stefnumarkmið ríkisstjórnarinnar um sambærilega fjármögnun háskóla á Íslandi og á Norðurlöndum að nást árið 2025 er afar brýnt að stíga nú þegar áþreifanleg skref í þá átt og að gert verði ráð fyrir því í fjármálaáætlun ríkisstjórnarinnar.</w:t>
      </w:r>
      <w:r w:rsidRPr="00626FED">
        <w:rPr>
          <w:rFonts w:asciiTheme="minorHAnsi" w:hAnsiTheme="minorHAnsi" w:cstheme="minorHAnsi"/>
        </w:rPr>
        <w:t xml:space="preserve"> </w:t>
      </w:r>
      <w:r w:rsidRPr="00626FED">
        <w:rPr>
          <w:rFonts w:asciiTheme="minorHAnsi" w:hAnsiTheme="minorHAnsi" w:cstheme="minorHAnsi"/>
          <w:color w:val="000000"/>
        </w:rPr>
        <w:t xml:space="preserve">Í ljósi þessa skorar Háskóli Íslands á ríkisstjórn Íslands og Alþingi að endurskoða fimm ára fjármálaáætlun sína og tryggja aukna fjármögnun þannig að meðaltali Norðurlandanna verði náð árið 2025.  </w:t>
      </w:r>
    </w:p>
    <w:p w14:paraId="59C8A512" w14:textId="7EFF9634" w:rsidR="002B0514" w:rsidRPr="002B0514" w:rsidRDefault="002B0514" w:rsidP="00414F95">
      <w:pPr>
        <w:pStyle w:val="paragraph"/>
        <w:numPr>
          <w:ilvl w:val="0"/>
          <w:numId w:val="6"/>
        </w:numPr>
        <w:spacing w:before="0" w:beforeAutospacing="0" w:after="240" w:afterAutospacing="0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Umræða um röðun íslenskra háskóla í skýrslunni er mjög takmörkuð. Vafasamt er að horfa bara til eins árs (2019) og heildarröðunar. Háskóli Íslands nýtur alls ekki sannmælis í þeim samanburði sem fram kemur í röðuninni. Öll fræðasvið Háskólans </w:t>
      </w:r>
      <w:r>
        <w:rPr>
          <w:rFonts w:asciiTheme="minorHAnsi" w:hAnsiTheme="minorHAnsi" w:cstheme="minorHAnsi"/>
        </w:rPr>
        <w:lastRenderedPageBreak/>
        <w:t xml:space="preserve">mælast í topp 400 í heiminum og sumar greinar hafa ítrekað mælst meðal þeirra allra bestu. Þessari umfjöllun þarf að breyta. </w:t>
      </w:r>
    </w:p>
    <w:p w14:paraId="09F337B1" w14:textId="5E0B5150" w:rsidR="009709DC" w:rsidRPr="00AD4E29" w:rsidRDefault="00AD4E29" w:rsidP="00414F95">
      <w:pPr>
        <w:pStyle w:val="paragraph"/>
        <w:numPr>
          <w:ilvl w:val="0"/>
          <w:numId w:val="6"/>
        </w:numPr>
        <w:spacing w:before="0" w:beforeAutospacing="0" w:after="240" w:afterAutospacing="0"/>
        <w:textAlignment w:val="baseline"/>
        <w:rPr>
          <w:rStyle w:val="normaltextrun"/>
          <w:rFonts w:ascii="Calibri" w:hAnsi="Calibri"/>
        </w:rPr>
      </w:pPr>
      <w:r w:rsidRPr="00626FED">
        <w:rPr>
          <w:rStyle w:val="normaltextrun"/>
          <w:rFonts w:asciiTheme="minorHAnsi" w:hAnsiTheme="minorHAnsi" w:cstheme="minorHAnsi"/>
        </w:rPr>
        <w:t>Grænbók mennta- og menningarmálaráðuneytisins var upphaflega ætlað að</w:t>
      </w:r>
      <w:r w:rsidR="005D5982" w:rsidRPr="00626FED">
        <w:rPr>
          <w:rStyle w:val="normaltextrun"/>
          <w:rFonts w:asciiTheme="minorHAnsi" w:hAnsiTheme="minorHAnsi" w:cstheme="minorHAnsi"/>
        </w:rPr>
        <w:t xml:space="preserve"> vera hvítbók </w:t>
      </w:r>
      <w:r w:rsidRPr="00626FED">
        <w:rPr>
          <w:rStyle w:val="normaltextrun"/>
          <w:rFonts w:asciiTheme="minorHAnsi" w:hAnsiTheme="minorHAnsi" w:cstheme="minorHAnsi"/>
        </w:rPr>
        <w:t>með markvissri stefnumótun og áþreifanlegum t</w:t>
      </w:r>
      <w:r>
        <w:rPr>
          <w:rStyle w:val="normaltextrun"/>
          <w:rFonts w:ascii="Calibri" w:hAnsi="Calibri"/>
        </w:rPr>
        <w:t>illögum</w:t>
      </w:r>
      <w:r w:rsidR="005D5982" w:rsidRPr="001F5104">
        <w:rPr>
          <w:rStyle w:val="normaltextrun"/>
          <w:rFonts w:ascii="Calibri" w:hAnsi="Calibri"/>
        </w:rPr>
        <w:t xml:space="preserve">. </w:t>
      </w:r>
      <w:r>
        <w:rPr>
          <w:rStyle w:val="normaltextrun"/>
          <w:rFonts w:ascii="Calibri" w:hAnsi="Calibri"/>
        </w:rPr>
        <w:t>Háskóli Íslands hvetur stjórnvöld til að halda áfram þeirri góðu vinnu sem nú er hafin til að upphafleg markmið náist.</w:t>
      </w:r>
      <w:r w:rsidR="00435AB1">
        <w:rPr>
          <w:rStyle w:val="normaltextrun"/>
          <w:rFonts w:ascii="Calibri" w:hAnsi="Calibri"/>
        </w:rPr>
        <w:t xml:space="preserve"> </w:t>
      </w:r>
    </w:p>
    <w:sectPr w:rsidR="009709DC" w:rsidRPr="00AD4E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9404E"/>
    <w:multiLevelType w:val="hybridMultilevel"/>
    <w:tmpl w:val="7F3EF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66C0B"/>
    <w:multiLevelType w:val="hybridMultilevel"/>
    <w:tmpl w:val="8D1E26F2"/>
    <w:lvl w:ilvl="0" w:tplc="9BAA511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D04D6"/>
    <w:multiLevelType w:val="multilevel"/>
    <w:tmpl w:val="4F2A9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4E6193"/>
    <w:multiLevelType w:val="hybridMultilevel"/>
    <w:tmpl w:val="2B9C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F7025"/>
    <w:multiLevelType w:val="hybridMultilevel"/>
    <w:tmpl w:val="BDFAA44C"/>
    <w:lvl w:ilvl="0" w:tplc="8A3EDE3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12AA1"/>
    <w:multiLevelType w:val="hybridMultilevel"/>
    <w:tmpl w:val="5768B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562531"/>
    <w:multiLevelType w:val="hybridMultilevel"/>
    <w:tmpl w:val="8668D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B6586A"/>
    <w:multiLevelType w:val="hybridMultilevel"/>
    <w:tmpl w:val="0E7888EE"/>
    <w:lvl w:ilvl="0" w:tplc="765072F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6F2"/>
    <w:rsid w:val="00020569"/>
    <w:rsid w:val="00042F68"/>
    <w:rsid w:val="000534F0"/>
    <w:rsid w:val="000C7F1E"/>
    <w:rsid w:val="000D1EC3"/>
    <w:rsid w:val="000D64CC"/>
    <w:rsid w:val="0010295E"/>
    <w:rsid w:val="00104B28"/>
    <w:rsid w:val="001312F2"/>
    <w:rsid w:val="00142985"/>
    <w:rsid w:val="00143CF2"/>
    <w:rsid w:val="00144869"/>
    <w:rsid w:val="0015312D"/>
    <w:rsid w:val="0015465D"/>
    <w:rsid w:val="00160AD8"/>
    <w:rsid w:val="00167CED"/>
    <w:rsid w:val="0017272C"/>
    <w:rsid w:val="00173788"/>
    <w:rsid w:val="00182A8F"/>
    <w:rsid w:val="0018610A"/>
    <w:rsid w:val="00187993"/>
    <w:rsid w:val="00192EBB"/>
    <w:rsid w:val="001D0696"/>
    <w:rsid w:val="001F1B6D"/>
    <w:rsid w:val="001F5104"/>
    <w:rsid w:val="00251960"/>
    <w:rsid w:val="0025286B"/>
    <w:rsid w:val="00262A09"/>
    <w:rsid w:val="00267CF2"/>
    <w:rsid w:val="002700CF"/>
    <w:rsid w:val="002758FA"/>
    <w:rsid w:val="00283688"/>
    <w:rsid w:val="002869E1"/>
    <w:rsid w:val="002971BD"/>
    <w:rsid w:val="002A074E"/>
    <w:rsid w:val="002B0514"/>
    <w:rsid w:val="002C6E4F"/>
    <w:rsid w:val="002D7D1A"/>
    <w:rsid w:val="002E662E"/>
    <w:rsid w:val="002F1174"/>
    <w:rsid w:val="002F11D0"/>
    <w:rsid w:val="0031349C"/>
    <w:rsid w:val="00316DDE"/>
    <w:rsid w:val="003345F5"/>
    <w:rsid w:val="003406B5"/>
    <w:rsid w:val="00340C7A"/>
    <w:rsid w:val="00343530"/>
    <w:rsid w:val="00344677"/>
    <w:rsid w:val="0034696E"/>
    <w:rsid w:val="003B1D9A"/>
    <w:rsid w:val="003C3F3D"/>
    <w:rsid w:val="003F530D"/>
    <w:rsid w:val="003F7218"/>
    <w:rsid w:val="004006B9"/>
    <w:rsid w:val="0041227D"/>
    <w:rsid w:val="0041398E"/>
    <w:rsid w:val="00414F95"/>
    <w:rsid w:val="00425261"/>
    <w:rsid w:val="0043007B"/>
    <w:rsid w:val="00435AB1"/>
    <w:rsid w:val="00436A7E"/>
    <w:rsid w:val="004462A5"/>
    <w:rsid w:val="00460732"/>
    <w:rsid w:val="004A274F"/>
    <w:rsid w:val="004A3BEB"/>
    <w:rsid w:val="004B5AC4"/>
    <w:rsid w:val="004C4BF4"/>
    <w:rsid w:val="004D4603"/>
    <w:rsid w:val="004F01A6"/>
    <w:rsid w:val="00501B43"/>
    <w:rsid w:val="00522589"/>
    <w:rsid w:val="00566F0D"/>
    <w:rsid w:val="00584885"/>
    <w:rsid w:val="005854B8"/>
    <w:rsid w:val="00595637"/>
    <w:rsid w:val="00597A48"/>
    <w:rsid w:val="005A5705"/>
    <w:rsid w:val="005C4617"/>
    <w:rsid w:val="005D07C1"/>
    <w:rsid w:val="005D5982"/>
    <w:rsid w:val="005D68A8"/>
    <w:rsid w:val="0061628A"/>
    <w:rsid w:val="00624238"/>
    <w:rsid w:val="006247EA"/>
    <w:rsid w:val="00626FED"/>
    <w:rsid w:val="00650B5D"/>
    <w:rsid w:val="0066238D"/>
    <w:rsid w:val="006671C6"/>
    <w:rsid w:val="00686617"/>
    <w:rsid w:val="00697C81"/>
    <w:rsid w:val="006B6F13"/>
    <w:rsid w:val="006C46F2"/>
    <w:rsid w:val="006D57C1"/>
    <w:rsid w:val="006E15D0"/>
    <w:rsid w:val="006E17CA"/>
    <w:rsid w:val="006E6D57"/>
    <w:rsid w:val="006F27F2"/>
    <w:rsid w:val="00731899"/>
    <w:rsid w:val="007435D7"/>
    <w:rsid w:val="00771E55"/>
    <w:rsid w:val="0077492C"/>
    <w:rsid w:val="0079279F"/>
    <w:rsid w:val="0079658D"/>
    <w:rsid w:val="007979A9"/>
    <w:rsid w:val="007C3EF6"/>
    <w:rsid w:val="007D04FB"/>
    <w:rsid w:val="007D4FE7"/>
    <w:rsid w:val="007F03B0"/>
    <w:rsid w:val="00805A51"/>
    <w:rsid w:val="0081065A"/>
    <w:rsid w:val="00835F72"/>
    <w:rsid w:val="008711FD"/>
    <w:rsid w:val="00883DCB"/>
    <w:rsid w:val="008A4E33"/>
    <w:rsid w:val="008A7AA1"/>
    <w:rsid w:val="008B06D9"/>
    <w:rsid w:val="008B4BAD"/>
    <w:rsid w:val="008B5773"/>
    <w:rsid w:val="008C1321"/>
    <w:rsid w:val="008C30B5"/>
    <w:rsid w:val="008C6A43"/>
    <w:rsid w:val="008D0771"/>
    <w:rsid w:val="008F089F"/>
    <w:rsid w:val="00905342"/>
    <w:rsid w:val="00914A4E"/>
    <w:rsid w:val="00914B63"/>
    <w:rsid w:val="00915F0E"/>
    <w:rsid w:val="0093552F"/>
    <w:rsid w:val="009528AB"/>
    <w:rsid w:val="00963BDF"/>
    <w:rsid w:val="009709DC"/>
    <w:rsid w:val="009A5FA5"/>
    <w:rsid w:val="009B00A4"/>
    <w:rsid w:val="009C76A9"/>
    <w:rsid w:val="00A11261"/>
    <w:rsid w:val="00A146C1"/>
    <w:rsid w:val="00A1740D"/>
    <w:rsid w:val="00A377CB"/>
    <w:rsid w:val="00A54553"/>
    <w:rsid w:val="00A57675"/>
    <w:rsid w:val="00A7023C"/>
    <w:rsid w:val="00A710BC"/>
    <w:rsid w:val="00A969A3"/>
    <w:rsid w:val="00AC03D3"/>
    <w:rsid w:val="00AD122F"/>
    <w:rsid w:val="00AD4E29"/>
    <w:rsid w:val="00AD7EAD"/>
    <w:rsid w:val="00AE6321"/>
    <w:rsid w:val="00B11F92"/>
    <w:rsid w:val="00B25F56"/>
    <w:rsid w:val="00B27FE2"/>
    <w:rsid w:val="00B50500"/>
    <w:rsid w:val="00B85849"/>
    <w:rsid w:val="00B87E5F"/>
    <w:rsid w:val="00BA0834"/>
    <w:rsid w:val="00BD16F4"/>
    <w:rsid w:val="00BD366F"/>
    <w:rsid w:val="00BF1233"/>
    <w:rsid w:val="00C15AE3"/>
    <w:rsid w:val="00C2645F"/>
    <w:rsid w:val="00C37F92"/>
    <w:rsid w:val="00C51295"/>
    <w:rsid w:val="00C77114"/>
    <w:rsid w:val="00C8270A"/>
    <w:rsid w:val="00C85FFC"/>
    <w:rsid w:val="00CB725D"/>
    <w:rsid w:val="00CB741C"/>
    <w:rsid w:val="00CC390A"/>
    <w:rsid w:val="00CC640A"/>
    <w:rsid w:val="00CD0C13"/>
    <w:rsid w:val="00CE5AE0"/>
    <w:rsid w:val="00D07375"/>
    <w:rsid w:val="00D35C76"/>
    <w:rsid w:val="00D37F31"/>
    <w:rsid w:val="00D43B1A"/>
    <w:rsid w:val="00D555B7"/>
    <w:rsid w:val="00D55E79"/>
    <w:rsid w:val="00D60ED0"/>
    <w:rsid w:val="00D751DE"/>
    <w:rsid w:val="00D808B7"/>
    <w:rsid w:val="00DB6EAC"/>
    <w:rsid w:val="00DC40E7"/>
    <w:rsid w:val="00DC4F41"/>
    <w:rsid w:val="00DD4899"/>
    <w:rsid w:val="00DE6AA4"/>
    <w:rsid w:val="00DF769F"/>
    <w:rsid w:val="00E04B6A"/>
    <w:rsid w:val="00E113E2"/>
    <w:rsid w:val="00E13A51"/>
    <w:rsid w:val="00E17E1F"/>
    <w:rsid w:val="00E41AE4"/>
    <w:rsid w:val="00E65889"/>
    <w:rsid w:val="00E8441E"/>
    <w:rsid w:val="00E9311A"/>
    <w:rsid w:val="00EB5D5C"/>
    <w:rsid w:val="00EC7938"/>
    <w:rsid w:val="00ED42B7"/>
    <w:rsid w:val="00F26848"/>
    <w:rsid w:val="00F44C23"/>
    <w:rsid w:val="00F50E02"/>
    <w:rsid w:val="00F56911"/>
    <w:rsid w:val="00F7270F"/>
    <w:rsid w:val="00F90440"/>
    <w:rsid w:val="00FA65BA"/>
    <w:rsid w:val="00FB2B88"/>
    <w:rsid w:val="00FB426C"/>
    <w:rsid w:val="00FB5130"/>
    <w:rsid w:val="00FC7E87"/>
    <w:rsid w:val="00FE4F75"/>
    <w:rsid w:val="00FE518B"/>
    <w:rsid w:val="00FE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08F56"/>
  <w15:chartTrackingRefBased/>
  <w15:docId w15:val="{6D202BDC-ED00-4230-880E-215716DE3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6F2"/>
    <w:rPr>
      <w:rFonts w:eastAsiaTheme="minorEastAsia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C46F2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is-IS"/>
    </w:rPr>
  </w:style>
  <w:style w:type="character" w:customStyle="1" w:styleId="normaltextrun">
    <w:name w:val="normaltextrun"/>
    <w:basedOn w:val="DefaultParagraphFont"/>
    <w:rsid w:val="006C46F2"/>
  </w:style>
  <w:style w:type="character" w:customStyle="1" w:styleId="apple-converted-space">
    <w:name w:val="apple-converted-space"/>
    <w:basedOn w:val="DefaultParagraphFont"/>
    <w:rsid w:val="006C46F2"/>
  </w:style>
  <w:style w:type="paragraph" w:styleId="ListParagraph">
    <w:name w:val="List Paragraph"/>
    <w:basedOn w:val="Normal"/>
    <w:uiPriority w:val="34"/>
    <w:qFormat/>
    <w:rsid w:val="00FE4F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CF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CF2"/>
    <w:rPr>
      <w:rFonts w:ascii="Times New Roman" w:eastAsiaTheme="minorEastAsia" w:hAnsi="Times New Roman" w:cs="Times New Roman"/>
      <w:sz w:val="18"/>
      <w:szCs w:val="18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ED42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42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42B7"/>
    <w:rPr>
      <w:rFonts w:eastAsiaTheme="minorEastAsia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42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42B7"/>
    <w:rPr>
      <w:rFonts w:eastAsiaTheme="minorEastAsia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F57F263F6E24CA08BB829D2D71FDC" ma:contentTypeVersion="10" ma:contentTypeDescription="Create a new document." ma:contentTypeScope="" ma:versionID="c534ca871390515283cd54c713a746a3">
  <xsd:schema xmlns:xsd="http://www.w3.org/2001/XMLSchema" xmlns:xs="http://www.w3.org/2001/XMLSchema" xmlns:p="http://schemas.microsoft.com/office/2006/metadata/properties" xmlns:ns3="df3f33e8-5624-4f3c-9347-d2034fcc7069" xmlns:ns4="daa70e33-1fce-4220-a84f-c88adb0f5b43" targetNamespace="http://schemas.microsoft.com/office/2006/metadata/properties" ma:root="true" ma:fieldsID="fcc063a7695b04b882ae3a2f4ad96505" ns3:_="" ns4:_="">
    <xsd:import namespace="df3f33e8-5624-4f3c-9347-d2034fcc7069"/>
    <xsd:import namespace="daa70e33-1fce-4220-a84f-c88adb0f5b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3f33e8-5624-4f3c-9347-d2034fcc70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70e33-1fce-4220-a84f-c88adb0f5b4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5909B0-1680-4CAF-AF97-53C1D1AEC4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3f33e8-5624-4f3c-9347-d2034fcc7069"/>
    <ds:schemaRef ds:uri="daa70e33-1fce-4220-a84f-c88adb0f5b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528099-9BC8-4F96-81C1-375A88C40D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0F791-4748-4E04-BC78-D07F24F82F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821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dorij</dc:creator>
  <cp:keywords/>
  <dc:description/>
  <cp:lastModifiedBy>Pétur Ástvaldsson</cp:lastModifiedBy>
  <cp:revision>7</cp:revision>
  <dcterms:created xsi:type="dcterms:W3CDTF">2020-02-06T22:30:00Z</dcterms:created>
  <dcterms:modified xsi:type="dcterms:W3CDTF">2020-02-07T09:39:00Z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0x01010067FF57F263F6E24CA08BB829D2D71FDC</vt:lpwstr>
  </property>
</Properties>
</file>