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1A" w:rsidRPr="00133498" w:rsidRDefault="00E34B5F" w:rsidP="00133498">
      <w:pPr>
        <w:jc w:val="center"/>
        <w:rPr>
          <w:b/>
          <w:sz w:val="32"/>
          <w:szCs w:val="32"/>
          <w:lang w:val="is-IS"/>
        </w:rPr>
      </w:pPr>
      <w:r w:rsidRPr="00133498">
        <w:rPr>
          <w:b/>
          <w:sz w:val="32"/>
          <w:szCs w:val="32"/>
          <w:lang w:val="is-IS"/>
        </w:rPr>
        <w:t>Umsögn um frumvarp til laga</w:t>
      </w:r>
    </w:p>
    <w:p w:rsidR="00E34B5F" w:rsidRDefault="00E34B5F" w:rsidP="00133498">
      <w:pPr>
        <w:jc w:val="center"/>
        <w:rPr>
          <w:b/>
          <w:sz w:val="24"/>
          <w:szCs w:val="24"/>
          <w:lang w:val="is-IS"/>
        </w:rPr>
      </w:pPr>
      <w:r w:rsidRPr="00133498">
        <w:rPr>
          <w:b/>
          <w:sz w:val="24"/>
          <w:szCs w:val="24"/>
          <w:lang w:val="is-IS"/>
        </w:rPr>
        <w:t>um breytingu á lögum um stjórn fiskveiða (öflun sjávargróðurs í atvinnuskyni)</w:t>
      </w:r>
    </w:p>
    <w:p w:rsidR="00321C13" w:rsidRDefault="000269A0" w:rsidP="00321C13">
      <w:pPr>
        <w:rPr>
          <w:sz w:val="24"/>
          <w:szCs w:val="24"/>
          <w:lang w:val="is-IS"/>
        </w:rPr>
      </w:pPr>
      <w:r>
        <w:rPr>
          <w:sz w:val="24"/>
          <w:szCs w:val="24"/>
          <w:lang w:val="is-IS"/>
        </w:rPr>
        <w:t>Umsögn þessi er skrifuð í umboði Hvallátra ehf. sem á og rekur sjávarjörðina Hvallátur á Breiðafirði. Gerðar eru</w:t>
      </w:r>
      <w:r w:rsidR="00321C13">
        <w:rPr>
          <w:sz w:val="24"/>
          <w:szCs w:val="24"/>
          <w:lang w:val="is-IS"/>
        </w:rPr>
        <w:t xml:space="preserve"> eftirfarandi</w:t>
      </w:r>
      <w:r w:rsidR="00133498">
        <w:rPr>
          <w:sz w:val="24"/>
          <w:szCs w:val="24"/>
          <w:lang w:val="is-IS"/>
        </w:rPr>
        <w:t xml:space="preserve"> athugasemd</w:t>
      </w:r>
      <w:r w:rsidR="00321C13">
        <w:rPr>
          <w:sz w:val="24"/>
          <w:szCs w:val="24"/>
          <w:lang w:val="is-IS"/>
        </w:rPr>
        <w:t>ir</w:t>
      </w:r>
      <w:r w:rsidR="00133498">
        <w:rPr>
          <w:sz w:val="24"/>
          <w:szCs w:val="24"/>
          <w:lang w:val="is-IS"/>
        </w:rPr>
        <w:t xml:space="preserve"> við</w:t>
      </w:r>
      <w:r w:rsidR="00321C13">
        <w:rPr>
          <w:sz w:val="24"/>
          <w:szCs w:val="24"/>
          <w:lang w:val="is-IS"/>
        </w:rPr>
        <w:t xml:space="preserve"> 3. og  4. grein frumvarpsins:</w:t>
      </w:r>
    </w:p>
    <w:p w:rsidR="000269A0" w:rsidRDefault="00321C13" w:rsidP="00133498">
      <w:pPr>
        <w:rPr>
          <w:sz w:val="24"/>
          <w:szCs w:val="24"/>
          <w:lang w:val="is-IS"/>
        </w:rPr>
      </w:pPr>
      <w:r>
        <w:rPr>
          <w:sz w:val="24"/>
          <w:szCs w:val="24"/>
          <w:lang w:val="is-IS"/>
        </w:rPr>
        <w:t xml:space="preserve">Í 3. gr. er tekið fram að öll sömu fyrirmæli gildi um öflun sjávargróðurs og gilda um fiskiskip og fiskveiðar skv. III., V. og VI kafla laga um stjórn fiskveiða. </w:t>
      </w:r>
      <w:r w:rsidR="000269A0">
        <w:rPr>
          <w:sz w:val="24"/>
          <w:szCs w:val="24"/>
          <w:lang w:val="is-IS"/>
        </w:rPr>
        <w:t>Í V. kafla þessara laga eru fyrirmæli um greiðslu veiðigjalda. Veiðigjöld geta ekki átt við um þangslátt á sjávarjörðum eða öflun annars sjávarg</w:t>
      </w:r>
      <w:r w:rsidR="000F56FA">
        <w:rPr>
          <w:sz w:val="24"/>
          <w:szCs w:val="24"/>
          <w:lang w:val="is-IS"/>
        </w:rPr>
        <w:t>róðurs innan netlaga. Í 4</w:t>
      </w:r>
      <w:r w:rsidR="00A14ACB">
        <w:rPr>
          <w:sz w:val="24"/>
          <w:szCs w:val="24"/>
          <w:lang w:val="is-IS"/>
        </w:rPr>
        <w:t>.</w:t>
      </w:r>
      <w:r w:rsidR="000F56FA">
        <w:rPr>
          <w:sz w:val="24"/>
          <w:szCs w:val="24"/>
          <w:lang w:val="is-IS"/>
        </w:rPr>
        <w:t xml:space="preserve"> gr. í athugasemdum um lagafrumvarpið kemur fram að merkjum jarða er oftast lýst til fjörunnar. Af þessu hlýst að fjara sjávarjarða er eign landeiganda. Þang og annar sjávargróður er áfastur landareigninni og eign lande</w:t>
      </w:r>
      <w:r w:rsidR="005D6C0B">
        <w:rPr>
          <w:sz w:val="24"/>
          <w:szCs w:val="24"/>
          <w:lang w:val="is-IS"/>
        </w:rPr>
        <w:t>iganda rétt eins og korn á ökrum</w:t>
      </w:r>
      <w:r w:rsidR="000F56FA">
        <w:rPr>
          <w:sz w:val="24"/>
          <w:szCs w:val="24"/>
          <w:lang w:val="is-IS"/>
        </w:rPr>
        <w:t xml:space="preserve">. Innheimta veiðigjalds </w:t>
      </w:r>
      <w:r w:rsidR="005D6C0B">
        <w:rPr>
          <w:sz w:val="24"/>
          <w:szCs w:val="24"/>
          <w:lang w:val="is-IS"/>
        </w:rPr>
        <w:t xml:space="preserve">á þangi eða öðrum sjávargróðri </w:t>
      </w:r>
      <w:r w:rsidR="000F56FA">
        <w:rPr>
          <w:sz w:val="24"/>
          <w:szCs w:val="24"/>
          <w:lang w:val="is-IS"/>
        </w:rPr>
        <w:t>er þannig í ósamræmi við 72. gr. stjórnarskrár sem fjallar um friðhelgi eignarréttarins.</w:t>
      </w:r>
      <w:r w:rsidR="005D6C0B">
        <w:rPr>
          <w:sz w:val="24"/>
          <w:szCs w:val="24"/>
          <w:lang w:val="is-IS"/>
        </w:rPr>
        <w:t xml:space="preserve"> Til að leiðrétta þetta ósamræmi er lagt til að breytingar verði gerðar á  2. mgr. 3 gr. frumvarpsins</w:t>
      </w:r>
      <w:r w:rsidR="00A14ACB">
        <w:rPr>
          <w:sz w:val="24"/>
          <w:szCs w:val="24"/>
          <w:lang w:val="is-IS"/>
        </w:rPr>
        <w:t xml:space="preserve"> þannig að textinn verði eftirfarandi</w:t>
      </w:r>
      <w:r w:rsidR="005D6C0B">
        <w:rPr>
          <w:sz w:val="24"/>
          <w:szCs w:val="24"/>
          <w:lang w:val="is-IS"/>
        </w:rPr>
        <w:t>:</w:t>
      </w:r>
    </w:p>
    <w:p w:rsidR="005D6C0B" w:rsidRPr="005D6C0B" w:rsidRDefault="005D6C0B" w:rsidP="00133498">
      <w:pPr>
        <w:rPr>
          <w:i/>
          <w:sz w:val="24"/>
          <w:szCs w:val="24"/>
          <w:lang w:val="is-IS"/>
        </w:rPr>
      </w:pPr>
      <w:r w:rsidRPr="005D6C0B">
        <w:rPr>
          <w:i/>
          <w:sz w:val="24"/>
          <w:szCs w:val="24"/>
          <w:lang w:val="is-IS"/>
        </w:rPr>
        <w:t>Utan</w:t>
      </w:r>
      <w:r w:rsidR="00820E20">
        <w:rPr>
          <w:i/>
          <w:sz w:val="24"/>
          <w:szCs w:val="24"/>
          <w:lang w:val="is-IS"/>
        </w:rPr>
        <w:t xml:space="preserve"> fjara</w:t>
      </w:r>
      <w:r w:rsidR="00A14ACB">
        <w:rPr>
          <w:i/>
          <w:sz w:val="24"/>
          <w:szCs w:val="24"/>
          <w:lang w:val="is-IS"/>
        </w:rPr>
        <w:t xml:space="preserve"> og</w:t>
      </w:r>
      <w:r w:rsidRPr="005D6C0B">
        <w:rPr>
          <w:i/>
          <w:sz w:val="24"/>
          <w:szCs w:val="24"/>
          <w:lang w:val="is-IS"/>
        </w:rPr>
        <w:t xml:space="preserve"> netlaga gilda öll sömu fyrirmæli og gilda um fiskiskip og fiskveiðar skv. III., V. og VI. kafla laga þessara og öðrum lögum á sviði sjávarútvegs, m.a. um færslu afladagbókar, löndun, vigtun og skráningu afla, eftirlit með veiðum og greiðslu veiðigjalds, gilda, eftir því sem við á, um skip sem hafa leyfi skv. 1. mgr. </w:t>
      </w:r>
      <w:r w:rsidR="008F1F70">
        <w:rPr>
          <w:i/>
          <w:sz w:val="24"/>
          <w:szCs w:val="24"/>
          <w:lang w:val="is-IS"/>
        </w:rPr>
        <w:t>og</w:t>
      </w:r>
      <w:r w:rsidRPr="005D6C0B">
        <w:rPr>
          <w:i/>
          <w:sz w:val="24"/>
          <w:szCs w:val="24"/>
          <w:lang w:val="is-IS"/>
        </w:rPr>
        <w:t xml:space="preserve"> öflun sjávargróðurs frá þeim.</w:t>
      </w:r>
    </w:p>
    <w:p w:rsidR="00321C13" w:rsidRDefault="00321C13" w:rsidP="00133498">
      <w:pPr>
        <w:rPr>
          <w:sz w:val="24"/>
          <w:szCs w:val="24"/>
          <w:lang w:val="is-IS"/>
        </w:rPr>
      </w:pPr>
      <w:r>
        <w:rPr>
          <w:sz w:val="24"/>
          <w:szCs w:val="24"/>
          <w:lang w:val="is-IS"/>
        </w:rPr>
        <w:t>Samkvæmt  4. gr. laga</w:t>
      </w:r>
      <w:r w:rsidR="00EE2598">
        <w:rPr>
          <w:sz w:val="24"/>
          <w:szCs w:val="24"/>
          <w:lang w:val="is-IS"/>
        </w:rPr>
        <w:t>frumvarpsins</w:t>
      </w:r>
      <w:r>
        <w:rPr>
          <w:sz w:val="24"/>
          <w:szCs w:val="24"/>
          <w:lang w:val="is-IS"/>
        </w:rPr>
        <w:t xml:space="preserve"> skal hafa samkomulag við ábúenda eða landeiganda um þangslátt </w:t>
      </w:r>
      <w:r w:rsidR="00D66AC3">
        <w:rPr>
          <w:sz w:val="24"/>
          <w:szCs w:val="24"/>
          <w:lang w:val="is-IS"/>
        </w:rPr>
        <w:t xml:space="preserve">innan stórstraumsfjöruborðs sjávarjarða. Hins vegar er felld út 1. mgr. </w:t>
      </w:r>
      <w:r w:rsidR="008F1F70">
        <w:rPr>
          <w:sz w:val="24"/>
          <w:szCs w:val="24"/>
          <w:lang w:val="is-IS"/>
        </w:rPr>
        <w:t>í</w:t>
      </w:r>
      <w:r w:rsidR="00D66AC3">
        <w:rPr>
          <w:sz w:val="24"/>
          <w:szCs w:val="24"/>
          <w:lang w:val="is-IS"/>
        </w:rPr>
        <w:t xml:space="preserve"> gildandi lögum en þar segir að sá sem hyggst afla sjávargróðurs innan netlaga sjávarjarðar þurfi að hafa náð samkomulagi við landeiganda um heimild til öflunarinnar. Er lagt til að 1. mgr. </w:t>
      </w:r>
      <w:r w:rsidR="000269A0">
        <w:rPr>
          <w:sz w:val="24"/>
          <w:szCs w:val="24"/>
          <w:lang w:val="is-IS"/>
        </w:rPr>
        <w:t>í</w:t>
      </w:r>
      <w:r w:rsidR="00D66AC3">
        <w:rPr>
          <w:sz w:val="24"/>
          <w:szCs w:val="24"/>
          <w:lang w:val="is-IS"/>
        </w:rPr>
        <w:t xml:space="preserve"> 4</w:t>
      </w:r>
      <w:r w:rsidR="00EE2598">
        <w:rPr>
          <w:sz w:val="24"/>
          <w:szCs w:val="24"/>
          <w:lang w:val="is-IS"/>
        </w:rPr>
        <w:t>.</w:t>
      </w:r>
      <w:r w:rsidR="00D66AC3">
        <w:rPr>
          <w:sz w:val="24"/>
          <w:szCs w:val="24"/>
          <w:lang w:val="is-IS"/>
        </w:rPr>
        <w:t xml:space="preserve"> gr. laganna verði eftirfarandi:</w:t>
      </w:r>
    </w:p>
    <w:p w:rsidR="00D66AC3" w:rsidRPr="00D66AC3" w:rsidRDefault="00D66AC3" w:rsidP="00133498">
      <w:pPr>
        <w:rPr>
          <w:i/>
          <w:sz w:val="24"/>
          <w:szCs w:val="24"/>
          <w:lang w:val="is-IS"/>
        </w:rPr>
      </w:pPr>
      <w:r w:rsidRPr="00D66AC3">
        <w:rPr>
          <w:i/>
          <w:sz w:val="24"/>
          <w:szCs w:val="24"/>
          <w:lang w:val="is-IS"/>
        </w:rPr>
        <w:t>Um þangslátt innan stórstraumsfjöruborðs sjávarjarða og öflunar sjávargróðurs innan netlaga sjávarjarða  fer samkvæmt samkomulagi við ábúenda eða landeiganda.</w:t>
      </w:r>
    </w:p>
    <w:p w:rsidR="008A25D6" w:rsidRDefault="00A55689" w:rsidP="00133498">
      <w:pPr>
        <w:rPr>
          <w:sz w:val="24"/>
          <w:szCs w:val="24"/>
          <w:lang w:val="is-IS"/>
        </w:rPr>
      </w:pPr>
      <w:r>
        <w:rPr>
          <w:sz w:val="24"/>
          <w:szCs w:val="24"/>
          <w:lang w:val="is-IS"/>
        </w:rPr>
        <w:t>Netlaga er upphaflega getið í</w:t>
      </w:r>
      <w:r w:rsidR="0015278E">
        <w:rPr>
          <w:sz w:val="24"/>
          <w:szCs w:val="24"/>
          <w:lang w:val="is-IS"/>
        </w:rPr>
        <w:t xml:space="preserve"> Grágás</w:t>
      </w:r>
      <w:r w:rsidR="00876BE0">
        <w:rPr>
          <w:sz w:val="24"/>
          <w:szCs w:val="24"/>
          <w:lang w:val="is-IS"/>
        </w:rPr>
        <w:t>, lögbók íslenska þjóðveldisins,</w:t>
      </w:r>
      <w:r w:rsidR="0015278E">
        <w:rPr>
          <w:sz w:val="24"/>
          <w:szCs w:val="24"/>
          <w:lang w:val="is-IS"/>
        </w:rPr>
        <w:t xml:space="preserve"> </w:t>
      </w:r>
      <w:r>
        <w:rPr>
          <w:sz w:val="24"/>
          <w:szCs w:val="24"/>
          <w:lang w:val="is-IS"/>
        </w:rPr>
        <w:t>og</w:t>
      </w:r>
      <w:r w:rsidR="0015278E">
        <w:rPr>
          <w:sz w:val="24"/>
          <w:szCs w:val="24"/>
          <w:lang w:val="is-IS"/>
        </w:rPr>
        <w:t xml:space="preserve"> síðar í</w:t>
      </w:r>
      <w:r>
        <w:rPr>
          <w:sz w:val="24"/>
          <w:szCs w:val="24"/>
          <w:lang w:val="is-IS"/>
        </w:rPr>
        <w:t xml:space="preserve"> 2. kapítula rekabálka</w:t>
      </w:r>
      <w:r w:rsidR="0015278E">
        <w:rPr>
          <w:sz w:val="24"/>
          <w:szCs w:val="24"/>
          <w:lang w:val="is-IS"/>
        </w:rPr>
        <w:t xml:space="preserve"> Jónsbók</w:t>
      </w:r>
      <w:r>
        <w:rPr>
          <w:sz w:val="24"/>
          <w:szCs w:val="24"/>
          <w:lang w:val="is-IS"/>
        </w:rPr>
        <w:t xml:space="preserve">ar </w:t>
      </w:r>
      <w:r w:rsidR="0015278E">
        <w:rPr>
          <w:sz w:val="24"/>
          <w:szCs w:val="24"/>
          <w:lang w:val="is-IS"/>
        </w:rPr>
        <w:t>frá árinu 1281</w:t>
      </w:r>
      <w:r>
        <w:rPr>
          <w:sz w:val="24"/>
          <w:szCs w:val="24"/>
          <w:lang w:val="is-IS"/>
        </w:rPr>
        <w:t>. Þar eru netlög skilgreind skv. svokallaðri dýptarreglu</w:t>
      </w:r>
      <w:r w:rsidR="00876BE0">
        <w:rPr>
          <w:sz w:val="24"/>
          <w:szCs w:val="24"/>
          <w:lang w:val="is-IS"/>
        </w:rPr>
        <w:t xml:space="preserve"> en þá eru ystu mörk netalaga þar sem 20 möskva selanet standi grunn á fjöru. Í Jónsbók er jafnframt tekið fram að la</w:t>
      </w:r>
      <w:r w:rsidR="00191A5C">
        <w:rPr>
          <w:sz w:val="24"/>
          <w:szCs w:val="24"/>
          <w:lang w:val="is-IS"/>
        </w:rPr>
        <w:t>ndeigandi eigi m.a. þara sem er</w:t>
      </w:r>
      <w:r w:rsidR="00876BE0">
        <w:rPr>
          <w:sz w:val="24"/>
          <w:szCs w:val="24"/>
          <w:lang w:val="is-IS"/>
        </w:rPr>
        <w:t xml:space="preserve"> innan netlaga auk ýmissa annarra hlunninda sem upp eru talin.</w:t>
      </w:r>
      <w:r>
        <w:rPr>
          <w:sz w:val="24"/>
          <w:szCs w:val="24"/>
          <w:lang w:val="is-IS"/>
        </w:rPr>
        <w:t xml:space="preserve"> Ákvæði rekabálks Jónsbókar hefur aldrei verið fellt úr gildi.</w:t>
      </w:r>
      <w:r w:rsidR="00876BE0">
        <w:rPr>
          <w:sz w:val="24"/>
          <w:szCs w:val="24"/>
          <w:lang w:val="is-IS"/>
        </w:rPr>
        <w:t xml:space="preserve"> Er því eðlilegt að álykta að eigendur sjávarjarða eigi rétt til þaratekju og nýtingu </w:t>
      </w:r>
      <w:r w:rsidR="008A25D6">
        <w:rPr>
          <w:sz w:val="24"/>
          <w:szCs w:val="24"/>
          <w:lang w:val="is-IS"/>
        </w:rPr>
        <w:t>annars sjávargróðurs</w:t>
      </w:r>
      <w:r w:rsidR="00876BE0">
        <w:rPr>
          <w:sz w:val="24"/>
          <w:szCs w:val="24"/>
          <w:lang w:val="is-IS"/>
        </w:rPr>
        <w:t xml:space="preserve"> innan netlaga. </w:t>
      </w:r>
    </w:p>
    <w:p w:rsidR="00A55689" w:rsidRDefault="00A55689" w:rsidP="00133498">
      <w:pPr>
        <w:rPr>
          <w:sz w:val="24"/>
          <w:szCs w:val="24"/>
          <w:lang w:val="is-IS"/>
        </w:rPr>
      </w:pPr>
      <w:r>
        <w:rPr>
          <w:sz w:val="24"/>
          <w:szCs w:val="24"/>
          <w:lang w:val="is-IS"/>
        </w:rPr>
        <w:t xml:space="preserve">Með tilkomu veiðitilskipunarinnar </w:t>
      </w:r>
      <w:r w:rsidR="00F77579">
        <w:rPr>
          <w:sz w:val="24"/>
          <w:szCs w:val="24"/>
          <w:lang w:val="is-IS"/>
        </w:rPr>
        <w:t xml:space="preserve">árið 1849 </w:t>
      </w:r>
      <w:r w:rsidR="00A14ACB">
        <w:rPr>
          <w:sz w:val="24"/>
          <w:szCs w:val="24"/>
          <w:lang w:val="is-IS"/>
        </w:rPr>
        <w:t>voru net</w:t>
      </w:r>
      <w:r>
        <w:rPr>
          <w:sz w:val="24"/>
          <w:szCs w:val="24"/>
          <w:lang w:val="is-IS"/>
        </w:rPr>
        <w:t xml:space="preserve">lög skilgreind </w:t>
      </w:r>
      <w:r w:rsidR="008A25D6">
        <w:rPr>
          <w:sz w:val="24"/>
          <w:szCs w:val="24"/>
          <w:lang w:val="is-IS"/>
        </w:rPr>
        <w:t xml:space="preserve">með öðrum hætti, það er 60 faðmar eða 112,98 m frá stórstraumsfjörumáli. Netlaga er einnig getið með sambærilegum hætti í 8. ml. 1. </w:t>
      </w:r>
      <w:r w:rsidR="00F77579">
        <w:rPr>
          <w:sz w:val="24"/>
          <w:szCs w:val="24"/>
          <w:lang w:val="is-IS"/>
        </w:rPr>
        <w:t>gr</w:t>
      </w:r>
      <w:r w:rsidR="008A25D6">
        <w:rPr>
          <w:sz w:val="24"/>
          <w:szCs w:val="24"/>
          <w:lang w:val="is-IS"/>
        </w:rPr>
        <w:t>. laga nr. 64/1994 um vernd, friðun og veiðar á villtum fuglun og spendýrum. Þar eru netlög skilgreind sem hafsvæði 115 metra út frá stórstraumsfjörumáli landeignar.</w:t>
      </w:r>
    </w:p>
    <w:p w:rsidR="00B04C2B" w:rsidRDefault="00F77579" w:rsidP="00133498">
      <w:pPr>
        <w:rPr>
          <w:sz w:val="24"/>
          <w:szCs w:val="24"/>
          <w:lang w:val="is-IS"/>
        </w:rPr>
      </w:pPr>
      <w:r>
        <w:rPr>
          <w:sz w:val="24"/>
          <w:szCs w:val="24"/>
          <w:lang w:val="is-IS"/>
        </w:rPr>
        <w:t xml:space="preserve">Ágreiningur hefur verið um hvort miða </w:t>
      </w:r>
      <w:r w:rsidR="00EA7924">
        <w:rPr>
          <w:sz w:val="24"/>
          <w:szCs w:val="24"/>
          <w:lang w:val="is-IS"/>
        </w:rPr>
        <w:t>á</w:t>
      </w:r>
      <w:r>
        <w:rPr>
          <w:sz w:val="24"/>
          <w:szCs w:val="24"/>
          <w:lang w:val="is-IS"/>
        </w:rPr>
        <w:t xml:space="preserve"> við dýptarreglu Jónsbókar eða fjarlægðarreglu veiðitilskipunarinnar. Niðurstöður Hæstarréttar í tveimur dómum gefa tilefni til að miða </w:t>
      </w:r>
      <w:r>
        <w:rPr>
          <w:sz w:val="24"/>
          <w:szCs w:val="24"/>
          <w:lang w:val="is-IS"/>
        </w:rPr>
        <w:lastRenderedPageBreak/>
        <w:t>frekar við dýptarreglu Jónsbókar. Annars vegar er um að ræða dóm Hæstaréttar frá 19. september 1996 á blaðsíðu 2518 og hins vegar dóm Hæstaréttar frá 28. apríl 2005 á blaðsíðu 1640. Í báðum dómunum kemst Hæstiréttur að þeirri niðurstöðu að miða skuli við 2. kapítula Jónsbókar, um 20 möskva dýpi netlaga, þegar um brot á fiskveiðilöggjöf er að ræða, í stað fjarlægðarreglu veiðitilskipunarinnar.</w:t>
      </w:r>
      <w:r w:rsidR="00191A5C">
        <w:rPr>
          <w:sz w:val="24"/>
          <w:szCs w:val="24"/>
          <w:lang w:val="is-IS"/>
        </w:rPr>
        <w:t xml:space="preserve"> </w:t>
      </w:r>
      <w:r w:rsidR="00B04C2B">
        <w:rPr>
          <w:sz w:val="24"/>
          <w:szCs w:val="24"/>
          <w:lang w:val="is-IS"/>
        </w:rPr>
        <w:t>Ekki verður gerð frekari tilraun í þessum texta til að útkl</w:t>
      </w:r>
      <w:r w:rsidR="00A14ACB">
        <w:rPr>
          <w:sz w:val="24"/>
          <w:szCs w:val="24"/>
          <w:lang w:val="is-IS"/>
        </w:rPr>
        <w:t>j</w:t>
      </w:r>
      <w:r w:rsidR="00B04C2B">
        <w:rPr>
          <w:sz w:val="24"/>
          <w:szCs w:val="24"/>
          <w:lang w:val="is-IS"/>
        </w:rPr>
        <w:t>á ágreining um hvort miða beri við dýptarreglu Jónsbókar eða fjarlægðarreglu veiðitilskipunarinnar við skilgreiningu netlaga enda er það ekki tilgangur þessarar umsagna</w:t>
      </w:r>
      <w:r w:rsidR="00FB5A61">
        <w:rPr>
          <w:sz w:val="24"/>
          <w:szCs w:val="24"/>
          <w:lang w:val="is-IS"/>
        </w:rPr>
        <w:t>r.</w:t>
      </w:r>
    </w:p>
    <w:p w:rsidR="005D6C0B" w:rsidRDefault="00DA65FF" w:rsidP="00133498">
      <w:pPr>
        <w:rPr>
          <w:sz w:val="24"/>
          <w:szCs w:val="24"/>
          <w:lang w:val="is-IS"/>
        </w:rPr>
      </w:pPr>
      <w:r>
        <w:rPr>
          <w:sz w:val="24"/>
          <w:szCs w:val="24"/>
          <w:lang w:val="is-IS"/>
        </w:rPr>
        <w:t>Eins og réttilega er bent á í 4 gr. í athugasemdum með lagafrumvarpinu er löng venja fyrir því að samþykki landeiganda sjávarjarða þurfi til þangsláttar. Sömuleiðis er löng venja fyrir að samþykki landeiganda þurfi fyrir nýtingu annarra hlunninda innan netlaga. Á það til dæmis við um lagningu grásleppun</w:t>
      </w:r>
      <w:r w:rsidR="008F1F70">
        <w:rPr>
          <w:sz w:val="24"/>
          <w:szCs w:val="24"/>
          <w:lang w:val="is-IS"/>
        </w:rPr>
        <w:t>eta innan netlaga. Þá hafa</w:t>
      </w:r>
      <w:r>
        <w:rPr>
          <w:sz w:val="24"/>
          <w:szCs w:val="24"/>
          <w:lang w:val="is-IS"/>
        </w:rPr>
        <w:t xml:space="preserve"> landeigendur</w:t>
      </w:r>
      <w:r w:rsidR="008F1F70">
        <w:rPr>
          <w:sz w:val="24"/>
          <w:szCs w:val="24"/>
          <w:lang w:val="is-IS"/>
        </w:rPr>
        <w:t>,</w:t>
      </w:r>
      <w:r>
        <w:rPr>
          <w:sz w:val="24"/>
          <w:szCs w:val="24"/>
          <w:lang w:val="is-IS"/>
        </w:rPr>
        <w:t xml:space="preserve"> sem ekki nytja slík</w:t>
      </w:r>
      <w:r w:rsidR="008F1F70">
        <w:rPr>
          <w:sz w:val="24"/>
          <w:szCs w:val="24"/>
          <w:lang w:val="is-IS"/>
        </w:rPr>
        <w:t xml:space="preserve"> hlunnindi </w:t>
      </w:r>
      <w:r>
        <w:rPr>
          <w:sz w:val="24"/>
          <w:szCs w:val="24"/>
          <w:lang w:val="is-IS"/>
        </w:rPr>
        <w:t>sjálfir</w:t>
      </w:r>
      <w:r w:rsidR="008F1F70">
        <w:rPr>
          <w:sz w:val="24"/>
          <w:szCs w:val="24"/>
          <w:lang w:val="is-IS"/>
        </w:rPr>
        <w:t>,</w:t>
      </w:r>
      <w:r>
        <w:rPr>
          <w:sz w:val="24"/>
          <w:szCs w:val="24"/>
          <w:lang w:val="is-IS"/>
        </w:rPr>
        <w:t xml:space="preserve"> </w:t>
      </w:r>
      <w:r w:rsidR="008F1F70">
        <w:rPr>
          <w:sz w:val="24"/>
          <w:szCs w:val="24"/>
          <w:lang w:val="is-IS"/>
        </w:rPr>
        <w:t xml:space="preserve">getað </w:t>
      </w:r>
      <w:r>
        <w:rPr>
          <w:sz w:val="24"/>
          <w:szCs w:val="24"/>
          <w:lang w:val="is-IS"/>
        </w:rPr>
        <w:t>leigt út ré</w:t>
      </w:r>
      <w:r w:rsidR="008F1F70">
        <w:rPr>
          <w:sz w:val="24"/>
          <w:szCs w:val="24"/>
          <w:lang w:val="is-IS"/>
        </w:rPr>
        <w:t>ttinn til nýtingar hlunnindanna</w:t>
      </w:r>
      <w:r>
        <w:rPr>
          <w:sz w:val="24"/>
          <w:szCs w:val="24"/>
          <w:lang w:val="is-IS"/>
        </w:rPr>
        <w:t xml:space="preserve">. </w:t>
      </w:r>
      <w:r w:rsidR="008F1F70">
        <w:rPr>
          <w:sz w:val="24"/>
          <w:szCs w:val="24"/>
          <w:lang w:val="is-IS"/>
        </w:rPr>
        <w:t xml:space="preserve">Sem dæmi má nefna </w:t>
      </w:r>
      <w:r>
        <w:rPr>
          <w:sz w:val="24"/>
          <w:szCs w:val="24"/>
          <w:lang w:val="is-IS"/>
        </w:rPr>
        <w:t>að Stykkishólmsbær h</w:t>
      </w:r>
      <w:r w:rsidR="008F1F70">
        <w:rPr>
          <w:sz w:val="24"/>
          <w:szCs w:val="24"/>
          <w:lang w:val="is-IS"/>
        </w:rPr>
        <w:t>efur</w:t>
      </w:r>
      <w:r>
        <w:rPr>
          <w:sz w:val="24"/>
          <w:szCs w:val="24"/>
          <w:lang w:val="is-IS"/>
        </w:rPr>
        <w:t xml:space="preserve"> tímabundið leigt út sjávarjarðir</w:t>
      </w:r>
      <w:r w:rsidR="001B0676">
        <w:rPr>
          <w:sz w:val="24"/>
          <w:szCs w:val="24"/>
          <w:lang w:val="is-IS"/>
        </w:rPr>
        <w:t>, sem þá voru í eigu</w:t>
      </w:r>
      <w:r>
        <w:rPr>
          <w:sz w:val="24"/>
          <w:szCs w:val="24"/>
          <w:lang w:val="is-IS"/>
        </w:rPr>
        <w:t xml:space="preserve"> sveitarfélagsins</w:t>
      </w:r>
      <w:r w:rsidR="001B0676">
        <w:rPr>
          <w:sz w:val="24"/>
          <w:szCs w:val="24"/>
          <w:lang w:val="is-IS"/>
        </w:rPr>
        <w:t>,</w:t>
      </w:r>
      <w:r>
        <w:rPr>
          <w:sz w:val="24"/>
          <w:szCs w:val="24"/>
          <w:lang w:val="is-IS"/>
        </w:rPr>
        <w:t xml:space="preserve"> til aðila sem fengu, gegn greiðslu, einkarétt á lagningu grásleppuneta innan netlaga og nýtingu annarra hlunninda jarðanna. Sá gjörningur var í samræmi við </w:t>
      </w:r>
      <w:r w:rsidR="008F1F70">
        <w:rPr>
          <w:sz w:val="24"/>
          <w:szCs w:val="24"/>
          <w:lang w:val="is-IS"/>
        </w:rPr>
        <w:t>áðurnefnd ákvæði í rekabálk Jónsbókar og er dæmi um þá hefð sem ríkt hefur um réttláta nýtingu hlunninda, þar með talið sjávargróðurs, innan netlaga.</w:t>
      </w:r>
    </w:p>
    <w:p w:rsidR="009B1E4C" w:rsidRDefault="009B1E4C" w:rsidP="00133498">
      <w:pPr>
        <w:rPr>
          <w:sz w:val="24"/>
          <w:szCs w:val="24"/>
          <w:lang w:val="is-IS"/>
        </w:rPr>
      </w:pPr>
      <w:r>
        <w:rPr>
          <w:sz w:val="24"/>
          <w:szCs w:val="24"/>
          <w:lang w:val="is-IS"/>
        </w:rPr>
        <w:t xml:space="preserve">Á mörgum sjávarjörðum eru töluverð hlunnindi í landi, má þar helst nefna æðarvarp. Varpið er viðkvæmt og getur spillst ef ekki er farið gætilega um svæðið á varptíma. Öflun sjávargróðurs </w:t>
      </w:r>
      <w:bookmarkStart w:id="0" w:name="_GoBack"/>
      <w:bookmarkEnd w:id="0"/>
      <w:r w:rsidR="005D6C0B">
        <w:rPr>
          <w:sz w:val="24"/>
          <w:szCs w:val="24"/>
          <w:lang w:val="is-IS"/>
        </w:rPr>
        <w:t>í fjöru og</w:t>
      </w:r>
      <w:r>
        <w:rPr>
          <w:sz w:val="24"/>
          <w:szCs w:val="24"/>
          <w:lang w:val="is-IS"/>
        </w:rPr>
        <w:t xml:space="preserve"> innan netlaga getur haft neikvæð áhrif á æðarvarp og annað fuglalíf. Er því</w:t>
      </w:r>
      <w:r w:rsidR="005D6C0B">
        <w:rPr>
          <w:sz w:val="24"/>
          <w:szCs w:val="24"/>
          <w:lang w:val="is-IS"/>
        </w:rPr>
        <w:t xml:space="preserve"> bæði sanngjarnt og</w:t>
      </w:r>
      <w:r>
        <w:rPr>
          <w:sz w:val="24"/>
          <w:szCs w:val="24"/>
          <w:lang w:val="is-IS"/>
        </w:rPr>
        <w:t xml:space="preserve"> </w:t>
      </w:r>
      <w:r w:rsidR="005D6C0B">
        <w:rPr>
          <w:sz w:val="24"/>
          <w:szCs w:val="24"/>
          <w:lang w:val="is-IS"/>
        </w:rPr>
        <w:t>eðlilegt</w:t>
      </w:r>
      <w:r>
        <w:rPr>
          <w:sz w:val="24"/>
          <w:szCs w:val="24"/>
          <w:lang w:val="is-IS"/>
        </w:rPr>
        <w:t xml:space="preserve"> að öll öflun sjávargróðurs </w:t>
      </w:r>
      <w:r w:rsidR="005D6C0B">
        <w:rPr>
          <w:sz w:val="24"/>
          <w:szCs w:val="24"/>
          <w:lang w:val="is-IS"/>
        </w:rPr>
        <w:t>á þessu svæði</w:t>
      </w:r>
      <w:r>
        <w:rPr>
          <w:sz w:val="24"/>
          <w:szCs w:val="24"/>
          <w:lang w:val="is-IS"/>
        </w:rPr>
        <w:t xml:space="preserve"> verði samkvæmt samkomulagi við landeiganda um heimild til öflunarinnar.</w:t>
      </w:r>
    </w:p>
    <w:p w:rsidR="009B1E4C" w:rsidRDefault="00406571" w:rsidP="00133498">
      <w:pPr>
        <w:rPr>
          <w:sz w:val="24"/>
          <w:szCs w:val="24"/>
          <w:lang w:val="is-IS"/>
        </w:rPr>
      </w:pPr>
      <w:r>
        <w:rPr>
          <w:sz w:val="24"/>
          <w:szCs w:val="24"/>
          <w:lang w:val="is-IS"/>
        </w:rPr>
        <w:t xml:space="preserve">Með vísan í ofanritað </w:t>
      </w:r>
      <w:r w:rsidR="001B0676">
        <w:rPr>
          <w:sz w:val="24"/>
          <w:szCs w:val="24"/>
          <w:lang w:val="is-IS"/>
        </w:rPr>
        <w:t>þykir</w:t>
      </w:r>
      <w:r>
        <w:rPr>
          <w:sz w:val="24"/>
          <w:szCs w:val="24"/>
          <w:lang w:val="is-IS"/>
        </w:rPr>
        <w:t xml:space="preserve"> ljóst að frumvarp til laga um breytingu á lögum um stjórn fiskveiða (öflun sjávargróðurs í atvinnuskyni) getur ekki staðið óbreytt</w:t>
      </w:r>
      <w:r w:rsidR="008F1F70">
        <w:rPr>
          <w:sz w:val="24"/>
          <w:szCs w:val="24"/>
          <w:lang w:val="is-IS"/>
        </w:rPr>
        <w:t>. Undirritaður</w:t>
      </w:r>
      <w:r>
        <w:rPr>
          <w:sz w:val="24"/>
          <w:szCs w:val="24"/>
          <w:lang w:val="is-IS"/>
        </w:rPr>
        <w:t xml:space="preserve"> hvetur til að farið verði að</w:t>
      </w:r>
      <w:r w:rsidR="008F1F70">
        <w:rPr>
          <w:sz w:val="24"/>
          <w:szCs w:val="24"/>
          <w:lang w:val="is-IS"/>
        </w:rPr>
        <w:t xml:space="preserve"> þeim</w:t>
      </w:r>
      <w:r>
        <w:rPr>
          <w:sz w:val="24"/>
          <w:szCs w:val="24"/>
          <w:lang w:val="is-IS"/>
        </w:rPr>
        <w:t xml:space="preserve"> </w:t>
      </w:r>
      <w:r w:rsidR="009619A6">
        <w:rPr>
          <w:sz w:val="24"/>
          <w:szCs w:val="24"/>
          <w:lang w:val="is-IS"/>
        </w:rPr>
        <w:t>t</w:t>
      </w:r>
      <w:r>
        <w:rPr>
          <w:sz w:val="24"/>
          <w:szCs w:val="24"/>
          <w:lang w:val="is-IS"/>
        </w:rPr>
        <w:t>illögum um breyting</w:t>
      </w:r>
      <w:r w:rsidR="001B0676">
        <w:rPr>
          <w:sz w:val="24"/>
          <w:szCs w:val="24"/>
          <w:lang w:val="is-IS"/>
        </w:rPr>
        <w:t>ar</w:t>
      </w:r>
      <w:r>
        <w:rPr>
          <w:sz w:val="24"/>
          <w:szCs w:val="24"/>
          <w:lang w:val="is-IS"/>
        </w:rPr>
        <w:t xml:space="preserve"> á frumvarp</w:t>
      </w:r>
      <w:r w:rsidR="009619A6">
        <w:rPr>
          <w:sz w:val="24"/>
          <w:szCs w:val="24"/>
          <w:lang w:val="is-IS"/>
        </w:rPr>
        <w:t>inu</w:t>
      </w:r>
      <w:r>
        <w:rPr>
          <w:sz w:val="24"/>
          <w:szCs w:val="24"/>
          <w:lang w:val="is-IS"/>
        </w:rPr>
        <w:t xml:space="preserve"> sem hér eru lagðar til.</w:t>
      </w:r>
    </w:p>
    <w:p w:rsidR="00406571" w:rsidRDefault="00406571" w:rsidP="00133498">
      <w:pPr>
        <w:rPr>
          <w:sz w:val="24"/>
          <w:szCs w:val="24"/>
          <w:lang w:val="is-IS"/>
        </w:rPr>
      </w:pPr>
    </w:p>
    <w:p w:rsidR="00406571" w:rsidRDefault="005D6C0B" w:rsidP="00133498">
      <w:pPr>
        <w:rPr>
          <w:sz w:val="24"/>
          <w:szCs w:val="24"/>
          <w:lang w:val="is-IS"/>
        </w:rPr>
      </w:pPr>
      <w:r>
        <w:rPr>
          <w:sz w:val="24"/>
          <w:szCs w:val="24"/>
          <w:lang w:val="is-IS"/>
        </w:rPr>
        <w:t>Fyrir hönd stjórnar Hvallátra ehf.</w:t>
      </w:r>
      <w:r w:rsidR="00406571">
        <w:rPr>
          <w:sz w:val="24"/>
          <w:szCs w:val="24"/>
          <w:lang w:val="is-IS"/>
        </w:rPr>
        <w:t>,</w:t>
      </w:r>
    </w:p>
    <w:p w:rsidR="00406571" w:rsidRDefault="00406571" w:rsidP="00133498">
      <w:pPr>
        <w:rPr>
          <w:sz w:val="24"/>
          <w:szCs w:val="24"/>
          <w:lang w:val="is-IS"/>
        </w:rPr>
      </w:pPr>
    </w:p>
    <w:p w:rsidR="00406571" w:rsidRDefault="00406571" w:rsidP="00133498">
      <w:pPr>
        <w:rPr>
          <w:sz w:val="24"/>
          <w:szCs w:val="24"/>
          <w:lang w:val="is-IS"/>
        </w:rPr>
      </w:pPr>
      <w:r>
        <w:rPr>
          <w:sz w:val="24"/>
          <w:szCs w:val="24"/>
          <w:lang w:val="is-IS"/>
        </w:rPr>
        <w:t>Jón Örn Friðriksson</w:t>
      </w:r>
    </w:p>
    <w:p w:rsidR="00406571" w:rsidRPr="00672D3B" w:rsidRDefault="00406571" w:rsidP="00133498">
      <w:pPr>
        <w:rPr>
          <w:sz w:val="24"/>
          <w:szCs w:val="24"/>
          <w:lang w:val="is-IS"/>
        </w:rPr>
      </w:pPr>
      <w:r>
        <w:rPr>
          <w:sz w:val="24"/>
          <w:szCs w:val="24"/>
          <w:lang w:val="is-IS"/>
        </w:rPr>
        <w:t>Framkvæmdastjóri Hvallátra ehf og eigandi sjávarjarða við Breiðafjörð</w:t>
      </w:r>
    </w:p>
    <w:p w:rsidR="00133498" w:rsidRDefault="00133498" w:rsidP="00133498">
      <w:pPr>
        <w:rPr>
          <w:sz w:val="24"/>
          <w:szCs w:val="24"/>
          <w:lang w:val="is-IS"/>
        </w:rPr>
      </w:pPr>
    </w:p>
    <w:p w:rsidR="00133498" w:rsidRDefault="00133498" w:rsidP="00133498">
      <w:pPr>
        <w:rPr>
          <w:sz w:val="24"/>
          <w:szCs w:val="24"/>
          <w:lang w:val="is-IS"/>
        </w:rPr>
      </w:pPr>
    </w:p>
    <w:p w:rsidR="00133498" w:rsidRDefault="00133498" w:rsidP="00133498">
      <w:pPr>
        <w:rPr>
          <w:sz w:val="24"/>
          <w:szCs w:val="24"/>
          <w:lang w:val="is-IS"/>
        </w:rPr>
      </w:pPr>
    </w:p>
    <w:p w:rsidR="00133498" w:rsidRPr="00133498" w:rsidRDefault="00133498" w:rsidP="00133498">
      <w:pPr>
        <w:rPr>
          <w:sz w:val="24"/>
          <w:szCs w:val="24"/>
          <w:lang w:val="is-IS"/>
        </w:rPr>
      </w:pPr>
    </w:p>
    <w:sectPr w:rsidR="00133498" w:rsidRPr="00133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5F"/>
    <w:rsid w:val="000269A0"/>
    <w:rsid w:val="000C3941"/>
    <w:rsid w:val="000F56FA"/>
    <w:rsid w:val="00133498"/>
    <w:rsid w:val="0015278E"/>
    <w:rsid w:val="00191A5C"/>
    <w:rsid w:val="001A00FA"/>
    <w:rsid w:val="001B0676"/>
    <w:rsid w:val="00321C13"/>
    <w:rsid w:val="00406571"/>
    <w:rsid w:val="004325CE"/>
    <w:rsid w:val="005D6C0B"/>
    <w:rsid w:val="00672D3B"/>
    <w:rsid w:val="00820E20"/>
    <w:rsid w:val="0084591A"/>
    <w:rsid w:val="00876BE0"/>
    <w:rsid w:val="008A25D6"/>
    <w:rsid w:val="008F1F70"/>
    <w:rsid w:val="009619A6"/>
    <w:rsid w:val="009B1E4C"/>
    <w:rsid w:val="00A14ACB"/>
    <w:rsid w:val="00A55689"/>
    <w:rsid w:val="00B04C2B"/>
    <w:rsid w:val="00BE5C3E"/>
    <w:rsid w:val="00C75CE7"/>
    <w:rsid w:val="00CA4A65"/>
    <w:rsid w:val="00D66AC3"/>
    <w:rsid w:val="00DA65FF"/>
    <w:rsid w:val="00E14220"/>
    <w:rsid w:val="00E34B5F"/>
    <w:rsid w:val="00EA7924"/>
    <w:rsid w:val="00EB3D2C"/>
    <w:rsid w:val="00EE1E26"/>
    <w:rsid w:val="00EE2598"/>
    <w:rsid w:val="00F767B1"/>
    <w:rsid w:val="00F77579"/>
    <w:rsid w:val="00FB5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B9FC-F5BC-4840-8BB5-D4F6E4CA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869</Words>
  <Characters>4611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Microsoft-konto</cp:lastModifiedBy>
  <cp:revision>9</cp:revision>
  <dcterms:created xsi:type="dcterms:W3CDTF">2020-09-16T20:01:00Z</dcterms:created>
  <dcterms:modified xsi:type="dcterms:W3CDTF">2020-09-17T20:06:00Z</dcterms:modified>
</cp:coreProperties>
</file>