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A8A57" w14:textId="77777777" w:rsidR="00127351" w:rsidRDefault="00127351" w:rsidP="00127351"/>
    <w:p w14:paraId="0649D891" w14:textId="77777777" w:rsidR="00127351" w:rsidRPr="00070AD4" w:rsidRDefault="00127351" w:rsidP="00127351">
      <w:pPr>
        <w:pStyle w:val="Heading3"/>
      </w:pPr>
      <w:r>
        <w:rPr>
          <w:noProof/>
          <w:lang w:eastAsia="is-IS"/>
        </w:rPr>
        <w:drawing>
          <wp:anchor distT="0" distB="0" distL="114300" distR="114300" simplePos="0" relativeHeight="251659264" behindDoc="0" locked="0" layoutInCell="1" allowOverlap="1" wp14:anchorId="3112EDEF" wp14:editId="3E3EC131">
            <wp:simplePos x="0" y="0"/>
            <wp:positionH relativeFrom="column">
              <wp:posOffset>9525</wp:posOffset>
            </wp:positionH>
            <wp:positionV relativeFrom="paragraph">
              <wp:posOffset>19050</wp:posOffset>
            </wp:positionV>
            <wp:extent cx="914400" cy="847725"/>
            <wp:effectExtent l="19050" t="0" r="0" b="0"/>
            <wp:wrapSquare wrapText="bothSides"/>
            <wp:docPr id="2" name="Picture 2" descr="Logo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ö"/>
                    <pic:cNvPicPr>
                      <a:picLocks noChangeAspect="1" noChangeArrowheads="1"/>
                    </pic:cNvPicPr>
                  </pic:nvPicPr>
                  <pic:blipFill>
                    <a:blip r:embed="rId5" cstate="print"/>
                    <a:srcRect/>
                    <a:stretch>
                      <a:fillRect/>
                    </a:stretch>
                  </pic:blipFill>
                  <pic:spPr bwMode="auto">
                    <a:xfrm>
                      <a:off x="0" y="0"/>
                      <a:ext cx="914400" cy="847725"/>
                    </a:xfrm>
                    <a:prstGeom prst="rect">
                      <a:avLst/>
                    </a:prstGeom>
                    <a:noFill/>
                    <a:ln w="9525">
                      <a:noFill/>
                      <a:miter lim="800000"/>
                      <a:headEnd/>
                      <a:tailEnd/>
                    </a:ln>
                  </pic:spPr>
                </pic:pic>
              </a:graphicData>
            </a:graphic>
          </wp:anchor>
        </w:drawing>
      </w:r>
      <w:r w:rsidRPr="006E7B91">
        <w:rPr>
          <w:rFonts w:ascii="Calibri" w:hAnsi="Calibri"/>
        </w:rPr>
        <w:t>SKÓGRÆKTARFÉLAG ÍSLANDS</w:t>
      </w:r>
    </w:p>
    <w:p w14:paraId="5A05E58D" w14:textId="77777777" w:rsidR="00127351" w:rsidRPr="006E7B91" w:rsidRDefault="00127351" w:rsidP="00127351">
      <w:pPr>
        <w:pStyle w:val="Heading4"/>
        <w:rPr>
          <w:rFonts w:ascii="Calibri" w:hAnsi="Calibri"/>
        </w:rPr>
      </w:pPr>
      <w:r w:rsidRPr="006E7B91">
        <w:rPr>
          <w:rFonts w:ascii="Calibri" w:hAnsi="Calibri"/>
        </w:rPr>
        <w:t xml:space="preserve">Landsamband skógræktarfélaganna – </w:t>
      </w:r>
      <w:r>
        <w:rPr>
          <w:rFonts w:ascii="Calibri" w:hAnsi="Calibri"/>
        </w:rPr>
        <w:t>Þórunnartúni</w:t>
      </w:r>
      <w:r w:rsidRPr="006E7B91">
        <w:rPr>
          <w:rFonts w:ascii="Calibri" w:hAnsi="Calibri"/>
        </w:rPr>
        <w:t xml:space="preserve"> 6 - 105 Reykjavík</w:t>
      </w:r>
    </w:p>
    <w:p w14:paraId="2F4438E0" w14:textId="4F4C17B4" w:rsidR="00127351" w:rsidRPr="006E7B91" w:rsidRDefault="00127351" w:rsidP="00127351">
      <w:pPr>
        <w:outlineLvl w:val="0"/>
        <w:rPr>
          <w:rFonts w:ascii="Calibri" w:hAnsi="Calibri"/>
          <w:color w:val="008000"/>
          <w:sz w:val="36"/>
        </w:rPr>
      </w:pPr>
      <w:r w:rsidRPr="006E7B91">
        <w:rPr>
          <w:rFonts w:ascii="Calibri" w:hAnsi="Calibri"/>
          <w:b/>
          <w:color w:val="808080"/>
          <w:sz w:val="28"/>
        </w:rPr>
        <w:sym w:font="Webdings" w:char="F0C5"/>
      </w:r>
      <w:r w:rsidRPr="00464565">
        <w:rPr>
          <w:rFonts w:ascii="Calibri" w:hAnsi="Calibri"/>
          <w:b/>
          <w:color w:val="008000"/>
        </w:rPr>
        <w:t>551 8150</w:t>
      </w:r>
      <w:r w:rsidR="00F446EA">
        <w:rPr>
          <w:rFonts w:ascii="Calibri" w:hAnsi="Calibri"/>
          <w:b/>
          <w:color w:val="008000"/>
        </w:rPr>
        <w:t xml:space="preserve"> </w:t>
      </w:r>
      <w:r w:rsidRPr="00464565">
        <w:rPr>
          <w:rFonts w:ascii="Calibri" w:hAnsi="Calibri"/>
          <w:b/>
          <w:color w:val="808080"/>
        </w:rPr>
        <w:sym w:font="Webdings" w:char="F09A"/>
      </w:r>
      <w:r w:rsidRPr="00464565">
        <w:rPr>
          <w:rFonts w:ascii="Calibri" w:hAnsi="Calibri"/>
          <w:color w:val="008000"/>
        </w:rPr>
        <w:t>skog@skog.is</w:t>
      </w:r>
      <w:r w:rsidR="00F446EA">
        <w:rPr>
          <w:rFonts w:ascii="Calibri" w:hAnsi="Calibri"/>
          <w:b/>
          <w:color w:val="008000"/>
        </w:rPr>
        <w:t xml:space="preserve"> </w:t>
      </w:r>
      <w:r w:rsidRPr="00464565">
        <w:rPr>
          <w:rFonts w:ascii="Calibri" w:hAnsi="Calibri"/>
          <w:b/>
          <w:color w:val="808080"/>
        </w:rPr>
        <w:sym w:font="Webdings" w:char="F022"/>
      </w:r>
      <w:r w:rsidRPr="00464565">
        <w:rPr>
          <w:rFonts w:ascii="Calibri" w:hAnsi="Calibri"/>
          <w:color w:val="008000"/>
        </w:rPr>
        <w:t>www.skog.is</w:t>
      </w:r>
    </w:p>
    <w:p w14:paraId="6746BD5E" w14:textId="77777777" w:rsidR="00127351" w:rsidRDefault="00127351" w:rsidP="00127351">
      <w:pPr>
        <w:rPr>
          <w:sz w:val="28"/>
        </w:rPr>
      </w:pPr>
    </w:p>
    <w:p w14:paraId="397746DE" w14:textId="77777777" w:rsidR="0057647C" w:rsidRDefault="0057647C" w:rsidP="00127351"/>
    <w:p w14:paraId="5323AF54" w14:textId="77777777" w:rsidR="009018DE" w:rsidRDefault="009018DE" w:rsidP="0013755C">
      <w:pPr>
        <w:jc w:val="right"/>
        <w:rPr>
          <w:b/>
          <w:sz w:val="28"/>
          <w:szCs w:val="28"/>
        </w:rPr>
      </w:pPr>
    </w:p>
    <w:p w14:paraId="6932971C" w14:textId="77777777" w:rsidR="009018DE" w:rsidRDefault="009018DE" w:rsidP="0013755C">
      <w:pPr>
        <w:jc w:val="right"/>
        <w:rPr>
          <w:b/>
          <w:sz w:val="28"/>
          <w:szCs w:val="28"/>
        </w:rPr>
      </w:pPr>
    </w:p>
    <w:p w14:paraId="2FE68D50" w14:textId="60E736A8" w:rsidR="0057647C" w:rsidRPr="00BD1DFB" w:rsidRDefault="00F81D1C" w:rsidP="0013755C">
      <w:pPr>
        <w:jc w:val="right"/>
        <w:rPr>
          <w:b/>
          <w:sz w:val="28"/>
          <w:szCs w:val="28"/>
        </w:rPr>
      </w:pPr>
      <w:r w:rsidRPr="00BD1DFB">
        <w:rPr>
          <w:b/>
          <w:sz w:val="28"/>
          <w:szCs w:val="28"/>
        </w:rPr>
        <w:t>Reykjavík</w:t>
      </w:r>
      <w:r w:rsidR="00D50B4A">
        <w:rPr>
          <w:b/>
          <w:sz w:val="28"/>
          <w:szCs w:val="28"/>
        </w:rPr>
        <w:t xml:space="preserve">, </w:t>
      </w:r>
      <w:r w:rsidR="001E1DDF">
        <w:rPr>
          <w:b/>
          <w:sz w:val="28"/>
          <w:szCs w:val="28"/>
        </w:rPr>
        <w:t>2</w:t>
      </w:r>
      <w:r w:rsidR="009E6588">
        <w:rPr>
          <w:b/>
          <w:sz w:val="28"/>
          <w:szCs w:val="28"/>
        </w:rPr>
        <w:t>7</w:t>
      </w:r>
      <w:r w:rsidR="004408A0">
        <w:rPr>
          <w:b/>
          <w:sz w:val="28"/>
          <w:szCs w:val="28"/>
        </w:rPr>
        <w:t xml:space="preserve">. </w:t>
      </w:r>
      <w:r w:rsidR="001E1DDF">
        <w:rPr>
          <w:b/>
          <w:sz w:val="28"/>
          <w:szCs w:val="28"/>
        </w:rPr>
        <w:t>janúar</w:t>
      </w:r>
      <w:r w:rsidRPr="00BD1DFB">
        <w:rPr>
          <w:b/>
          <w:sz w:val="28"/>
          <w:szCs w:val="28"/>
        </w:rPr>
        <w:t xml:space="preserve"> 20</w:t>
      </w:r>
      <w:r w:rsidR="001E1DDF">
        <w:rPr>
          <w:b/>
          <w:sz w:val="28"/>
          <w:szCs w:val="28"/>
        </w:rPr>
        <w:t>20</w:t>
      </w:r>
    </w:p>
    <w:p w14:paraId="3CFA755E" w14:textId="1599B13D" w:rsidR="0000725B" w:rsidRDefault="0000725B" w:rsidP="0000725B">
      <w:pPr>
        <w:rPr>
          <w:color w:val="000000" w:themeColor="text1"/>
        </w:rPr>
      </w:pPr>
    </w:p>
    <w:p w14:paraId="20FD851A" w14:textId="77777777" w:rsidR="0069458B" w:rsidRPr="0069458B" w:rsidRDefault="0069458B" w:rsidP="0069458B">
      <w:pPr>
        <w:rPr>
          <w:color w:val="000000" w:themeColor="text1"/>
        </w:rPr>
      </w:pPr>
    </w:p>
    <w:p w14:paraId="3947025B" w14:textId="7A3F8769" w:rsidR="00386D36" w:rsidRDefault="009C77D5" w:rsidP="00D32E02">
      <w:pPr>
        <w:rPr>
          <w:b/>
          <w:color w:val="000000" w:themeColor="text1"/>
          <w:sz w:val="28"/>
          <w:szCs w:val="28"/>
        </w:rPr>
      </w:pPr>
      <w:r>
        <w:rPr>
          <w:b/>
          <w:color w:val="000000" w:themeColor="text1"/>
          <w:sz w:val="28"/>
          <w:szCs w:val="28"/>
        </w:rPr>
        <w:t>Nefnd um Landsáætlun í skógrækt</w:t>
      </w:r>
    </w:p>
    <w:p w14:paraId="3C6F939D" w14:textId="77777777" w:rsidR="0069458B" w:rsidRPr="0069458B" w:rsidRDefault="0069458B" w:rsidP="0069458B">
      <w:pPr>
        <w:rPr>
          <w:color w:val="000000" w:themeColor="text1"/>
        </w:rPr>
      </w:pPr>
    </w:p>
    <w:p w14:paraId="05C92F53" w14:textId="43615AA5" w:rsidR="00A70BD8" w:rsidRPr="00FF1848" w:rsidRDefault="00FF1848" w:rsidP="00BD1DFB">
      <w:pPr>
        <w:rPr>
          <w:b/>
          <w:bCs/>
          <w:color w:val="000000" w:themeColor="text1"/>
          <w:sz w:val="40"/>
          <w:szCs w:val="40"/>
        </w:rPr>
      </w:pP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p>
    <w:p w14:paraId="1F7ED3DD" w14:textId="6C7385B9" w:rsidR="0069458B" w:rsidRDefault="00D32E02" w:rsidP="00BD1DFB">
      <w:pPr>
        <w:rPr>
          <w:b/>
          <w:bCs/>
          <w:color w:val="000000" w:themeColor="text1"/>
          <w:sz w:val="28"/>
          <w:szCs w:val="28"/>
        </w:rPr>
      </w:pPr>
      <w:r w:rsidRPr="002A2C5D">
        <w:rPr>
          <w:b/>
          <w:bCs/>
          <w:color w:val="000000" w:themeColor="text1"/>
          <w:sz w:val="28"/>
          <w:szCs w:val="28"/>
        </w:rPr>
        <w:t xml:space="preserve">Efni: </w:t>
      </w:r>
      <w:r w:rsidR="009C77D5">
        <w:rPr>
          <w:b/>
          <w:bCs/>
          <w:color w:val="000000" w:themeColor="text1"/>
          <w:sz w:val="28"/>
          <w:szCs w:val="28"/>
        </w:rPr>
        <w:t xml:space="preserve">Athugasemdir við efnistök nefndarinnar. </w:t>
      </w:r>
      <w:r w:rsidR="00386D36">
        <w:rPr>
          <w:b/>
          <w:bCs/>
          <w:color w:val="000000" w:themeColor="text1"/>
          <w:sz w:val="28"/>
          <w:szCs w:val="28"/>
        </w:rPr>
        <w:t xml:space="preserve"> </w:t>
      </w:r>
    </w:p>
    <w:p w14:paraId="490A30CB" w14:textId="77777777" w:rsidR="00685022" w:rsidRDefault="00685022" w:rsidP="00685022">
      <w:pPr>
        <w:rPr>
          <w:b/>
          <w:bCs/>
          <w:color w:val="000000" w:themeColor="text1"/>
          <w:sz w:val="28"/>
          <w:szCs w:val="28"/>
        </w:rPr>
      </w:pPr>
      <w:bookmarkStart w:id="0" w:name="_GoBack"/>
      <w:bookmarkEnd w:id="0"/>
    </w:p>
    <w:p w14:paraId="4A0F1C90" w14:textId="40C79641" w:rsidR="00386D36" w:rsidRDefault="00386D36" w:rsidP="00BD1DFB">
      <w:pPr>
        <w:rPr>
          <w:b/>
          <w:bCs/>
          <w:color w:val="000000" w:themeColor="text1"/>
          <w:sz w:val="28"/>
          <w:szCs w:val="28"/>
        </w:rPr>
      </w:pPr>
    </w:p>
    <w:p w14:paraId="3F7949EC" w14:textId="516FDCE1" w:rsidR="00386D36" w:rsidRPr="00BA7D94" w:rsidRDefault="00386D36" w:rsidP="009C77D5">
      <w:pPr>
        <w:rPr>
          <w:color w:val="000000" w:themeColor="text1"/>
          <w:sz w:val="28"/>
          <w:szCs w:val="28"/>
        </w:rPr>
      </w:pPr>
      <w:r w:rsidRPr="00BA7D94">
        <w:rPr>
          <w:color w:val="000000" w:themeColor="text1"/>
          <w:sz w:val="28"/>
          <w:szCs w:val="28"/>
        </w:rPr>
        <w:t>Á stjórnarfundi 20</w:t>
      </w:r>
      <w:r w:rsidR="00D50B4A">
        <w:rPr>
          <w:color w:val="000000" w:themeColor="text1"/>
          <w:sz w:val="28"/>
          <w:szCs w:val="28"/>
        </w:rPr>
        <w:t>.</w:t>
      </w:r>
      <w:r w:rsidRPr="00BA7D94">
        <w:rPr>
          <w:color w:val="000000" w:themeColor="text1"/>
          <w:sz w:val="28"/>
          <w:szCs w:val="28"/>
        </w:rPr>
        <w:t xml:space="preserve"> janúar </w:t>
      </w:r>
      <w:r w:rsidR="009C77D5" w:rsidRPr="00BA7D94">
        <w:rPr>
          <w:color w:val="000000" w:themeColor="text1"/>
          <w:sz w:val="28"/>
          <w:szCs w:val="28"/>
        </w:rPr>
        <w:t xml:space="preserve">sl. </w:t>
      </w:r>
      <w:r w:rsidRPr="00BA7D94">
        <w:rPr>
          <w:color w:val="000000" w:themeColor="text1"/>
          <w:sz w:val="28"/>
          <w:szCs w:val="28"/>
        </w:rPr>
        <w:t xml:space="preserve">samþykkti stjórn Skógræktarfélags Íslands </w:t>
      </w:r>
      <w:r w:rsidR="009C77D5" w:rsidRPr="00BA7D94">
        <w:rPr>
          <w:color w:val="000000" w:themeColor="text1"/>
          <w:sz w:val="28"/>
          <w:szCs w:val="28"/>
        </w:rPr>
        <w:t>eftir</w:t>
      </w:r>
      <w:r w:rsidR="00D50B4A">
        <w:rPr>
          <w:color w:val="000000" w:themeColor="text1"/>
          <w:sz w:val="28"/>
          <w:szCs w:val="28"/>
        </w:rPr>
        <w:t>farandi</w:t>
      </w:r>
      <w:r w:rsidR="009C77D5" w:rsidRPr="00BA7D94">
        <w:rPr>
          <w:color w:val="000000" w:themeColor="text1"/>
          <w:sz w:val="28"/>
          <w:szCs w:val="28"/>
        </w:rPr>
        <w:t xml:space="preserve"> bókun vegna vinnu nefndar um Landsáætlun í skógrækt.</w:t>
      </w:r>
    </w:p>
    <w:p w14:paraId="0469BAAD" w14:textId="672B359E" w:rsidR="009C77D5" w:rsidRPr="00BA7D94" w:rsidRDefault="009C77D5" w:rsidP="009C77D5">
      <w:pPr>
        <w:rPr>
          <w:color w:val="000000" w:themeColor="text1"/>
          <w:sz w:val="28"/>
          <w:szCs w:val="28"/>
        </w:rPr>
      </w:pPr>
    </w:p>
    <w:p w14:paraId="5B01423F" w14:textId="77777777" w:rsidR="0097395F" w:rsidRDefault="009C77D5" w:rsidP="009C77D5">
      <w:pPr>
        <w:rPr>
          <w:color w:val="000000" w:themeColor="text1"/>
          <w:sz w:val="28"/>
          <w:szCs w:val="28"/>
        </w:rPr>
      </w:pPr>
      <w:r w:rsidRPr="0097395F">
        <w:rPr>
          <w:color w:val="000000" w:themeColor="text1"/>
          <w:sz w:val="28"/>
          <w:szCs w:val="28"/>
        </w:rPr>
        <w:t xml:space="preserve">Stjórn Skógræktarfélag Íslands fagnar því að vinna er hafin við Landsáætlun í skógrækt og rétt að vekja athygli á </w:t>
      </w:r>
      <w:r w:rsidR="00810A3A" w:rsidRPr="0097395F">
        <w:rPr>
          <w:color w:val="000000" w:themeColor="text1"/>
          <w:sz w:val="28"/>
          <w:szCs w:val="28"/>
        </w:rPr>
        <w:t xml:space="preserve">nýlegri </w:t>
      </w:r>
      <w:r w:rsidRPr="0097395F">
        <w:rPr>
          <w:color w:val="000000" w:themeColor="text1"/>
          <w:sz w:val="28"/>
          <w:szCs w:val="28"/>
        </w:rPr>
        <w:t>samþykkt</w:t>
      </w:r>
      <w:r w:rsidR="00BF708E" w:rsidRPr="0097395F">
        <w:rPr>
          <w:color w:val="000000" w:themeColor="text1"/>
          <w:sz w:val="28"/>
          <w:szCs w:val="28"/>
        </w:rPr>
        <w:t xml:space="preserve">: </w:t>
      </w:r>
    </w:p>
    <w:p w14:paraId="5E250D9D" w14:textId="4E88390B" w:rsidR="0097395F" w:rsidRDefault="009C77D5" w:rsidP="009C77D5">
      <w:pPr>
        <w:rPr>
          <w:color w:val="000000" w:themeColor="text1"/>
          <w:sz w:val="28"/>
          <w:szCs w:val="28"/>
        </w:rPr>
      </w:pPr>
      <w:r w:rsidRPr="0097395F">
        <w:rPr>
          <w:color w:val="000000" w:themeColor="text1"/>
          <w:sz w:val="28"/>
          <w:szCs w:val="28"/>
        </w:rPr>
        <w:t xml:space="preserve"> </w:t>
      </w:r>
    </w:p>
    <w:p w14:paraId="7FB4E621" w14:textId="7B799DEF" w:rsidR="009C77D5" w:rsidRPr="00BA7D94" w:rsidRDefault="00D50B4A" w:rsidP="009C77D5">
      <w:pPr>
        <w:rPr>
          <w:i/>
          <w:iCs/>
          <w:color w:val="000000" w:themeColor="text1"/>
        </w:rPr>
      </w:pPr>
      <w:r>
        <w:rPr>
          <w:i/>
          <w:iCs/>
          <w:color w:val="000000" w:themeColor="text1"/>
        </w:rPr>
        <w:t>„</w:t>
      </w:r>
      <w:r w:rsidR="009C77D5" w:rsidRPr="00BA7D94">
        <w:rPr>
          <w:i/>
          <w:iCs/>
          <w:color w:val="000000" w:themeColor="text1"/>
        </w:rPr>
        <w:t>Aðalfund</w:t>
      </w:r>
      <w:r w:rsidR="00BF708E" w:rsidRPr="00BA7D94">
        <w:rPr>
          <w:i/>
          <w:iCs/>
          <w:color w:val="000000" w:themeColor="text1"/>
        </w:rPr>
        <w:t>ur</w:t>
      </w:r>
      <w:r w:rsidR="009C77D5" w:rsidRPr="00BA7D94">
        <w:rPr>
          <w:i/>
          <w:iCs/>
          <w:color w:val="000000" w:themeColor="text1"/>
        </w:rPr>
        <w:t xml:space="preserve"> SÍ, haldinn í Kópavogi 30. ágúst til 1. </w:t>
      </w:r>
      <w:r w:rsidR="00810A3A" w:rsidRPr="00BA7D94">
        <w:rPr>
          <w:i/>
          <w:iCs/>
          <w:color w:val="000000" w:themeColor="text1"/>
        </w:rPr>
        <w:t>s</w:t>
      </w:r>
      <w:r w:rsidR="009C77D5" w:rsidRPr="00BA7D94">
        <w:rPr>
          <w:i/>
          <w:iCs/>
          <w:color w:val="000000" w:themeColor="text1"/>
        </w:rPr>
        <w:t xml:space="preserve">eptember 2019, fagnar tilkomu nýrra skógræktarlaga sem voru samþykkt á Alþingi 2. apríl </w:t>
      </w:r>
      <w:r w:rsidR="00BF708E" w:rsidRPr="00BA7D94">
        <w:rPr>
          <w:i/>
          <w:iCs/>
          <w:color w:val="000000" w:themeColor="text1"/>
        </w:rPr>
        <w:t>síðast liðinn og leggur til að fjármagni verði veitt til þess að gerð verði Landsáætlun í skógrækt. Telja verður fullvíst að ekki verði unnið að Landsáætlun nema til komi töluverðir fjármunir. Hvort slíkir fjármunir eru til reiðu verður að teljast prófsteinn á gildi þessara nýju laga</w:t>
      </w:r>
      <w:r>
        <w:rPr>
          <w:i/>
          <w:iCs/>
          <w:color w:val="000000" w:themeColor="text1"/>
        </w:rPr>
        <w:t>“</w:t>
      </w:r>
      <w:r w:rsidR="00BF708E" w:rsidRPr="00BA7D94">
        <w:rPr>
          <w:i/>
          <w:iCs/>
          <w:color w:val="000000" w:themeColor="text1"/>
        </w:rPr>
        <w:t xml:space="preserve">. </w:t>
      </w:r>
    </w:p>
    <w:p w14:paraId="15F02478" w14:textId="39A6319A" w:rsidR="00BF708E" w:rsidRPr="00BA7D94" w:rsidRDefault="00BF708E" w:rsidP="009C77D5">
      <w:pPr>
        <w:rPr>
          <w:i/>
          <w:iCs/>
          <w:color w:val="000000" w:themeColor="text1"/>
        </w:rPr>
      </w:pPr>
    </w:p>
    <w:p w14:paraId="4BFFBC46" w14:textId="77777777" w:rsidR="00D97C94" w:rsidRDefault="00BA7D94" w:rsidP="009C77D5">
      <w:pPr>
        <w:rPr>
          <w:color w:val="000000" w:themeColor="text1"/>
          <w:sz w:val="28"/>
          <w:szCs w:val="28"/>
        </w:rPr>
      </w:pPr>
      <w:r w:rsidRPr="00BA7D94">
        <w:rPr>
          <w:color w:val="000000" w:themeColor="text1"/>
          <w:sz w:val="28"/>
          <w:szCs w:val="28"/>
        </w:rPr>
        <w:t xml:space="preserve">Stjórnin </w:t>
      </w:r>
      <w:r>
        <w:rPr>
          <w:color w:val="000000" w:themeColor="text1"/>
          <w:sz w:val="28"/>
          <w:szCs w:val="28"/>
        </w:rPr>
        <w:t xml:space="preserve">SÍ </w:t>
      </w:r>
      <w:r w:rsidR="0097395F">
        <w:rPr>
          <w:color w:val="000000" w:themeColor="text1"/>
          <w:sz w:val="28"/>
          <w:szCs w:val="28"/>
        </w:rPr>
        <w:t xml:space="preserve">telur að </w:t>
      </w:r>
      <w:r>
        <w:rPr>
          <w:color w:val="000000" w:themeColor="text1"/>
          <w:sz w:val="28"/>
          <w:szCs w:val="28"/>
        </w:rPr>
        <w:t xml:space="preserve">drög að „Lýsing fyrir gerð landsáætlunar í skógrækt“,  </w:t>
      </w:r>
      <w:r w:rsidR="0097395F">
        <w:rPr>
          <w:color w:val="000000" w:themeColor="text1"/>
          <w:sz w:val="28"/>
          <w:szCs w:val="28"/>
        </w:rPr>
        <w:t xml:space="preserve">sé í </w:t>
      </w:r>
      <w:r>
        <w:rPr>
          <w:color w:val="000000" w:themeColor="text1"/>
          <w:sz w:val="28"/>
          <w:szCs w:val="28"/>
        </w:rPr>
        <w:t>meginatriðum metnaðarfull</w:t>
      </w:r>
      <w:r w:rsidR="0097395F">
        <w:rPr>
          <w:color w:val="000000" w:themeColor="text1"/>
          <w:sz w:val="28"/>
          <w:szCs w:val="28"/>
        </w:rPr>
        <w:t xml:space="preserve"> en telur jafnframt að sá tímarammi sem ætlað sé í að </w:t>
      </w:r>
      <w:r>
        <w:rPr>
          <w:color w:val="000000" w:themeColor="text1"/>
          <w:sz w:val="28"/>
          <w:szCs w:val="28"/>
        </w:rPr>
        <w:t xml:space="preserve">klára þá vinnu </w:t>
      </w:r>
      <w:r w:rsidR="0097395F">
        <w:rPr>
          <w:color w:val="000000" w:themeColor="text1"/>
          <w:sz w:val="28"/>
          <w:szCs w:val="28"/>
        </w:rPr>
        <w:t>sé allt of naumur og hætt sé við að ekki gefist tími til að leita til grasrótarinnar.</w:t>
      </w:r>
      <w:r w:rsidR="00D97C94">
        <w:rPr>
          <w:color w:val="000000" w:themeColor="text1"/>
          <w:sz w:val="28"/>
          <w:szCs w:val="28"/>
        </w:rPr>
        <w:t xml:space="preserve"> </w:t>
      </w:r>
    </w:p>
    <w:p w14:paraId="27741B58" w14:textId="77777777" w:rsidR="00D97C94" w:rsidRDefault="00D97C94" w:rsidP="009C77D5">
      <w:pPr>
        <w:rPr>
          <w:color w:val="000000" w:themeColor="text1"/>
          <w:sz w:val="28"/>
          <w:szCs w:val="28"/>
        </w:rPr>
      </w:pPr>
    </w:p>
    <w:p w14:paraId="0166E7D5" w14:textId="46F19381" w:rsidR="006C7010" w:rsidRDefault="00D97C94" w:rsidP="009C77D5">
      <w:pPr>
        <w:rPr>
          <w:color w:val="000000" w:themeColor="text1"/>
          <w:sz w:val="28"/>
          <w:szCs w:val="28"/>
        </w:rPr>
      </w:pPr>
      <w:r>
        <w:rPr>
          <w:color w:val="000000" w:themeColor="text1"/>
          <w:sz w:val="28"/>
          <w:szCs w:val="28"/>
        </w:rPr>
        <w:t xml:space="preserve">Þá er mikilvægt að tryggt sé að starfshópurinn fái ráðrúm til að vinna sjálfstætt og að upplýsingar sem komi fram í áætluninni byggi á </w:t>
      </w:r>
      <w:r w:rsidR="00487F03">
        <w:rPr>
          <w:color w:val="000000" w:themeColor="text1"/>
          <w:sz w:val="28"/>
          <w:szCs w:val="28"/>
        </w:rPr>
        <w:t>staðr</w:t>
      </w:r>
      <w:r>
        <w:rPr>
          <w:color w:val="000000" w:themeColor="text1"/>
          <w:sz w:val="28"/>
          <w:szCs w:val="28"/>
        </w:rPr>
        <w:t xml:space="preserve">eyndum og vísindalegum gögnum. Skógrækt kallar á hugsun til langs tíma og byggir m.a. á </w:t>
      </w:r>
      <w:r w:rsidR="00D50B4A">
        <w:rPr>
          <w:color w:val="000000" w:themeColor="text1"/>
          <w:sz w:val="28"/>
          <w:szCs w:val="28"/>
        </w:rPr>
        <w:t xml:space="preserve">yfir </w:t>
      </w:r>
      <w:r>
        <w:rPr>
          <w:color w:val="000000" w:themeColor="text1"/>
          <w:sz w:val="28"/>
          <w:szCs w:val="28"/>
        </w:rPr>
        <w:t>100 ára reynslu og þekkingu hér á landi. Skógrækt hefur lengst af átt afar erfitt uppdráttar og tiltrú landsmanna var lengi vel engin á því að hér væri hægt að stunda sjálfbæra atvinnugrein sem gagnast gæti land</w:t>
      </w:r>
      <w:r w:rsidR="008E7BDA">
        <w:rPr>
          <w:color w:val="000000" w:themeColor="text1"/>
          <w:sz w:val="28"/>
          <w:szCs w:val="28"/>
        </w:rPr>
        <w:t>i</w:t>
      </w:r>
      <w:r>
        <w:rPr>
          <w:color w:val="000000" w:themeColor="text1"/>
          <w:sz w:val="28"/>
          <w:szCs w:val="28"/>
        </w:rPr>
        <w:t xml:space="preserve"> og þjóð. </w:t>
      </w:r>
    </w:p>
    <w:p w14:paraId="37C9C2CD" w14:textId="6A874316" w:rsidR="00BA7D94" w:rsidRDefault="006C7010" w:rsidP="009C77D5">
      <w:pPr>
        <w:rPr>
          <w:color w:val="000000" w:themeColor="text1"/>
          <w:sz w:val="28"/>
          <w:szCs w:val="28"/>
        </w:rPr>
      </w:pPr>
      <w:r>
        <w:rPr>
          <w:color w:val="000000" w:themeColor="text1"/>
          <w:sz w:val="28"/>
          <w:szCs w:val="28"/>
        </w:rPr>
        <w:t xml:space="preserve">Þrátt fyrir að </w:t>
      </w:r>
      <w:r w:rsidR="00D50B4A">
        <w:rPr>
          <w:color w:val="000000" w:themeColor="text1"/>
          <w:sz w:val="28"/>
          <w:szCs w:val="28"/>
        </w:rPr>
        <w:t>aldar</w:t>
      </w:r>
      <w:r>
        <w:rPr>
          <w:color w:val="000000" w:themeColor="text1"/>
          <w:sz w:val="28"/>
          <w:szCs w:val="28"/>
        </w:rPr>
        <w:t xml:space="preserve"> starf hafi einungis skilað 0</w:t>
      </w:r>
      <w:r w:rsidR="00D50B4A">
        <w:rPr>
          <w:color w:val="000000" w:themeColor="text1"/>
          <w:sz w:val="28"/>
          <w:szCs w:val="28"/>
        </w:rPr>
        <w:t>,</w:t>
      </w:r>
      <w:r>
        <w:rPr>
          <w:color w:val="000000" w:themeColor="text1"/>
          <w:sz w:val="28"/>
          <w:szCs w:val="28"/>
        </w:rPr>
        <w:t>4% af flatarmáli landsins í uppvaxandi</w:t>
      </w:r>
      <w:r w:rsidR="00D50B4A">
        <w:rPr>
          <w:color w:val="000000" w:themeColor="text1"/>
          <w:sz w:val="28"/>
          <w:szCs w:val="28"/>
        </w:rPr>
        <w:t xml:space="preserve"> ræktuðum</w:t>
      </w:r>
      <w:r>
        <w:rPr>
          <w:color w:val="000000" w:themeColor="text1"/>
          <w:sz w:val="28"/>
          <w:szCs w:val="28"/>
        </w:rPr>
        <w:t xml:space="preserve"> skógum er ljóst að hér er hægt að stunda sjálfbæra ræktun sem getur gefið af sér ýmiskonar hráefni sem við ella þurfum að flytja til landsins en ekki síður að hægt er að vinna að fjölbreyttum umhverfisbótum og vistþjónustu</w:t>
      </w:r>
      <w:r w:rsidR="00D50B4A">
        <w:rPr>
          <w:color w:val="000000" w:themeColor="text1"/>
          <w:sz w:val="28"/>
          <w:szCs w:val="28"/>
        </w:rPr>
        <w:t>,</w:t>
      </w:r>
      <w:r>
        <w:rPr>
          <w:color w:val="000000" w:themeColor="text1"/>
          <w:sz w:val="28"/>
          <w:szCs w:val="28"/>
        </w:rPr>
        <w:t xml:space="preserve"> svo sem kolefnisbindingu</w:t>
      </w:r>
      <w:r w:rsidR="00D50B4A">
        <w:rPr>
          <w:color w:val="000000" w:themeColor="text1"/>
          <w:sz w:val="28"/>
          <w:szCs w:val="28"/>
        </w:rPr>
        <w:t>,</w:t>
      </w:r>
      <w:r>
        <w:rPr>
          <w:color w:val="000000" w:themeColor="text1"/>
          <w:sz w:val="28"/>
          <w:szCs w:val="28"/>
        </w:rPr>
        <w:t xml:space="preserve"> með skógrækt. Þær trjátegundir sem hafa sýnt sig að vaxa við okkar lof</w:t>
      </w:r>
      <w:r w:rsidR="00D50B4A">
        <w:rPr>
          <w:color w:val="000000" w:themeColor="text1"/>
          <w:sz w:val="28"/>
          <w:szCs w:val="28"/>
        </w:rPr>
        <w:t>t</w:t>
      </w:r>
      <w:r>
        <w:rPr>
          <w:color w:val="000000" w:themeColor="text1"/>
          <w:sz w:val="28"/>
          <w:szCs w:val="28"/>
        </w:rPr>
        <w:t xml:space="preserve">slag eru innan við </w:t>
      </w:r>
      <w:r w:rsidR="00D50B4A">
        <w:rPr>
          <w:color w:val="000000" w:themeColor="text1"/>
          <w:sz w:val="28"/>
          <w:szCs w:val="28"/>
        </w:rPr>
        <w:t>tíu</w:t>
      </w:r>
      <w:r>
        <w:rPr>
          <w:color w:val="000000" w:themeColor="text1"/>
          <w:sz w:val="28"/>
          <w:szCs w:val="28"/>
        </w:rPr>
        <w:t xml:space="preserve"> talsins og gegna mikilvægu hlutverki gagnvart þeim miklu áhrifum sem breytt lofslag mun hafa á veðurfar. </w:t>
      </w:r>
    </w:p>
    <w:p w14:paraId="7C4FD892" w14:textId="1E345160" w:rsidR="005372AE" w:rsidRDefault="005372AE" w:rsidP="009C77D5">
      <w:pPr>
        <w:rPr>
          <w:color w:val="000000" w:themeColor="text1"/>
          <w:sz w:val="28"/>
          <w:szCs w:val="28"/>
        </w:rPr>
      </w:pPr>
    </w:p>
    <w:p w14:paraId="00D1162C" w14:textId="57001A29" w:rsidR="00D50B4A" w:rsidRDefault="005372AE" w:rsidP="009C77D5">
      <w:pPr>
        <w:rPr>
          <w:color w:val="000000" w:themeColor="text1"/>
          <w:sz w:val="28"/>
          <w:szCs w:val="28"/>
        </w:rPr>
      </w:pPr>
      <w:r>
        <w:rPr>
          <w:color w:val="000000" w:themeColor="text1"/>
          <w:sz w:val="28"/>
          <w:szCs w:val="28"/>
        </w:rPr>
        <w:t>Þá er rétt að nefna að eina lausnin til að efla náttúr</w:t>
      </w:r>
      <w:r w:rsidR="00D50B4A">
        <w:rPr>
          <w:color w:val="000000" w:themeColor="text1"/>
          <w:sz w:val="28"/>
          <w:szCs w:val="28"/>
        </w:rPr>
        <w:t>u</w:t>
      </w:r>
      <w:r>
        <w:rPr>
          <w:color w:val="000000" w:themeColor="text1"/>
          <w:sz w:val="28"/>
          <w:szCs w:val="28"/>
        </w:rPr>
        <w:t xml:space="preserve">skóga og útbreiðslu birkis á Íslandi er að koma böndum á fyrirhyggjulausa </w:t>
      </w:r>
      <w:proofErr w:type="spellStart"/>
      <w:r w:rsidR="00487F03">
        <w:rPr>
          <w:color w:val="000000" w:themeColor="text1"/>
          <w:sz w:val="28"/>
          <w:szCs w:val="28"/>
        </w:rPr>
        <w:t>lausagöngu</w:t>
      </w:r>
      <w:proofErr w:type="spellEnd"/>
      <w:r w:rsidRPr="008E7BDA">
        <w:rPr>
          <w:color w:val="FF0000"/>
          <w:sz w:val="28"/>
          <w:szCs w:val="28"/>
        </w:rPr>
        <w:t xml:space="preserve"> </w:t>
      </w:r>
      <w:r>
        <w:rPr>
          <w:color w:val="000000" w:themeColor="text1"/>
          <w:sz w:val="28"/>
          <w:szCs w:val="28"/>
        </w:rPr>
        <w:t>búfjár</w:t>
      </w:r>
      <w:r w:rsidR="00487F03">
        <w:rPr>
          <w:color w:val="000000" w:themeColor="text1"/>
          <w:sz w:val="28"/>
          <w:szCs w:val="28"/>
        </w:rPr>
        <w:t xml:space="preserve"> á rýru landi. </w:t>
      </w:r>
      <w:r w:rsidR="00D50B4A">
        <w:rPr>
          <w:color w:val="000000" w:themeColor="text1"/>
          <w:sz w:val="28"/>
          <w:szCs w:val="28"/>
        </w:rPr>
        <w:t xml:space="preserve">Metnaðarfull Landsáætlun í skógrækt mun engu breyta þar um, því miður. </w:t>
      </w:r>
      <w:r w:rsidR="00D50B4A" w:rsidRPr="008E7BDA">
        <w:rPr>
          <w:color w:val="FF0000"/>
          <w:sz w:val="28"/>
          <w:szCs w:val="28"/>
        </w:rPr>
        <w:t xml:space="preserve"> </w:t>
      </w:r>
    </w:p>
    <w:p w14:paraId="374F60B3" w14:textId="77777777" w:rsidR="00D50B4A" w:rsidRDefault="00D50B4A" w:rsidP="009C77D5">
      <w:pPr>
        <w:rPr>
          <w:color w:val="000000" w:themeColor="text1"/>
          <w:sz w:val="28"/>
          <w:szCs w:val="28"/>
        </w:rPr>
      </w:pPr>
    </w:p>
    <w:p w14:paraId="720FBBE9" w14:textId="60A8C7DD" w:rsidR="00D97C94" w:rsidRDefault="00D97C94" w:rsidP="009C77D5">
      <w:pPr>
        <w:rPr>
          <w:color w:val="000000" w:themeColor="text1"/>
          <w:sz w:val="28"/>
          <w:szCs w:val="28"/>
        </w:rPr>
      </w:pPr>
    </w:p>
    <w:p w14:paraId="46084A9E" w14:textId="77777777" w:rsidR="00D97C94" w:rsidRDefault="00D97C94" w:rsidP="009C77D5">
      <w:pPr>
        <w:rPr>
          <w:color w:val="000000" w:themeColor="text1"/>
          <w:sz w:val="28"/>
          <w:szCs w:val="28"/>
        </w:rPr>
      </w:pPr>
    </w:p>
    <w:p w14:paraId="4374354A" w14:textId="5C2D2163" w:rsidR="00897B79" w:rsidRDefault="00897B79" w:rsidP="009C77D5">
      <w:pPr>
        <w:rPr>
          <w:color w:val="000000" w:themeColor="text1"/>
          <w:sz w:val="28"/>
          <w:szCs w:val="28"/>
        </w:rPr>
      </w:pPr>
    </w:p>
    <w:p w14:paraId="4A66B412" w14:textId="77777777" w:rsidR="00897B79" w:rsidRPr="00BA7D94" w:rsidRDefault="00897B79" w:rsidP="009C77D5">
      <w:pPr>
        <w:rPr>
          <w:color w:val="000000" w:themeColor="text1"/>
          <w:sz w:val="28"/>
          <w:szCs w:val="28"/>
        </w:rPr>
      </w:pPr>
    </w:p>
    <w:p w14:paraId="7DFE2D67" w14:textId="7B89ED01" w:rsidR="00386D36" w:rsidRDefault="00386D36" w:rsidP="00BD1DFB">
      <w:pPr>
        <w:rPr>
          <w:b/>
          <w:bCs/>
          <w:color w:val="000000" w:themeColor="text1"/>
          <w:sz w:val="28"/>
          <w:szCs w:val="28"/>
        </w:rPr>
      </w:pPr>
    </w:p>
    <w:p w14:paraId="755626D6" w14:textId="6D8174B5" w:rsidR="00897B79" w:rsidRDefault="00897B79" w:rsidP="00BD1DFB">
      <w:pPr>
        <w:rPr>
          <w:b/>
          <w:bCs/>
          <w:color w:val="000000" w:themeColor="text1"/>
          <w:sz w:val="28"/>
          <w:szCs w:val="28"/>
        </w:rPr>
      </w:pPr>
    </w:p>
    <w:p w14:paraId="5B7C564D" w14:textId="77777777" w:rsidR="004C085B" w:rsidRDefault="004C085B" w:rsidP="004C085B"/>
    <w:p w14:paraId="1B32281B" w14:textId="6E396255" w:rsidR="0067728F" w:rsidRDefault="0067728F" w:rsidP="00103AEB"/>
    <w:p w14:paraId="2A7E3E82" w14:textId="4830BCCB" w:rsidR="0067728F" w:rsidRDefault="0067728F" w:rsidP="00103AEB"/>
    <w:p w14:paraId="10C7A119" w14:textId="557BFE65" w:rsidR="0067728F" w:rsidRDefault="0067728F" w:rsidP="00103AEB"/>
    <w:p w14:paraId="10DB3905" w14:textId="45271D81" w:rsidR="0067728F" w:rsidRDefault="0067728F" w:rsidP="00103AEB"/>
    <w:p w14:paraId="08A3A98B" w14:textId="09ABFE82" w:rsidR="0067728F" w:rsidRDefault="0067728F" w:rsidP="00103AEB"/>
    <w:p w14:paraId="264F7FDE" w14:textId="52E93BCB" w:rsidR="0067728F" w:rsidRDefault="0067728F" w:rsidP="00103AEB"/>
    <w:p w14:paraId="58A7B3E9" w14:textId="34ADD154" w:rsidR="0067728F" w:rsidRDefault="0067728F" w:rsidP="00103AEB"/>
    <w:p w14:paraId="0B445BA3" w14:textId="587C20B4" w:rsidR="0067728F" w:rsidRDefault="0067728F" w:rsidP="00103AEB"/>
    <w:p w14:paraId="2CFF84D7" w14:textId="6197F1B6" w:rsidR="0067728F" w:rsidRDefault="0067728F" w:rsidP="00103AEB"/>
    <w:p w14:paraId="1D20C982" w14:textId="0DDF3368" w:rsidR="0067728F" w:rsidRDefault="0067728F" w:rsidP="00103AEB"/>
    <w:p w14:paraId="46C3D294" w14:textId="617261A3" w:rsidR="0067728F" w:rsidRDefault="0067728F" w:rsidP="00103AEB"/>
    <w:p w14:paraId="7C189D4D" w14:textId="77777777" w:rsidR="0067728F" w:rsidRPr="007B5C7B" w:rsidRDefault="0067728F" w:rsidP="00103AEB"/>
    <w:sectPr w:rsidR="0067728F" w:rsidRPr="007B5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 Modern Roma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B32AA"/>
    <w:multiLevelType w:val="hybridMultilevel"/>
    <w:tmpl w:val="30AE014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5A"/>
    <w:rsid w:val="0000725B"/>
    <w:rsid w:val="00014AA5"/>
    <w:rsid w:val="00022814"/>
    <w:rsid w:val="00027D2F"/>
    <w:rsid w:val="0006796E"/>
    <w:rsid w:val="00070941"/>
    <w:rsid w:val="00076D76"/>
    <w:rsid w:val="00077940"/>
    <w:rsid w:val="000C6A0E"/>
    <w:rsid w:val="000D14FB"/>
    <w:rsid w:val="00103AEB"/>
    <w:rsid w:val="00106862"/>
    <w:rsid w:val="00116508"/>
    <w:rsid w:val="00127351"/>
    <w:rsid w:val="001334D3"/>
    <w:rsid w:val="00137404"/>
    <w:rsid w:val="0013755C"/>
    <w:rsid w:val="00150F41"/>
    <w:rsid w:val="00170D03"/>
    <w:rsid w:val="00170F4B"/>
    <w:rsid w:val="00175E06"/>
    <w:rsid w:val="00180D02"/>
    <w:rsid w:val="001813C2"/>
    <w:rsid w:val="00191607"/>
    <w:rsid w:val="001B5EC9"/>
    <w:rsid w:val="001D210C"/>
    <w:rsid w:val="001D7A56"/>
    <w:rsid w:val="001E1DDF"/>
    <w:rsid w:val="00230374"/>
    <w:rsid w:val="0024035B"/>
    <w:rsid w:val="00245460"/>
    <w:rsid w:val="0024651C"/>
    <w:rsid w:val="0028366D"/>
    <w:rsid w:val="002840E9"/>
    <w:rsid w:val="002A1861"/>
    <w:rsid w:val="002A2C5D"/>
    <w:rsid w:val="002E0C7A"/>
    <w:rsid w:val="002F48BB"/>
    <w:rsid w:val="002F59D4"/>
    <w:rsid w:val="003013DD"/>
    <w:rsid w:val="003218A9"/>
    <w:rsid w:val="003461C2"/>
    <w:rsid w:val="00386D36"/>
    <w:rsid w:val="00394E00"/>
    <w:rsid w:val="00396141"/>
    <w:rsid w:val="003A43E1"/>
    <w:rsid w:val="003B2ACF"/>
    <w:rsid w:val="003C1905"/>
    <w:rsid w:val="003E0138"/>
    <w:rsid w:val="003F15C8"/>
    <w:rsid w:val="003F4322"/>
    <w:rsid w:val="00407105"/>
    <w:rsid w:val="004408A0"/>
    <w:rsid w:val="004536B8"/>
    <w:rsid w:val="004628A9"/>
    <w:rsid w:val="00463FD1"/>
    <w:rsid w:val="00487F03"/>
    <w:rsid w:val="004919E7"/>
    <w:rsid w:val="004A2A4B"/>
    <w:rsid w:val="004C085B"/>
    <w:rsid w:val="004D21FB"/>
    <w:rsid w:val="004F1815"/>
    <w:rsid w:val="00517F6C"/>
    <w:rsid w:val="00522F16"/>
    <w:rsid w:val="00532DD3"/>
    <w:rsid w:val="005372AE"/>
    <w:rsid w:val="00556EA9"/>
    <w:rsid w:val="0057647C"/>
    <w:rsid w:val="00584A65"/>
    <w:rsid w:val="005B6006"/>
    <w:rsid w:val="005F4616"/>
    <w:rsid w:val="0061510C"/>
    <w:rsid w:val="00616DCD"/>
    <w:rsid w:val="00625249"/>
    <w:rsid w:val="00674589"/>
    <w:rsid w:val="0067728F"/>
    <w:rsid w:val="00682E6E"/>
    <w:rsid w:val="00684065"/>
    <w:rsid w:val="00685022"/>
    <w:rsid w:val="0068582A"/>
    <w:rsid w:val="00690326"/>
    <w:rsid w:val="0069458B"/>
    <w:rsid w:val="006C7010"/>
    <w:rsid w:val="006E3F55"/>
    <w:rsid w:val="006F774E"/>
    <w:rsid w:val="00710C40"/>
    <w:rsid w:val="00715A07"/>
    <w:rsid w:val="00723D4D"/>
    <w:rsid w:val="0074152A"/>
    <w:rsid w:val="00743D0B"/>
    <w:rsid w:val="00763751"/>
    <w:rsid w:val="0077735B"/>
    <w:rsid w:val="007B5088"/>
    <w:rsid w:val="007B54C0"/>
    <w:rsid w:val="007B5C7B"/>
    <w:rsid w:val="007C0CAE"/>
    <w:rsid w:val="00807A80"/>
    <w:rsid w:val="00810A3A"/>
    <w:rsid w:val="00831273"/>
    <w:rsid w:val="00834184"/>
    <w:rsid w:val="008357ED"/>
    <w:rsid w:val="008363F0"/>
    <w:rsid w:val="0083645E"/>
    <w:rsid w:val="00853DE0"/>
    <w:rsid w:val="00866A06"/>
    <w:rsid w:val="008839B9"/>
    <w:rsid w:val="00897B79"/>
    <w:rsid w:val="008A758C"/>
    <w:rsid w:val="008D4E38"/>
    <w:rsid w:val="008E7BDA"/>
    <w:rsid w:val="008F5E48"/>
    <w:rsid w:val="009018DE"/>
    <w:rsid w:val="00950DC3"/>
    <w:rsid w:val="009550D5"/>
    <w:rsid w:val="0097395F"/>
    <w:rsid w:val="00990353"/>
    <w:rsid w:val="00994F50"/>
    <w:rsid w:val="009C31C6"/>
    <w:rsid w:val="009C397B"/>
    <w:rsid w:val="009C77D5"/>
    <w:rsid w:val="009D1468"/>
    <w:rsid w:val="009D5827"/>
    <w:rsid w:val="009E6588"/>
    <w:rsid w:val="00A01608"/>
    <w:rsid w:val="00A11DDB"/>
    <w:rsid w:val="00A32E98"/>
    <w:rsid w:val="00A70BD8"/>
    <w:rsid w:val="00A71B70"/>
    <w:rsid w:val="00A927A8"/>
    <w:rsid w:val="00AA3F7D"/>
    <w:rsid w:val="00AA4CD8"/>
    <w:rsid w:val="00AB3196"/>
    <w:rsid w:val="00AF6598"/>
    <w:rsid w:val="00B50B80"/>
    <w:rsid w:val="00B70A7D"/>
    <w:rsid w:val="00B81B16"/>
    <w:rsid w:val="00BA7D94"/>
    <w:rsid w:val="00BD1DFB"/>
    <w:rsid w:val="00BE177A"/>
    <w:rsid w:val="00BE3608"/>
    <w:rsid w:val="00BF708E"/>
    <w:rsid w:val="00C11D7D"/>
    <w:rsid w:val="00C27F15"/>
    <w:rsid w:val="00C57459"/>
    <w:rsid w:val="00CC46E9"/>
    <w:rsid w:val="00CE7A3A"/>
    <w:rsid w:val="00CF47B8"/>
    <w:rsid w:val="00D14BD2"/>
    <w:rsid w:val="00D16074"/>
    <w:rsid w:val="00D21FEC"/>
    <w:rsid w:val="00D30BF6"/>
    <w:rsid w:val="00D32E02"/>
    <w:rsid w:val="00D50B4A"/>
    <w:rsid w:val="00D53FA4"/>
    <w:rsid w:val="00D9265A"/>
    <w:rsid w:val="00D96FCE"/>
    <w:rsid w:val="00D97C94"/>
    <w:rsid w:val="00DA09A8"/>
    <w:rsid w:val="00DD55DB"/>
    <w:rsid w:val="00DD7636"/>
    <w:rsid w:val="00DF35A0"/>
    <w:rsid w:val="00E070F9"/>
    <w:rsid w:val="00E07D18"/>
    <w:rsid w:val="00E131DA"/>
    <w:rsid w:val="00E37D4E"/>
    <w:rsid w:val="00E64952"/>
    <w:rsid w:val="00E705A4"/>
    <w:rsid w:val="00E73EAC"/>
    <w:rsid w:val="00E81524"/>
    <w:rsid w:val="00EA3500"/>
    <w:rsid w:val="00EB7782"/>
    <w:rsid w:val="00EC354B"/>
    <w:rsid w:val="00EC5CD0"/>
    <w:rsid w:val="00F00D03"/>
    <w:rsid w:val="00F2798E"/>
    <w:rsid w:val="00F446EA"/>
    <w:rsid w:val="00F538F9"/>
    <w:rsid w:val="00F56CEE"/>
    <w:rsid w:val="00F60DC9"/>
    <w:rsid w:val="00F63C8B"/>
    <w:rsid w:val="00F81D1C"/>
    <w:rsid w:val="00F87F3B"/>
    <w:rsid w:val="00F9651A"/>
    <w:rsid w:val="00FA37B4"/>
    <w:rsid w:val="00FE4101"/>
    <w:rsid w:val="00FE55A6"/>
    <w:rsid w:val="00FF184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B1E3"/>
  <w15:docId w15:val="{A4CFB6AD-A000-40C8-B32A-13454864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35B"/>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7B50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127351"/>
    <w:pPr>
      <w:keepNext/>
      <w:outlineLvl w:val="2"/>
    </w:pPr>
    <w:rPr>
      <w:rFonts w:ascii="Bernhard Modern Roman" w:eastAsia="Times New Roman" w:hAnsi="Bernhard Modern Roman" w:cs="Times New Roman"/>
      <w:b/>
      <w:color w:val="008000"/>
      <w:sz w:val="48"/>
      <w:szCs w:val="20"/>
    </w:rPr>
  </w:style>
  <w:style w:type="paragraph" w:styleId="Heading4">
    <w:name w:val="heading 4"/>
    <w:basedOn w:val="Normal"/>
    <w:next w:val="Normal"/>
    <w:link w:val="Heading4Char"/>
    <w:qFormat/>
    <w:rsid w:val="00127351"/>
    <w:pPr>
      <w:keepNext/>
      <w:outlineLvl w:val="3"/>
    </w:pPr>
    <w:rPr>
      <w:rFonts w:ascii="Bernhard Modern Roman" w:eastAsia="Times New Roman" w:hAnsi="Bernhard Modern Roman" w:cs="Times New Roman"/>
      <w:b/>
      <w:color w:val="008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8A9"/>
    <w:rPr>
      <w:color w:val="0563C1" w:themeColor="hyperlink"/>
      <w:u w:val="single"/>
    </w:rPr>
  </w:style>
  <w:style w:type="character" w:customStyle="1" w:styleId="Heading3Char">
    <w:name w:val="Heading 3 Char"/>
    <w:basedOn w:val="DefaultParagraphFont"/>
    <w:link w:val="Heading3"/>
    <w:rsid w:val="00127351"/>
    <w:rPr>
      <w:rFonts w:ascii="Bernhard Modern Roman" w:eastAsia="Times New Roman" w:hAnsi="Bernhard Modern Roman" w:cs="Times New Roman"/>
      <w:b/>
      <w:color w:val="008000"/>
      <w:sz w:val="48"/>
      <w:szCs w:val="20"/>
    </w:rPr>
  </w:style>
  <w:style w:type="character" w:customStyle="1" w:styleId="Heading4Char">
    <w:name w:val="Heading 4 Char"/>
    <w:basedOn w:val="DefaultParagraphFont"/>
    <w:link w:val="Heading4"/>
    <w:rsid w:val="00127351"/>
    <w:rPr>
      <w:rFonts w:ascii="Bernhard Modern Roman" w:eastAsia="Times New Roman" w:hAnsi="Bernhard Modern Roman" w:cs="Times New Roman"/>
      <w:b/>
      <w:color w:val="008000"/>
      <w:sz w:val="24"/>
      <w:szCs w:val="20"/>
    </w:rPr>
  </w:style>
  <w:style w:type="character" w:customStyle="1" w:styleId="Heading1Char">
    <w:name w:val="Heading 1 Char"/>
    <w:basedOn w:val="DefaultParagraphFont"/>
    <w:link w:val="Heading1"/>
    <w:uiPriority w:val="9"/>
    <w:rsid w:val="007B508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B5088"/>
    <w:pPr>
      <w:spacing w:before="100" w:beforeAutospacing="1" w:after="100" w:afterAutospacing="1"/>
    </w:pPr>
    <w:rPr>
      <w:rFonts w:eastAsia="Times New Roman" w:cs="Times New Roman"/>
      <w:lang w:eastAsia="is-IS"/>
    </w:rPr>
  </w:style>
  <w:style w:type="paragraph" w:styleId="BalloonText">
    <w:name w:val="Balloon Text"/>
    <w:basedOn w:val="Normal"/>
    <w:link w:val="BalloonTextChar"/>
    <w:uiPriority w:val="99"/>
    <w:semiHidden/>
    <w:unhideWhenUsed/>
    <w:rsid w:val="00C27F15"/>
    <w:rPr>
      <w:rFonts w:ascii="Tahoma" w:hAnsi="Tahoma" w:cs="Tahoma"/>
      <w:sz w:val="16"/>
      <w:szCs w:val="16"/>
    </w:rPr>
  </w:style>
  <w:style w:type="character" w:customStyle="1" w:styleId="BalloonTextChar">
    <w:name w:val="Balloon Text Char"/>
    <w:basedOn w:val="DefaultParagraphFont"/>
    <w:link w:val="BalloonText"/>
    <w:uiPriority w:val="99"/>
    <w:semiHidden/>
    <w:rsid w:val="00C27F15"/>
    <w:rPr>
      <w:rFonts w:ascii="Tahoma" w:hAnsi="Tahoma" w:cs="Tahoma"/>
      <w:sz w:val="16"/>
      <w:szCs w:val="16"/>
    </w:rPr>
  </w:style>
  <w:style w:type="character" w:styleId="UnresolvedMention">
    <w:name w:val="Unresolved Mention"/>
    <w:basedOn w:val="DefaultParagraphFont"/>
    <w:uiPriority w:val="99"/>
    <w:semiHidden/>
    <w:unhideWhenUsed/>
    <w:rsid w:val="0074152A"/>
    <w:rPr>
      <w:color w:val="808080"/>
      <w:shd w:val="clear" w:color="auto" w:fill="E6E6E6"/>
    </w:rPr>
  </w:style>
  <w:style w:type="character" w:styleId="CommentReference">
    <w:name w:val="annotation reference"/>
    <w:basedOn w:val="DefaultParagraphFont"/>
    <w:uiPriority w:val="99"/>
    <w:semiHidden/>
    <w:unhideWhenUsed/>
    <w:rsid w:val="004536B8"/>
    <w:rPr>
      <w:sz w:val="16"/>
      <w:szCs w:val="16"/>
    </w:rPr>
  </w:style>
  <w:style w:type="paragraph" w:styleId="CommentText">
    <w:name w:val="annotation text"/>
    <w:basedOn w:val="Normal"/>
    <w:link w:val="CommentTextChar"/>
    <w:uiPriority w:val="99"/>
    <w:semiHidden/>
    <w:unhideWhenUsed/>
    <w:rsid w:val="004536B8"/>
    <w:rPr>
      <w:sz w:val="20"/>
      <w:szCs w:val="20"/>
    </w:rPr>
  </w:style>
  <w:style w:type="character" w:customStyle="1" w:styleId="CommentTextChar">
    <w:name w:val="Comment Text Char"/>
    <w:basedOn w:val="DefaultParagraphFont"/>
    <w:link w:val="CommentText"/>
    <w:uiPriority w:val="99"/>
    <w:semiHidden/>
    <w:rsid w:val="004536B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36B8"/>
    <w:rPr>
      <w:b/>
      <w:bCs/>
    </w:rPr>
  </w:style>
  <w:style w:type="character" w:customStyle="1" w:styleId="CommentSubjectChar">
    <w:name w:val="Comment Subject Char"/>
    <w:basedOn w:val="CommentTextChar"/>
    <w:link w:val="CommentSubject"/>
    <w:uiPriority w:val="99"/>
    <w:semiHidden/>
    <w:rsid w:val="004536B8"/>
    <w:rPr>
      <w:rFonts w:ascii="Times New Roman" w:hAnsi="Times New Roman"/>
      <w:b/>
      <w:bCs/>
      <w:sz w:val="20"/>
      <w:szCs w:val="20"/>
    </w:rPr>
  </w:style>
  <w:style w:type="paragraph" w:styleId="ListParagraph">
    <w:name w:val="List Paragraph"/>
    <w:basedOn w:val="Normal"/>
    <w:uiPriority w:val="34"/>
    <w:qFormat/>
    <w:rsid w:val="00137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7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Laufey Hannesdottir</dc:creator>
  <cp:lastModifiedBy>Brynjólfur Jónsson</cp:lastModifiedBy>
  <cp:revision>3</cp:revision>
  <dcterms:created xsi:type="dcterms:W3CDTF">2020-01-27T14:07:00Z</dcterms:created>
  <dcterms:modified xsi:type="dcterms:W3CDTF">2020-01-27T14:09:00Z</dcterms:modified>
</cp:coreProperties>
</file>