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4F07" w14:textId="77777777" w:rsidR="00740E08" w:rsidRPr="00D9145D" w:rsidRDefault="00740E08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B3ACD72" w14:textId="77777777" w:rsidR="00F32E8B" w:rsidRPr="00D9145D" w:rsidRDefault="00F32E8B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9145D">
        <w:rPr>
          <w:rFonts w:ascii="Garamond" w:hAnsi="Garamond" w:cs="Times New Roman"/>
          <w:sz w:val="24"/>
          <w:szCs w:val="24"/>
        </w:rPr>
        <w:t>Innviðaráðuneytið</w:t>
      </w:r>
    </w:p>
    <w:p w14:paraId="3C5186A7" w14:textId="0267B50F" w:rsidR="007E2425" w:rsidRPr="00D9145D" w:rsidRDefault="00F32E8B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9145D">
        <w:rPr>
          <w:rFonts w:ascii="Garamond" w:hAnsi="Garamond" w:cs="Times New Roman"/>
          <w:sz w:val="24"/>
          <w:szCs w:val="24"/>
        </w:rPr>
        <w:t>Skrifstofa sveitarfélaga og byggðamála</w:t>
      </w:r>
      <w:r w:rsidR="00444DBA" w:rsidRPr="00D9145D">
        <w:rPr>
          <w:rFonts w:ascii="Garamond" w:hAnsi="Garamond" w:cs="Times New Roman"/>
          <w:sz w:val="24"/>
          <w:szCs w:val="24"/>
        </w:rPr>
        <w:tab/>
      </w:r>
      <w:r w:rsidR="00444DBA" w:rsidRPr="00D9145D">
        <w:rPr>
          <w:rFonts w:ascii="Garamond" w:hAnsi="Garamond" w:cs="Times New Roman"/>
          <w:sz w:val="24"/>
          <w:szCs w:val="24"/>
        </w:rPr>
        <w:tab/>
      </w:r>
      <w:r w:rsidR="00444DBA" w:rsidRPr="00D9145D">
        <w:rPr>
          <w:rFonts w:ascii="Garamond" w:hAnsi="Garamond" w:cs="Times New Roman"/>
          <w:sz w:val="24"/>
          <w:szCs w:val="24"/>
        </w:rPr>
        <w:tab/>
      </w:r>
      <w:r w:rsidR="00444DBA" w:rsidRPr="00D9145D">
        <w:rPr>
          <w:rFonts w:ascii="Garamond" w:hAnsi="Garamond" w:cs="Times New Roman"/>
          <w:sz w:val="24"/>
          <w:szCs w:val="24"/>
        </w:rPr>
        <w:tab/>
      </w:r>
      <w:r w:rsidR="00444DBA" w:rsidRPr="00D9145D">
        <w:rPr>
          <w:rFonts w:ascii="Garamond" w:hAnsi="Garamond" w:cs="Times New Roman"/>
          <w:sz w:val="24"/>
          <w:szCs w:val="24"/>
        </w:rPr>
        <w:tab/>
      </w:r>
      <w:r w:rsidR="000F19FB" w:rsidRPr="00D9145D">
        <w:rPr>
          <w:rFonts w:ascii="Garamond" w:hAnsi="Garamond" w:cs="Times New Roman"/>
          <w:sz w:val="24"/>
          <w:szCs w:val="24"/>
        </w:rPr>
        <w:t>Reykjavík</w:t>
      </w:r>
      <w:r w:rsidR="002846CC" w:rsidRPr="00D9145D">
        <w:rPr>
          <w:rFonts w:ascii="Garamond" w:hAnsi="Garamond" w:cs="Times New Roman"/>
          <w:sz w:val="24"/>
          <w:szCs w:val="24"/>
        </w:rPr>
        <w:t xml:space="preserve">, </w:t>
      </w:r>
      <w:r w:rsidRPr="00D9145D">
        <w:rPr>
          <w:rFonts w:ascii="Garamond" w:hAnsi="Garamond" w:cs="Times New Roman"/>
          <w:sz w:val="24"/>
          <w:szCs w:val="24"/>
        </w:rPr>
        <w:t>2</w:t>
      </w:r>
      <w:r w:rsidR="00972DF5" w:rsidRPr="00D9145D">
        <w:rPr>
          <w:rFonts w:ascii="Garamond" w:hAnsi="Garamond" w:cs="Times New Roman"/>
          <w:sz w:val="24"/>
          <w:szCs w:val="24"/>
        </w:rPr>
        <w:t>7</w:t>
      </w:r>
      <w:r w:rsidR="00150B8B" w:rsidRPr="00D9145D">
        <w:rPr>
          <w:rFonts w:ascii="Garamond" w:hAnsi="Garamond" w:cs="Times New Roman"/>
          <w:sz w:val="24"/>
          <w:szCs w:val="24"/>
        </w:rPr>
        <w:t>. mars 2023</w:t>
      </w:r>
      <w:r w:rsidR="007E2425" w:rsidRPr="00D9145D">
        <w:rPr>
          <w:rFonts w:ascii="Garamond" w:hAnsi="Garamond" w:cs="Times New Roman"/>
          <w:sz w:val="24"/>
          <w:szCs w:val="24"/>
        </w:rPr>
        <w:t>.</w:t>
      </w:r>
    </w:p>
    <w:p w14:paraId="0ED977D3" w14:textId="77777777" w:rsidR="009B0A6D" w:rsidRPr="00D9145D" w:rsidRDefault="00740E08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9145D">
        <w:rPr>
          <w:rFonts w:ascii="Garamond" w:hAnsi="Garamond" w:cs="Times New Roman"/>
          <w:sz w:val="24"/>
          <w:szCs w:val="24"/>
        </w:rPr>
        <w:t xml:space="preserve">150 </w:t>
      </w:r>
      <w:r w:rsidR="009B0A6D" w:rsidRPr="00D9145D">
        <w:rPr>
          <w:rFonts w:ascii="Garamond" w:hAnsi="Garamond" w:cs="Times New Roman"/>
          <w:sz w:val="24"/>
          <w:szCs w:val="24"/>
        </w:rPr>
        <w:t>REYKJAVÍK</w:t>
      </w:r>
    </w:p>
    <w:p w14:paraId="47D6A375" w14:textId="77777777" w:rsidR="009B0A6D" w:rsidRPr="00D9145D" w:rsidRDefault="009B0A6D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499620" w14:textId="62924C6B" w:rsidR="00440CCB" w:rsidRPr="00D9145D" w:rsidRDefault="00440CCB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18A9198" w14:textId="406E246E" w:rsidR="006E1CDA" w:rsidRPr="00D9145D" w:rsidRDefault="006E1CDA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C786D18" w14:textId="77777777" w:rsidR="00A45432" w:rsidRPr="00D9145D" w:rsidRDefault="00A45432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10FC33" w14:textId="77777777" w:rsidR="0088195A" w:rsidRPr="00D9145D" w:rsidRDefault="0088195A" w:rsidP="00D050B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D28C685" w14:textId="6A74AE51" w:rsidR="0010244F" w:rsidRPr="00D9145D" w:rsidRDefault="00440CCB" w:rsidP="00D050B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9145D">
        <w:rPr>
          <w:rFonts w:ascii="Garamond" w:hAnsi="Garamond" w:cs="Times New Roman"/>
          <w:b/>
          <w:sz w:val="24"/>
          <w:szCs w:val="24"/>
        </w:rPr>
        <w:t xml:space="preserve">Efni: Umsögn Mannréttindaskrifstofu Íslands </w:t>
      </w:r>
      <w:r w:rsidR="007369A3" w:rsidRPr="00D9145D">
        <w:rPr>
          <w:rFonts w:ascii="Garamond" w:hAnsi="Garamond" w:cs="Times New Roman"/>
          <w:b/>
          <w:sz w:val="24"/>
          <w:szCs w:val="24"/>
        </w:rPr>
        <w:t xml:space="preserve">um </w:t>
      </w:r>
      <w:r w:rsidR="00F32E8B" w:rsidRPr="00D9145D">
        <w:rPr>
          <w:rFonts w:ascii="Garamond" w:hAnsi="Garamond" w:cs="Times New Roman"/>
          <w:b/>
          <w:sz w:val="24"/>
          <w:szCs w:val="24"/>
        </w:rPr>
        <w:t>drög að frumvarpi til laga um Jöfnunarsjóð sveitarfélaga.</w:t>
      </w:r>
    </w:p>
    <w:p w14:paraId="36CE4613" w14:textId="77777777" w:rsidR="003D30C5" w:rsidRPr="00D9145D" w:rsidRDefault="003D30C5" w:rsidP="00D050B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14A9E90" w14:textId="69188AFE" w:rsidR="007E3D15" w:rsidRPr="00D9145D" w:rsidRDefault="007E3D15" w:rsidP="00D050B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A78882" w14:textId="4BC7B539" w:rsidR="00F32E8B" w:rsidRPr="00D9145D" w:rsidRDefault="00972DF5" w:rsidP="00F32E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9145D">
        <w:rPr>
          <w:rFonts w:ascii="Garamond" w:hAnsi="Garamond" w:cs="Times New Roman"/>
          <w:bCs/>
          <w:sz w:val="24"/>
          <w:szCs w:val="24"/>
        </w:rPr>
        <w:t>Mannréttindaskrifstof</w:t>
      </w:r>
      <w:r w:rsidR="00F32E8B" w:rsidRPr="00D9145D">
        <w:rPr>
          <w:rFonts w:ascii="Garamond" w:hAnsi="Garamond" w:cs="Times New Roman"/>
          <w:bCs/>
          <w:sz w:val="24"/>
          <w:szCs w:val="24"/>
        </w:rPr>
        <w:t>a</w:t>
      </w:r>
      <w:r w:rsidRPr="00D9145D">
        <w:rPr>
          <w:rFonts w:ascii="Garamond" w:hAnsi="Garamond" w:cs="Times New Roman"/>
          <w:bCs/>
          <w:sz w:val="24"/>
          <w:szCs w:val="24"/>
        </w:rPr>
        <w:t xml:space="preserve"> Íslands (MRSÍ) hefur </w:t>
      </w:r>
      <w:r w:rsidR="00F32E8B" w:rsidRPr="00D9145D">
        <w:rPr>
          <w:rFonts w:ascii="Garamond" w:hAnsi="Garamond" w:cs="Times New Roman"/>
          <w:bCs/>
          <w:sz w:val="24"/>
          <w:szCs w:val="24"/>
        </w:rPr>
        <w:t>ákveðið að taka framangreind frumvarpsdrög</w:t>
      </w:r>
      <w:r w:rsidRPr="00D9145D">
        <w:rPr>
          <w:rFonts w:ascii="Garamond" w:hAnsi="Garamond" w:cs="Times New Roman"/>
          <w:bCs/>
          <w:sz w:val="24"/>
          <w:szCs w:val="24"/>
        </w:rPr>
        <w:t xml:space="preserve"> til umsagnar.</w:t>
      </w:r>
      <w:r w:rsidR="00A45432" w:rsidRPr="00D9145D">
        <w:rPr>
          <w:rFonts w:ascii="Garamond" w:hAnsi="Garamond" w:cs="Times New Roman"/>
          <w:bCs/>
          <w:sz w:val="24"/>
          <w:szCs w:val="24"/>
        </w:rPr>
        <w:t xml:space="preserve"> Styður skrifstofan</w:t>
      </w:r>
      <w:r w:rsidR="00F32E8B" w:rsidRPr="00D9145D">
        <w:rPr>
          <w:rFonts w:ascii="Garamond" w:hAnsi="Garamond" w:cs="Times New Roman"/>
          <w:bCs/>
          <w:sz w:val="24"/>
          <w:szCs w:val="24"/>
        </w:rPr>
        <w:t xml:space="preserve"> efni frumvarpsins og fagnar því einkum að </w:t>
      </w:r>
      <w:r w:rsidR="00F32E8B" w:rsidRPr="00D9145D">
        <w:rPr>
          <w:rFonts w:ascii="Garamond" w:hAnsi="Garamond"/>
          <w:sz w:val="24"/>
          <w:szCs w:val="24"/>
        </w:rPr>
        <w:t>framlög</w:t>
      </w:r>
      <w:r w:rsidR="00BB3BD6" w:rsidRPr="00D9145D">
        <w:rPr>
          <w:rFonts w:ascii="Garamond" w:hAnsi="Garamond"/>
          <w:sz w:val="24"/>
          <w:szCs w:val="24"/>
        </w:rPr>
        <w:t>um</w:t>
      </w:r>
      <w:r w:rsidR="00F32E8B" w:rsidRPr="00D9145D">
        <w:rPr>
          <w:rFonts w:ascii="Garamond" w:hAnsi="Garamond"/>
          <w:sz w:val="24"/>
          <w:szCs w:val="24"/>
        </w:rPr>
        <w:t xml:space="preserve"> vegna nemenda með íslensku sem annað mál verði einnig úthlutað til Reykjavíkurborgar, sbr c-lið 12. gr. frumvarpsins</w:t>
      </w:r>
      <w:r w:rsidR="00F32E8B" w:rsidRPr="00D9145D">
        <w:rPr>
          <w:rFonts w:ascii="Garamond" w:hAnsi="Garamond"/>
          <w:sz w:val="24"/>
          <w:szCs w:val="24"/>
        </w:rPr>
        <w:t xml:space="preserve">. </w:t>
      </w:r>
      <w:r w:rsidR="00F32E8B" w:rsidRPr="00D9145D">
        <w:rPr>
          <w:rFonts w:ascii="Garamond" w:hAnsi="Garamond"/>
          <w:sz w:val="24"/>
          <w:szCs w:val="24"/>
        </w:rPr>
        <w:t xml:space="preserve">Mikil aukning hefur orðið á þörf fyrir kennslu nemenda með íslensku sem annað tungumál og mikil útgjaldaaukning hefur átt sér stað vegna kennslu þessara nemenda hjá Reykjavíkurborg síðustu árin. </w:t>
      </w:r>
      <w:r w:rsidR="007577FF" w:rsidRPr="00D9145D">
        <w:rPr>
          <w:rFonts w:ascii="Garamond" w:hAnsi="Garamond"/>
          <w:sz w:val="24"/>
          <w:szCs w:val="24"/>
        </w:rPr>
        <w:t>Því er eðlilegt að</w:t>
      </w:r>
      <w:r w:rsidR="00F32E8B" w:rsidRPr="00D9145D">
        <w:rPr>
          <w:rFonts w:ascii="Garamond" w:hAnsi="Garamond"/>
          <w:sz w:val="24"/>
          <w:szCs w:val="24"/>
        </w:rPr>
        <w:t xml:space="preserve"> Reykjavíkurborg hljóti framlög úr sjóðnum vegna nemenda með íslensku sem annað tungumál enda</w:t>
      </w:r>
      <w:r w:rsidR="007577FF" w:rsidRPr="00D9145D">
        <w:rPr>
          <w:rFonts w:ascii="Garamond" w:hAnsi="Garamond"/>
          <w:sz w:val="24"/>
          <w:szCs w:val="24"/>
        </w:rPr>
        <w:t xml:space="preserve"> </w:t>
      </w:r>
      <w:r w:rsidR="00F32E8B" w:rsidRPr="00D9145D">
        <w:rPr>
          <w:rFonts w:ascii="Garamond" w:hAnsi="Garamond"/>
          <w:sz w:val="24"/>
          <w:szCs w:val="24"/>
        </w:rPr>
        <w:t xml:space="preserve">þjónustar </w:t>
      </w:r>
      <w:r w:rsidR="007577FF" w:rsidRPr="00D9145D">
        <w:rPr>
          <w:rFonts w:ascii="Garamond" w:hAnsi="Garamond"/>
          <w:sz w:val="24"/>
          <w:szCs w:val="24"/>
        </w:rPr>
        <w:t xml:space="preserve">Reykjavíkurborg </w:t>
      </w:r>
      <w:r w:rsidR="00F32E8B" w:rsidRPr="00D9145D">
        <w:rPr>
          <w:rFonts w:ascii="Garamond" w:hAnsi="Garamond"/>
          <w:sz w:val="24"/>
          <w:szCs w:val="24"/>
        </w:rPr>
        <w:t xml:space="preserve">stóran hluta þessara nemenda á landsvísu. </w:t>
      </w:r>
    </w:p>
    <w:p w14:paraId="1237B90D" w14:textId="7EC2F160" w:rsidR="00F32E8B" w:rsidRPr="00D9145D" w:rsidRDefault="00F32E8B" w:rsidP="00F32E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B2DEEC" w14:textId="7B34BA70" w:rsidR="00F32E8B" w:rsidRPr="00D9145D" w:rsidRDefault="00F32E8B" w:rsidP="00F32E8B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9145D">
        <w:rPr>
          <w:rFonts w:ascii="Garamond" w:hAnsi="Garamond"/>
          <w:sz w:val="24"/>
          <w:szCs w:val="24"/>
        </w:rPr>
        <w:t>Telur skrifstofan hér um jafnr</w:t>
      </w:r>
      <w:r w:rsidR="007577FF" w:rsidRPr="00D9145D">
        <w:rPr>
          <w:rFonts w:ascii="Garamond" w:hAnsi="Garamond"/>
          <w:sz w:val="24"/>
          <w:szCs w:val="24"/>
        </w:rPr>
        <w:t>éttismál</w:t>
      </w:r>
      <w:r w:rsidRPr="00D9145D">
        <w:rPr>
          <w:rFonts w:ascii="Garamond" w:hAnsi="Garamond"/>
          <w:sz w:val="24"/>
          <w:szCs w:val="24"/>
        </w:rPr>
        <w:t xml:space="preserve"> að ræða</w:t>
      </w:r>
      <w:r w:rsidR="00BB3BD6" w:rsidRPr="00D9145D">
        <w:rPr>
          <w:rFonts w:ascii="Garamond" w:hAnsi="Garamond"/>
          <w:sz w:val="24"/>
          <w:szCs w:val="24"/>
        </w:rPr>
        <w:t>. M</w:t>
      </w:r>
      <w:r w:rsidR="007577FF" w:rsidRPr="00D9145D">
        <w:rPr>
          <w:rFonts w:ascii="Garamond" w:hAnsi="Garamond"/>
          <w:sz w:val="24"/>
          <w:szCs w:val="24"/>
        </w:rPr>
        <w:t>eð framlögum til Reykjavíkurborgar</w:t>
      </w:r>
      <w:r w:rsidR="00BB3BD6" w:rsidRPr="00D9145D">
        <w:rPr>
          <w:rFonts w:ascii="Garamond" w:hAnsi="Garamond"/>
          <w:sz w:val="24"/>
          <w:szCs w:val="24"/>
        </w:rPr>
        <w:t>,</w:t>
      </w:r>
      <w:r w:rsidR="007577FF" w:rsidRPr="00D9145D">
        <w:rPr>
          <w:rFonts w:ascii="Garamond" w:hAnsi="Garamond"/>
          <w:sz w:val="24"/>
          <w:szCs w:val="24"/>
        </w:rPr>
        <w:t xml:space="preserve"> til </w:t>
      </w:r>
      <w:r w:rsidR="00BB3BD6" w:rsidRPr="00D9145D">
        <w:rPr>
          <w:rFonts w:ascii="Garamond" w:hAnsi="Garamond"/>
          <w:sz w:val="24"/>
          <w:szCs w:val="24"/>
        </w:rPr>
        <w:t xml:space="preserve">jafns við önnur sveitarfélög vegna kennslu barna með íslensku sem annað tungumál, er lagður grunnur að því að tryggja </w:t>
      </w:r>
      <w:r w:rsidR="00D9145D">
        <w:rPr>
          <w:rFonts w:ascii="Garamond" w:hAnsi="Garamond"/>
          <w:sz w:val="24"/>
          <w:szCs w:val="24"/>
          <w:shd w:val="clear" w:color="auto" w:fill="FFFFFF"/>
        </w:rPr>
        <w:t>jafnan aðgang barna á landsvísu að</w:t>
      </w:r>
      <w:r w:rsidR="00D9145D" w:rsidRPr="00D9145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D9145D" w:rsidRPr="00D9145D">
        <w:rPr>
          <w:rFonts w:ascii="Garamond" w:hAnsi="Garamond"/>
          <w:sz w:val="24"/>
          <w:szCs w:val="24"/>
          <w:shd w:val="clear" w:color="auto" w:fill="FFFFFF"/>
        </w:rPr>
        <w:t>menntun sem undirbýr þau undir virka þátttöku í samfélaginu og nám á öðrum skólastigum</w:t>
      </w:r>
      <w:r w:rsidR="00D9145D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14:paraId="0E62DC15" w14:textId="77777777" w:rsidR="003D30C5" w:rsidRPr="00D9145D" w:rsidRDefault="003D30C5" w:rsidP="001B114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8C8FB40" w14:textId="115BAA82" w:rsidR="003D30C5" w:rsidRPr="00D9145D" w:rsidRDefault="003D30C5" w:rsidP="001B114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4A8F20E" w14:textId="77777777" w:rsidR="003D30C5" w:rsidRPr="00D9145D" w:rsidRDefault="003D30C5" w:rsidP="001B114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7EAE4D" w14:textId="53D7EF87" w:rsidR="00740E08" w:rsidRPr="00D9145D" w:rsidRDefault="00740E08" w:rsidP="00D050BD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D9145D">
        <w:rPr>
          <w:rFonts w:ascii="Garamond" w:hAnsi="Garamond"/>
        </w:rPr>
        <w:t>Virðingarfyllst,</w:t>
      </w:r>
    </w:p>
    <w:p w14:paraId="46F1BB88" w14:textId="77777777" w:rsidR="00740E08" w:rsidRPr="00D9145D" w:rsidRDefault="00740E08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</w:p>
    <w:p w14:paraId="42B4181D" w14:textId="77777777" w:rsidR="00740E08" w:rsidRPr="00D9145D" w:rsidRDefault="00740E08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D9145D">
        <w:rPr>
          <w:rFonts w:ascii="Garamond" w:eastAsia="Times" w:hAnsi="Garamond"/>
          <w:sz w:val="24"/>
          <w:szCs w:val="24"/>
          <w:lang w:val="is-IS"/>
        </w:rPr>
        <w:t>f.h. Mannréttindaskrifstofu Íslands</w:t>
      </w:r>
    </w:p>
    <w:p w14:paraId="120DE3DC" w14:textId="77777777" w:rsidR="00740E08" w:rsidRPr="00D9145D" w:rsidRDefault="00740E08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</w:p>
    <w:p w14:paraId="39EB21CD" w14:textId="77777777" w:rsidR="00740E08" w:rsidRPr="00D9145D" w:rsidRDefault="002E4B08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D9145D">
        <w:rPr>
          <w:rFonts w:ascii="Garamond" w:eastAsia="Times" w:hAnsi="Garamond"/>
          <w:noProof/>
          <w:sz w:val="24"/>
          <w:szCs w:val="24"/>
          <w:lang w:val="is-IS"/>
        </w:rPr>
        <w:drawing>
          <wp:inline distT="0" distB="0" distL="0" distR="0" wp14:anchorId="325415F9" wp14:editId="5EDBB305">
            <wp:extent cx="1952625" cy="419100"/>
            <wp:effectExtent l="0" t="0" r="9525" b="0"/>
            <wp:docPr id="2" name="Picture 2" descr="E:\Undi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di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75C4" w14:textId="77777777" w:rsidR="00740E08" w:rsidRPr="00D9145D" w:rsidRDefault="00740E08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D9145D">
        <w:rPr>
          <w:rFonts w:ascii="Garamond" w:eastAsia="Times" w:hAnsi="Garamond"/>
          <w:sz w:val="24"/>
          <w:szCs w:val="24"/>
          <w:lang w:val="is-IS"/>
        </w:rPr>
        <w:t>------------------------------</w:t>
      </w:r>
    </w:p>
    <w:p w14:paraId="1DBE8DD6" w14:textId="77777777" w:rsidR="00460A20" w:rsidRPr="00D9145D" w:rsidRDefault="00B67046" w:rsidP="00D050BD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D9145D">
        <w:rPr>
          <w:rFonts w:ascii="Garamond" w:eastAsia="Times" w:hAnsi="Garamond"/>
          <w:sz w:val="24"/>
          <w:szCs w:val="24"/>
          <w:lang w:val="is-IS"/>
        </w:rPr>
        <w:t>Margrét Steinarsdóttir</w:t>
      </w:r>
      <w:r w:rsidR="00EB0F33" w:rsidRPr="00D9145D">
        <w:rPr>
          <w:rFonts w:ascii="Garamond" w:eastAsia="Times" w:hAnsi="Garamond"/>
          <w:sz w:val="24"/>
          <w:szCs w:val="24"/>
          <w:lang w:val="is-IS"/>
        </w:rPr>
        <w:t>, framkvæmdastjóri</w:t>
      </w:r>
    </w:p>
    <w:sectPr w:rsidR="00460A20" w:rsidRPr="00D9145D" w:rsidSect="00C13B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C6E4" w14:textId="77777777" w:rsidR="00FD66D2" w:rsidRDefault="00FD66D2" w:rsidP="007B46A8">
      <w:pPr>
        <w:spacing w:after="0" w:line="240" w:lineRule="auto"/>
      </w:pPr>
      <w:r>
        <w:separator/>
      </w:r>
    </w:p>
  </w:endnote>
  <w:endnote w:type="continuationSeparator" w:id="0">
    <w:p w14:paraId="11BB8EA9" w14:textId="77777777" w:rsidR="00FD66D2" w:rsidRDefault="00FD66D2" w:rsidP="007B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6270" w14:textId="77777777" w:rsidR="00C13BBC" w:rsidRPr="005E47EC" w:rsidRDefault="00A5236A" w:rsidP="00C13BBC">
    <w:pPr>
      <w:pStyle w:val="Header"/>
      <w:jc w:val="center"/>
      <w:rPr>
        <w:color w:val="006699"/>
        <w:sz w:val="16"/>
        <w:szCs w:val="16"/>
      </w:rPr>
    </w:pPr>
    <w:r>
      <w:rPr>
        <w:color w:val="006699"/>
        <w:sz w:val="16"/>
        <w:szCs w:val="16"/>
      </w:rPr>
      <w:t>Túngata 14, 1</w:t>
    </w:r>
    <w:r w:rsidR="002250A6" w:rsidRPr="005E47EC">
      <w:rPr>
        <w:color w:val="006699"/>
        <w:sz w:val="16"/>
        <w:szCs w:val="16"/>
      </w:rPr>
      <w:t>. hæð – 101 Reykjavik - Iceland</w:t>
    </w:r>
  </w:p>
  <w:p w14:paraId="07BB3CAE" w14:textId="77777777" w:rsidR="00C13BBC" w:rsidRPr="005E47EC" w:rsidRDefault="002250A6" w:rsidP="00C13BBC">
    <w:pPr>
      <w:pStyle w:val="Header"/>
      <w:jc w:val="center"/>
      <w:rPr>
        <w:color w:val="006699"/>
        <w:sz w:val="16"/>
        <w:szCs w:val="16"/>
      </w:rPr>
    </w:pPr>
    <w:r w:rsidRPr="005E47EC">
      <w:rPr>
        <w:color w:val="006699"/>
        <w:sz w:val="16"/>
        <w:szCs w:val="16"/>
      </w:rPr>
      <w:t>Síma</w:t>
    </w:r>
    <w:r w:rsidR="000F19FB">
      <w:rPr>
        <w:color w:val="006699"/>
        <w:sz w:val="16"/>
        <w:szCs w:val="16"/>
      </w:rPr>
      <w:t>r/Phone + 354 552 27 20</w:t>
    </w:r>
  </w:p>
  <w:p w14:paraId="35139875" w14:textId="77777777" w:rsidR="00C13BBC" w:rsidRPr="00662C8D" w:rsidRDefault="002250A6" w:rsidP="00C13BBC">
    <w:pPr>
      <w:pStyle w:val="Header"/>
      <w:jc w:val="center"/>
      <w:rPr>
        <w:rFonts w:ascii="Eras Light ITC" w:hAnsi="Eras Light ITC"/>
        <w:color w:val="006699"/>
        <w:sz w:val="16"/>
        <w:szCs w:val="16"/>
      </w:rPr>
    </w:pPr>
    <w:r w:rsidRPr="005E47EC">
      <w:rPr>
        <w:color w:val="006699"/>
        <w:sz w:val="16"/>
        <w:szCs w:val="16"/>
      </w:rPr>
      <w:t xml:space="preserve">Netfang/ E-mail: </w:t>
    </w:r>
    <w:r w:rsidR="000F19FB">
      <w:rPr>
        <w:sz w:val="16"/>
        <w:szCs w:val="16"/>
      </w:rPr>
      <w:t>info@humanrights</w:t>
    </w:r>
    <w:r w:rsidRPr="000F19FB">
      <w:rPr>
        <w:sz w:val="16"/>
        <w:szCs w:val="16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F80F" w14:textId="77777777" w:rsidR="00FD66D2" w:rsidRDefault="00FD66D2" w:rsidP="007B46A8">
      <w:pPr>
        <w:spacing w:after="0" w:line="240" w:lineRule="auto"/>
      </w:pPr>
      <w:r>
        <w:separator/>
      </w:r>
    </w:p>
  </w:footnote>
  <w:footnote w:type="continuationSeparator" w:id="0">
    <w:p w14:paraId="11BD9CAC" w14:textId="77777777" w:rsidR="00FD66D2" w:rsidRDefault="00FD66D2" w:rsidP="007B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3884" w14:textId="77777777" w:rsidR="00C13BBC" w:rsidRDefault="002250A6" w:rsidP="00C13BBC">
    <w:pPr>
      <w:pStyle w:val="Header"/>
      <w:jc w:val="center"/>
    </w:pPr>
    <w:r w:rsidRPr="00662C8D">
      <w:rPr>
        <w:noProof/>
      </w:rPr>
      <w:drawing>
        <wp:inline distT="0" distB="0" distL="0" distR="0" wp14:anchorId="4F2CB8A6" wp14:editId="01B4A7CE">
          <wp:extent cx="2286000" cy="113347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78E51D" w14:textId="77777777" w:rsidR="00C13BBC" w:rsidRDefault="00C1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2E1"/>
    <w:multiLevelType w:val="hybridMultilevel"/>
    <w:tmpl w:val="81CA8D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F61"/>
    <w:multiLevelType w:val="hybridMultilevel"/>
    <w:tmpl w:val="7B06153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55A1"/>
    <w:multiLevelType w:val="hybridMultilevel"/>
    <w:tmpl w:val="B6905F3A"/>
    <w:lvl w:ilvl="0" w:tplc="90604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0013"/>
    <w:multiLevelType w:val="hybridMultilevel"/>
    <w:tmpl w:val="E86C1012"/>
    <w:lvl w:ilvl="0" w:tplc="A8A6808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88059">
    <w:abstractNumId w:val="0"/>
  </w:num>
  <w:num w:numId="2" w16cid:durableId="1764300162">
    <w:abstractNumId w:val="2"/>
  </w:num>
  <w:num w:numId="3" w16cid:durableId="604459459">
    <w:abstractNumId w:val="3"/>
  </w:num>
  <w:num w:numId="4" w16cid:durableId="153164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8"/>
    <w:rsid w:val="00010660"/>
    <w:rsid w:val="0004328C"/>
    <w:rsid w:val="00074949"/>
    <w:rsid w:val="000854A9"/>
    <w:rsid w:val="00092332"/>
    <w:rsid w:val="000A18B3"/>
    <w:rsid w:val="000D775B"/>
    <w:rsid w:val="000E36A2"/>
    <w:rsid w:val="000F19FB"/>
    <w:rsid w:val="001017BA"/>
    <w:rsid w:val="0010244F"/>
    <w:rsid w:val="001056A8"/>
    <w:rsid w:val="001467B4"/>
    <w:rsid w:val="00150B8B"/>
    <w:rsid w:val="001648DC"/>
    <w:rsid w:val="0017171C"/>
    <w:rsid w:val="00171E2D"/>
    <w:rsid w:val="0017787A"/>
    <w:rsid w:val="00191399"/>
    <w:rsid w:val="001A431B"/>
    <w:rsid w:val="001A5EE4"/>
    <w:rsid w:val="001A673D"/>
    <w:rsid w:val="001B1143"/>
    <w:rsid w:val="001E5ACE"/>
    <w:rsid w:val="00205DBA"/>
    <w:rsid w:val="00206377"/>
    <w:rsid w:val="002168C9"/>
    <w:rsid w:val="00220F5E"/>
    <w:rsid w:val="00221BB3"/>
    <w:rsid w:val="002250A6"/>
    <w:rsid w:val="00251A9F"/>
    <w:rsid w:val="00252BD4"/>
    <w:rsid w:val="002611AB"/>
    <w:rsid w:val="0026798F"/>
    <w:rsid w:val="002833A1"/>
    <w:rsid w:val="00283B17"/>
    <w:rsid w:val="002846CC"/>
    <w:rsid w:val="002A0E27"/>
    <w:rsid w:val="002A44D1"/>
    <w:rsid w:val="002A6FE6"/>
    <w:rsid w:val="002E273F"/>
    <w:rsid w:val="002E4B08"/>
    <w:rsid w:val="002F33E7"/>
    <w:rsid w:val="00304E6B"/>
    <w:rsid w:val="003253DB"/>
    <w:rsid w:val="00330AC8"/>
    <w:rsid w:val="00341EFE"/>
    <w:rsid w:val="00355308"/>
    <w:rsid w:val="0036131D"/>
    <w:rsid w:val="0036665F"/>
    <w:rsid w:val="003673F6"/>
    <w:rsid w:val="00387BEB"/>
    <w:rsid w:val="00395E3B"/>
    <w:rsid w:val="003A4A7D"/>
    <w:rsid w:val="003D30C5"/>
    <w:rsid w:val="003D7C06"/>
    <w:rsid w:val="003E6DDC"/>
    <w:rsid w:val="00410D99"/>
    <w:rsid w:val="00411ADA"/>
    <w:rsid w:val="00412F58"/>
    <w:rsid w:val="00431CD8"/>
    <w:rsid w:val="00440CCB"/>
    <w:rsid w:val="00444DBA"/>
    <w:rsid w:val="00451D97"/>
    <w:rsid w:val="00460A20"/>
    <w:rsid w:val="00481F2B"/>
    <w:rsid w:val="004A7682"/>
    <w:rsid w:val="004B1EC4"/>
    <w:rsid w:val="004C7052"/>
    <w:rsid w:val="004E0152"/>
    <w:rsid w:val="004F56D8"/>
    <w:rsid w:val="005128F6"/>
    <w:rsid w:val="0054799D"/>
    <w:rsid w:val="005601ED"/>
    <w:rsid w:val="0057305A"/>
    <w:rsid w:val="005A70AF"/>
    <w:rsid w:val="005C27E8"/>
    <w:rsid w:val="005D179E"/>
    <w:rsid w:val="005D1BE5"/>
    <w:rsid w:val="005D588A"/>
    <w:rsid w:val="005E2D94"/>
    <w:rsid w:val="005E704A"/>
    <w:rsid w:val="00614900"/>
    <w:rsid w:val="006234C7"/>
    <w:rsid w:val="00626203"/>
    <w:rsid w:val="006306DC"/>
    <w:rsid w:val="00635F24"/>
    <w:rsid w:val="006511E7"/>
    <w:rsid w:val="00657AB8"/>
    <w:rsid w:val="006704E3"/>
    <w:rsid w:val="00684DF7"/>
    <w:rsid w:val="006949FB"/>
    <w:rsid w:val="00694C27"/>
    <w:rsid w:val="006974C3"/>
    <w:rsid w:val="006D4210"/>
    <w:rsid w:val="006E1CDA"/>
    <w:rsid w:val="006F44D8"/>
    <w:rsid w:val="007105A7"/>
    <w:rsid w:val="007369A3"/>
    <w:rsid w:val="00740E08"/>
    <w:rsid w:val="0075369C"/>
    <w:rsid w:val="007577FF"/>
    <w:rsid w:val="007674CB"/>
    <w:rsid w:val="0078350A"/>
    <w:rsid w:val="007A0225"/>
    <w:rsid w:val="007B19FF"/>
    <w:rsid w:val="007B3BA7"/>
    <w:rsid w:val="007B46A8"/>
    <w:rsid w:val="007E2425"/>
    <w:rsid w:val="007E3D15"/>
    <w:rsid w:val="00810F78"/>
    <w:rsid w:val="00811153"/>
    <w:rsid w:val="0083333F"/>
    <w:rsid w:val="008451FD"/>
    <w:rsid w:val="008514BC"/>
    <w:rsid w:val="008653D9"/>
    <w:rsid w:val="0088195A"/>
    <w:rsid w:val="00882C77"/>
    <w:rsid w:val="00887557"/>
    <w:rsid w:val="00887F9A"/>
    <w:rsid w:val="00891120"/>
    <w:rsid w:val="008B16DC"/>
    <w:rsid w:val="008B26D2"/>
    <w:rsid w:val="008D561E"/>
    <w:rsid w:val="008D7D2A"/>
    <w:rsid w:val="008E2934"/>
    <w:rsid w:val="008F5953"/>
    <w:rsid w:val="00902290"/>
    <w:rsid w:val="00936465"/>
    <w:rsid w:val="00972DF5"/>
    <w:rsid w:val="00997C99"/>
    <w:rsid w:val="009A1C16"/>
    <w:rsid w:val="009B0A6D"/>
    <w:rsid w:val="009B303F"/>
    <w:rsid w:val="009C075E"/>
    <w:rsid w:val="009C7706"/>
    <w:rsid w:val="00A223A2"/>
    <w:rsid w:val="00A22D38"/>
    <w:rsid w:val="00A30EF7"/>
    <w:rsid w:val="00A430D8"/>
    <w:rsid w:val="00A45432"/>
    <w:rsid w:val="00A5236A"/>
    <w:rsid w:val="00A628C4"/>
    <w:rsid w:val="00A90C49"/>
    <w:rsid w:val="00AA6316"/>
    <w:rsid w:val="00AB4636"/>
    <w:rsid w:val="00AB6C5D"/>
    <w:rsid w:val="00AD1442"/>
    <w:rsid w:val="00AF39A8"/>
    <w:rsid w:val="00AF7323"/>
    <w:rsid w:val="00B32792"/>
    <w:rsid w:val="00B4580D"/>
    <w:rsid w:val="00B45BFD"/>
    <w:rsid w:val="00B67046"/>
    <w:rsid w:val="00B760E5"/>
    <w:rsid w:val="00B82377"/>
    <w:rsid w:val="00B921E2"/>
    <w:rsid w:val="00BA028C"/>
    <w:rsid w:val="00BA7B5C"/>
    <w:rsid w:val="00BB0E48"/>
    <w:rsid w:val="00BB3BD6"/>
    <w:rsid w:val="00BC18B8"/>
    <w:rsid w:val="00BC4475"/>
    <w:rsid w:val="00BD03A5"/>
    <w:rsid w:val="00BE3B72"/>
    <w:rsid w:val="00C10FD7"/>
    <w:rsid w:val="00C12A4D"/>
    <w:rsid w:val="00C13BBC"/>
    <w:rsid w:val="00C50ECE"/>
    <w:rsid w:val="00C5421A"/>
    <w:rsid w:val="00C60E65"/>
    <w:rsid w:val="00C74456"/>
    <w:rsid w:val="00C7579F"/>
    <w:rsid w:val="00C91D8D"/>
    <w:rsid w:val="00CA7BC8"/>
    <w:rsid w:val="00D050BD"/>
    <w:rsid w:val="00D25B81"/>
    <w:rsid w:val="00D347AF"/>
    <w:rsid w:val="00D42018"/>
    <w:rsid w:val="00D543A1"/>
    <w:rsid w:val="00D548BB"/>
    <w:rsid w:val="00D62200"/>
    <w:rsid w:val="00D71509"/>
    <w:rsid w:val="00D84B89"/>
    <w:rsid w:val="00D9145D"/>
    <w:rsid w:val="00DA3B01"/>
    <w:rsid w:val="00E1041A"/>
    <w:rsid w:val="00E21ECF"/>
    <w:rsid w:val="00E344A8"/>
    <w:rsid w:val="00E4032E"/>
    <w:rsid w:val="00E45FA0"/>
    <w:rsid w:val="00E55966"/>
    <w:rsid w:val="00E77A8E"/>
    <w:rsid w:val="00E81134"/>
    <w:rsid w:val="00E93024"/>
    <w:rsid w:val="00EB0F33"/>
    <w:rsid w:val="00EC4AC6"/>
    <w:rsid w:val="00ED60E7"/>
    <w:rsid w:val="00ED6D16"/>
    <w:rsid w:val="00EF0FAE"/>
    <w:rsid w:val="00F1502F"/>
    <w:rsid w:val="00F315E7"/>
    <w:rsid w:val="00F32E8B"/>
    <w:rsid w:val="00F541DF"/>
    <w:rsid w:val="00F670AC"/>
    <w:rsid w:val="00F716C4"/>
    <w:rsid w:val="00F910AC"/>
    <w:rsid w:val="00F9677F"/>
    <w:rsid w:val="00FD38CD"/>
    <w:rsid w:val="00FD4FFC"/>
    <w:rsid w:val="00FD511A"/>
    <w:rsid w:val="00FD66D2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9FA0"/>
  <w15:docId w15:val="{A8F9DCBC-99B5-49F8-AD96-507B236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4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40E08"/>
    <w:rPr>
      <w:rFonts w:ascii="Courier New" w:eastAsia="Courier New" w:hAnsi="Courier N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74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0E08"/>
  </w:style>
  <w:style w:type="character" w:styleId="Hyperlink">
    <w:name w:val="Hyperlink"/>
    <w:basedOn w:val="DefaultParagraphFont"/>
    <w:uiPriority w:val="99"/>
    <w:unhideWhenUsed/>
    <w:rsid w:val="00740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14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5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6A"/>
  </w:style>
  <w:style w:type="character" w:customStyle="1" w:styleId="apple-style-span">
    <w:name w:val="apple-style-span"/>
    <w:basedOn w:val="DefaultParagraphFont"/>
    <w:rsid w:val="00D62200"/>
  </w:style>
  <w:style w:type="character" w:customStyle="1" w:styleId="apple-converted-space">
    <w:name w:val="apple-converted-space"/>
    <w:basedOn w:val="DefaultParagraphFont"/>
    <w:rsid w:val="00D62200"/>
  </w:style>
  <w:style w:type="paragraph" w:styleId="NormalWeb">
    <w:name w:val="Normal (Web)"/>
    <w:basedOn w:val="Normal"/>
    <w:uiPriority w:val="99"/>
    <w:unhideWhenUsed/>
    <w:rsid w:val="006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ylarge">
    <w:name w:val="verylarge"/>
    <w:basedOn w:val="DefaultParagraphFont"/>
    <w:rsid w:val="006974C3"/>
  </w:style>
  <w:style w:type="paragraph" w:styleId="ListParagraph">
    <w:name w:val="List Paragraph"/>
    <w:basedOn w:val="Normal"/>
    <w:uiPriority w:val="34"/>
    <w:qFormat/>
    <w:rsid w:val="003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996D-E009-493F-9CE1-7849DC01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1125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</dc:creator>
  <cp:keywords/>
  <dc:description/>
  <cp:lastModifiedBy>margret steinarsdottir</cp:lastModifiedBy>
  <cp:revision>2</cp:revision>
  <dcterms:created xsi:type="dcterms:W3CDTF">2023-03-27T10:57:00Z</dcterms:created>
  <dcterms:modified xsi:type="dcterms:W3CDTF">2023-03-27T10:57:00Z</dcterms:modified>
</cp:coreProperties>
</file>