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3D778" w14:textId="77777777" w:rsidR="00A5526E" w:rsidRPr="00A5526E" w:rsidRDefault="00A5526E" w:rsidP="00A5526E">
      <w:pPr>
        <w:pStyle w:val="Fyrirsgn1"/>
      </w:pPr>
      <w:r w:rsidRPr="00A5526E">
        <w:t>REGLUGERÐ</w:t>
      </w:r>
    </w:p>
    <w:p w14:paraId="4A4DDC34" w14:textId="053C4C48" w:rsidR="00A5526E" w:rsidRPr="00164AA6" w:rsidRDefault="00A5526E" w:rsidP="00C6769D">
      <w:pPr>
        <w:pStyle w:val="Fyrirsgn2"/>
        <w:rPr>
          <w:noProof/>
          <w:lang w:val="is-IS"/>
        </w:rPr>
      </w:pPr>
      <w:r w:rsidRPr="006F6E46">
        <w:rPr>
          <w:noProof/>
        </w:rPr>
        <w:t xml:space="preserve">um </w:t>
      </w:r>
      <w:r w:rsidR="00463CC9">
        <w:rPr>
          <w:noProof/>
          <w:lang w:val="is-IS"/>
        </w:rPr>
        <w:t xml:space="preserve">úthlutun </w:t>
      </w:r>
      <w:r w:rsidR="00254C9A">
        <w:rPr>
          <w:noProof/>
          <w:lang w:val="is-IS"/>
        </w:rPr>
        <w:t>veiðiheimld</w:t>
      </w:r>
      <w:r w:rsidR="00463CC9">
        <w:rPr>
          <w:noProof/>
          <w:lang w:val="is-IS"/>
        </w:rPr>
        <w:t>a</w:t>
      </w:r>
      <w:r w:rsidR="00254C9A">
        <w:rPr>
          <w:noProof/>
          <w:lang w:val="is-IS"/>
        </w:rPr>
        <w:t xml:space="preserve"> í </w:t>
      </w:r>
      <w:r w:rsidR="00262C1B">
        <w:rPr>
          <w:noProof/>
          <w:lang w:val="is-IS"/>
        </w:rPr>
        <w:t xml:space="preserve">grálúðu og gullkarfa vegna </w:t>
      </w:r>
      <w:r w:rsidR="007B364A">
        <w:rPr>
          <w:noProof/>
          <w:lang w:val="is-IS"/>
        </w:rPr>
        <w:t>tvíhliða fiskveiði</w:t>
      </w:r>
      <w:r w:rsidR="00262C1B">
        <w:rPr>
          <w:noProof/>
          <w:lang w:val="is-IS"/>
        </w:rPr>
        <w:t>samnings við Grænland</w:t>
      </w:r>
      <w:r w:rsidR="000B0C6D">
        <w:rPr>
          <w:noProof/>
          <w:lang w:val="is-IS"/>
        </w:rPr>
        <w:t xml:space="preserve"> á fisk</w:t>
      </w:r>
      <w:r w:rsidR="003B439E">
        <w:rPr>
          <w:noProof/>
          <w:lang w:val="is-IS"/>
        </w:rPr>
        <w:t>v</w:t>
      </w:r>
      <w:bookmarkStart w:id="0" w:name="_GoBack"/>
      <w:bookmarkEnd w:id="0"/>
      <w:r w:rsidR="000B0C6D">
        <w:rPr>
          <w:noProof/>
          <w:lang w:val="is-IS"/>
        </w:rPr>
        <w:t>eiðiárinu 2019/2020</w:t>
      </w:r>
      <w:r w:rsidR="00D03E71">
        <w:rPr>
          <w:noProof/>
          <w:lang w:val="is-IS"/>
        </w:rPr>
        <w:t>.</w:t>
      </w:r>
    </w:p>
    <w:p w14:paraId="280586EA" w14:textId="77777777" w:rsidR="00A5526E" w:rsidRDefault="00A5526E" w:rsidP="00A5526E">
      <w:pPr>
        <w:shd w:val="clear" w:color="auto" w:fill="FFFFFF"/>
        <w:rPr>
          <w:rFonts w:cs="Times"/>
          <w:color w:val="272727"/>
          <w:szCs w:val="21"/>
          <w:lang w:eastAsia="is-IS"/>
        </w:rPr>
      </w:pPr>
    </w:p>
    <w:p w14:paraId="7715988B" w14:textId="77777777" w:rsidR="005F3470" w:rsidRPr="005F3470" w:rsidRDefault="005F3470" w:rsidP="005F3470">
      <w:pPr>
        <w:pStyle w:val="Fyrirsgn2"/>
        <w:rPr>
          <w:lang w:val="is-IS"/>
        </w:rPr>
      </w:pPr>
      <w:r>
        <w:rPr>
          <w:lang w:val="is-IS"/>
        </w:rPr>
        <w:t>I. KAFLI</w:t>
      </w:r>
    </w:p>
    <w:p w14:paraId="128A0F06" w14:textId="77777777" w:rsidR="00C6769D" w:rsidRDefault="00D03E71" w:rsidP="00164AA6">
      <w:pPr>
        <w:pStyle w:val="Fyrirsgn3"/>
      </w:pPr>
      <w:r>
        <w:rPr>
          <w:lang w:val="is-IS"/>
        </w:rPr>
        <w:t>1</w:t>
      </w:r>
      <w:r w:rsidR="00C6769D" w:rsidRPr="00A5526E">
        <w:t>. gr.</w:t>
      </w:r>
    </w:p>
    <w:p w14:paraId="22B23EC5" w14:textId="123DAE8C" w:rsidR="00D03E71" w:rsidRPr="005574B6" w:rsidRDefault="00262C1B" w:rsidP="005574B6">
      <w:pPr>
        <w:rPr>
          <w:lang w:eastAsia="is-IS"/>
        </w:rPr>
      </w:pPr>
      <w:r>
        <w:rPr>
          <w:lang w:eastAsia="is-IS"/>
        </w:rPr>
        <w:t xml:space="preserve">Reglugerð þessi gildir um </w:t>
      </w:r>
      <w:r w:rsidR="00254C9A">
        <w:rPr>
          <w:lang w:eastAsia="is-IS"/>
        </w:rPr>
        <w:t>veiðiheimildir</w:t>
      </w:r>
      <w:r w:rsidR="000F4B81">
        <w:rPr>
          <w:lang w:eastAsia="is-IS"/>
        </w:rPr>
        <w:t xml:space="preserve"> í g</w:t>
      </w:r>
      <w:r w:rsidR="00254C9A">
        <w:rPr>
          <w:lang w:eastAsia="is-IS"/>
        </w:rPr>
        <w:t>r</w:t>
      </w:r>
      <w:r w:rsidR="000F4B81">
        <w:rPr>
          <w:lang w:eastAsia="is-IS"/>
        </w:rPr>
        <w:t>áluðu og gull</w:t>
      </w:r>
      <w:r w:rsidR="000C6D1F">
        <w:rPr>
          <w:lang w:eastAsia="is-IS"/>
        </w:rPr>
        <w:t>k</w:t>
      </w:r>
      <w:r w:rsidR="000F4B81">
        <w:rPr>
          <w:lang w:eastAsia="is-IS"/>
        </w:rPr>
        <w:t xml:space="preserve">arfa vegna </w:t>
      </w:r>
      <w:r w:rsidR="00CD79D3">
        <w:rPr>
          <w:lang w:eastAsia="is-IS"/>
        </w:rPr>
        <w:t>fiskveiði</w:t>
      </w:r>
      <w:r w:rsidR="000F4B81">
        <w:rPr>
          <w:lang w:eastAsia="is-IS"/>
        </w:rPr>
        <w:t xml:space="preserve">samnings </w:t>
      </w:r>
      <w:r w:rsidR="00CD79D3">
        <w:rPr>
          <w:lang w:eastAsia="is-IS"/>
        </w:rPr>
        <w:t xml:space="preserve">milli </w:t>
      </w:r>
      <w:r w:rsidR="000F4B81">
        <w:rPr>
          <w:lang w:eastAsia="is-IS"/>
        </w:rPr>
        <w:t>Íslands við Gr</w:t>
      </w:r>
      <w:r w:rsidR="000C6D1F">
        <w:rPr>
          <w:lang w:eastAsia="is-IS"/>
        </w:rPr>
        <w:t>æ</w:t>
      </w:r>
      <w:r w:rsidR="000F4B81">
        <w:rPr>
          <w:lang w:eastAsia="is-IS"/>
        </w:rPr>
        <w:t>nland</w:t>
      </w:r>
      <w:r w:rsidR="00CD79D3">
        <w:rPr>
          <w:lang w:eastAsia="is-IS"/>
        </w:rPr>
        <w:t xml:space="preserve"> </w:t>
      </w:r>
      <w:r w:rsidR="0029414A">
        <w:rPr>
          <w:lang w:eastAsia="is-IS"/>
        </w:rPr>
        <w:t xml:space="preserve">um skiptingu á ráðlögðum heildarafla </w:t>
      </w:r>
      <w:r w:rsidR="00D15925">
        <w:rPr>
          <w:lang w:eastAsia="is-IS"/>
        </w:rPr>
        <w:t>A</w:t>
      </w:r>
      <w:r w:rsidR="0029414A">
        <w:rPr>
          <w:lang w:eastAsia="is-IS"/>
        </w:rPr>
        <w:t xml:space="preserve">lþjóðlegu hafrannsóknastofnuninnar </w:t>
      </w:r>
      <w:r w:rsidR="00802C89">
        <w:rPr>
          <w:lang w:eastAsia="is-IS"/>
        </w:rPr>
        <w:t xml:space="preserve">(ICES) </w:t>
      </w:r>
      <w:r w:rsidR="0029414A">
        <w:rPr>
          <w:lang w:eastAsia="is-IS"/>
        </w:rPr>
        <w:t>í þeim tegundum</w:t>
      </w:r>
      <w:r w:rsidR="005D76B7">
        <w:rPr>
          <w:lang w:eastAsia="is-IS"/>
        </w:rPr>
        <w:t>.</w:t>
      </w:r>
      <w:r w:rsidR="000F4B81">
        <w:rPr>
          <w:lang w:eastAsia="is-IS"/>
        </w:rPr>
        <w:t xml:space="preserve"> </w:t>
      </w:r>
      <w:r w:rsidR="00254C9A">
        <w:rPr>
          <w:lang w:eastAsia="is-IS"/>
        </w:rPr>
        <w:t>Einungis þeim skipum sem hafa aflamark í gráluðu og gullkarfa er heimilt að stunda veiðar í þeim tegundum.</w:t>
      </w:r>
    </w:p>
    <w:p w14:paraId="2B1EDD2A" w14:textId="77777777" w:rsidR="000C6D1F" w:rsidRPr="000C6D1F" w:rsidRDefault="00D03E71" w:rsidP="000C6D1F">
      <w:pPr>
        <w:pStyle w:val="Fyrirsgn3"/>
      </w:pPr>
      <w:r>
        <w:rPr>
          <w:lang w:val="is-IS"/>
        </w:rPr>
        <w:t>2</w:t>
      </w:r>
      <w:r w:rsidR="00A5526E" w:rsidRPr="00A5526E">
        <w:t>. gr.</w:t>
      </w:r>
    </w:p>
    <w:p w14:paraId="5A1766AD" w14:textId="3912249F" w:rsidR="007B364A" w:rsidRDefault="00BE3A16" w:rsidP="007B364A">
      <w:pPr>
        <w:pStyle w:val="Venjulegtvefur"/>
        <w:shd w:val="clear" w:color="auto" w:fill="FFFFFF"/>
        <w:spacing w:before="0" w:beforeAutospacing="0" w:after="0" w:afterAutospacing="0"/>
        <w:ind w:firstLine="397"/>
        <w:jc w:val="both"/>
        <w:rPr>
          <w:rFonts w:ascii="Times" w:hAnsi="Times" w:cs="Times"/>
          <w:color w:val="272727"/>
          <w:sz w:val="21"/>
          <w:szCs w:val="21"/>
        </w:rPr>
      </w:pPr>
      <w:r>
        <w:rPr>
          <w:rFonts w:ascii="Times" w:hAnsi="Times" w:cs="Times"/>
          <w:color w:val="272727"/>
          <w:sz w:val="21"/>
          <w:szCs w:val="21"/>
        </w:rPr>
        <w:t xml:space="preserve">Leyfilegur heildarafli í gullkarfa og grálúðu </w:t>
      </w:r>
      <w:r w:rsidR="007B364A">
        <w:rPr>
          <w:rFonts w:ascii="Times" w:hAnsi="Times" w:cs="Times"/>
          <w:color w:val="272727"/>
          <w:sz w:val="21"/>
          <w:szCs w:val="21"/>
        </w:rPr>
        <w:t>á fiskveiðiárinu 201</w:t>
      </w:r>
      <w:r w:rsidR="001C3D19">
        <w:rPr>
          <w:rFonts w:ascii="Times" w:hAnsi="Times" w:cs="Times"/>
          <w:color w:val="272727"/>
          <w:sz w:val="21"/>
          <w:szCs w:val="21"/>
        </w:rPr>
        <w:t>9</w:t>
      </w:r>
      <w:r w:rsidR="007B364A">
        <w:rPr>
          <w:rFonts w:ascii="Times" w:hAnsi="Times" w:cs="Times"/>
          <w:color w:val="272727"/>
          <w:sz w:val="21"/>
          <w:szCs w:val="21"/>
        </w:rPr>
        <w:t>/20</w:t>
      </w:r>
      <w:r w:rsidR="001C3D19">
        <w:rPr>
          <w:rFonts w:ascii="Times" w:hAnsi="Times" w:cs="Times"/>
          <w:color w:val="272727"/>
          <w:sz w:val="21"/>
          <w:szCs w:val="21"/>
        </w:rPr>
        <w:t>20</w:t>
      </w:r>
      <w:r>
        <w:rPr>
          <w:rFonts w:ascii="Times" w:hAnsi="Times" w:cs="Times"/>
          <w:color w:val="272727"/>
          <w:sz w:val="21"/>
          <w:szCs w:val="21"/>
        </w:rPr>
        <w:t>:</w:t>
      </w:r>
    </w:p>
    <w:p w14:paraId="4ECAF38E" w14:textId="77777777" w:rsidR="007B364A" w:rsidRPr="007B364A" w:rsidRDefault="007B364A" w:rsidP="007B364A">
      <w:pPr>
        <w:pStyle w:val="Venjulegtvefur"/>
        <w:shd w:val="clear" w:color="auto" w:fill="FFFFFF"/>
        <w:spacing w:before="0" w:beforeAutospacing="0" w:after="0" w:afterAutospacing="0"/>
        <w:ind w:firstLine="397"/>
        <w:jc w:val="both"/>
        <w:rPr>
          <w:rFonts w:ascii="Times" w:hAnsi="Times" w:cs="Times"/>
          <w:color w:val="272727"/>
          <w:sz w:val="21"/>
          <w:szCs w:val="21"/>
        </w:rPr>
      </w:pPr>
      <w:r w:rsidRPr="007B364A">
        <w:rPr>
          <w:rFonts w:eastAsiaTheme="minorHAnsi" w:cstheme="minorBidi"/>
          <w:noProof/>
          <w:szCs w:val="22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3CD6BF8A" wp14:editId="157EEECC">
                <wp:simplePos x="0" y="0"/>
                <wp:positionH relativeFrom="column">
                  <wp:posOffset>10674196</wp:posOffset>
                </wp:positionH>
                <wp:positionV relativeFrom="paragraph">
                  <wp:posOffset>534504</wp:posOffset>
                </wp:positionV>
                <wp:extent cx="6995" cy="34149"/>
                <wp:effectExtent l="57150" t="38100" r="50165" b="42545"/>
                <wp:wrapNone/>
                <wp:docPr id="1" name="Handskrift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6995" cy="34149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A4CC20F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Handskrift 1" o:spid="_x0000_s1026" type="#_x0000_t75" style="position:absolute;margin-left:839.8pt;margin-top:41.35pt;width:1.9pt;height:4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">
                <v:imagedata r:id="rId9" o:title=""/>
              </v:shape>
            </w:pict>
          </mc:Fallback>
        </mc:AlternateContent>
      </w:r>
    </w:p>
    <w:tbl>
      <w:tblPr>
        <w:tblW w:w="7340" w:type="dxa"/>
        <w:tblInd w:w="6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700"/>
        <w:gridCol w:w="523"/>
        <w:gridCol w:w="523"/>
        <w:gridCol w:w="523"/>
        <w:gridCol w:w="523"/>
        <w:gridCol w:w="395"/>
        <w:gridCol w:w="523"/>
        <w:gridCol w:w="608"/>
        <w:gridCol w:w="754"/>
      </w:tblGrid>
      <w:tr w:rsidR="00775718" w:rsidRPr="00146E0E" w14:paraId="3A3F7F81" w14:textId="77777777" w:rsidTr="00775718">
        <w:trPr>
          <w:trHeight w:val="315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AEE8053" w14:textId="77777777" w:rsidR="00775718" w:rsidRPr="00146E0E" w:rsidRDefault="00775718" w:rsidP="000C0418">
            <w:pPr>
              <w:tabs>
                <w:tab w:val="clear" w:pos="397"/>
                <w:tab w:val="clear" w:pos="709"/>
              </w:tabs>
              <w:ind w:firstLine="0"/>
              <w:jc w:val="left"/>
              <w:rPr>
                <w:rFonts w:ascii="Times New Roman" w:hAnsi="Times New Roman"/>
                <w:b/>
                <w:bCs/>
                <w:noProof w:val="0"/>
                <w:color w:val="000000"/>
                <w:sz w:val="17"/>
                <w:szCs w:val="17"/>
                <w:lang w:eastAsia="is-IS"/>
              </w:rPr>
            </w:pPr>
            <w:bookmarkStart w:id="1" w:name="RANGE!A1:K52"/>
            <w:r w:rsidRPr="00146E0E">
              <w:rPr>
                <w:rFonts w:ascii="Times New Roman" w:hAnsi="Times New Roman"/>
                <w:b/>
                <w:bCs/>
                <w:noProof w:val="0"/>
                <w:color w:val="000000"/>
                <w:sz w:val="17"/>
                <w:szCs w:val="17"/>
                <w:lang w:eastAsia="is-IS"/>
              </w:rPr>
              <w:t>Tegund/Lestir</w:t>
            </w:r>
            <w:bookmarkEnd w:id="1"/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ABDE605" w14:textId="77777777" w:rsidR="00775718" w:rsidRPr="00775718" w:rsidRDefault="00775718" w:rsidP="000C0418">
            <w:pPr>
              <w:tabs>
                <w:tab w:val="clear" w:pos="397"/>
                <w:tab w:val="clear" w:pos="709"/>
              </w:tabs>
              <w:ind w:firstLine="0"/>
              <w:jc w:val="center"/>
              <w:rPr>
                <w:rFonts w:ascii="Times New Roman" w:hAnsi="Times New Roman"/>
                <w:noProof w:val="0"/>
                <w:sz w:val="17"/>
                <w:szCs w:val="17"/>
                <w:lang w:eastAsia="is-IS"/>
              </w:rPr>
            </w:pPr>
            <w:r w:rsidRPr="00775718">
              <w:rPr>
                <w:rFonts w:ascii="Times New Roman" w:hAnsi="Times New Roman"/>
                <w:noProof w:val="0"/>
                <w:sz w:val="17"/>
                <w:szCs w:val="17"/>
                <w:lang w:eastAsia="is-IS"/>
              </w:rPr>
              <w:t>A</w:t>
            </w: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22DF694" w14:textId="77777777" w:rsidR="00775718" w:rsidRPr="00775718" w:rsidRDefault="00775718" w:rsidP="000C0418">
            <w:pPr>
              <w:tabs>
                <w:tab w:val="clear" w:pos="397"/>
                <w:tab w:val="clear" w:pos="709"/>
              </w:tabs>
              <w:ind w:firstLine="0"/>
              <w:jc w:val="center"/>
              <w:rPr>
                <w:rFonts w:ascii="Times New Roman" w:hAnsi="Times New Roman"/>
                <w:noProof w:val="0"/>
                <w:sz w:val="17"/>
                <w:szCs w:val="17"/>
                <w:lang w:eastAsia="is-IS"/>
              </w:rPr>
            </w:pPr>
            <w:r w:rsidRPr="00775718">
              <w:rPr>
                <w:rFonts w:ascii="Times New Roman" w:hAnsi="Times New Roman"/>
                <w:noProof w:val="0"/>
                <w:sz w:val="17"/>
                <w:szCs w:val="17"/>
                <w:lang w:eastAsia="is-IS"/>
              </w:rPr>
              <w:t>B</w:t>
            </w: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8595E6A" w14:textId="77777777" w:rsidR="00775718" w:rsidRPr="00775718" w:rsidRDefault="00775718" w:rsidP="000C0418">
            <w:pPr>
              <w:tabs>
                <w:tab w:val="clear" w:pos="397"/>
                <w:tab w:val="clear" w:pos="709"/>
              </w:tabs>
              <w:ind w:firstLine="0"/>
              <w:jc w:val="center"/>
              <w:rPr>
                <w:rFonts w:ascii="Times New Roman" w:hAnsi="Times New Roman"/>
                <w:noProof w:val="0"/>
                <w:sz w:val="17"/>
                <w:szCs w:val="17"/>
                <w:lang w:eastAsia="is-IS"/>
              </w:rPr>
            </w:pPr>
            <w:r w:rsidRPr="00775718">
              <w:rPr>
                <w:rFonts w:ascii="Times New Roman" w:hAnsi="Times New Roman"/>
                <w:noProof w:val="0"/>
                <w:sz w:val="17"/>
                <w:szCs w:val="17"/>
                <w:lang w:eastAsia="is-IS"/>
              </w:rPr>
              <w:t>C</w:t>
            </w: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787C966" w14:textId="77777777" w:rsidR="00775718" w:rsidRPr="00775718" w:rsidRDefault="00775718" w:rsidP="000C0418">
            <w:pPr>
              <w:tabs>
                <w:tab w:val="clear" w:pos="397"/>
                <w:tab w:val="clear" w:pos="709"/>
              </w:tabs>
              <w:ind w:firstLine="0"/>
              <w:jc w:val="center"/>
              <w:rPr>
                <w:rFonts w:ascii="Times New Roman" w:hAnsi="Times New Roman"/>
                <w:noProof w:val="0"/>
                <w:sz w:val="17"/>
                <w:szCs w:val="17"/>
                <w:lang w:eastAsia="is-IS"/>
              </w:rPr>
            </w:pPr>
            <w:r w:rsidRPr="00775718">
              <w:rPr>
                <w:rFonts w:ascii="Times New Roman" w:hAnsi="Times New Roman"/>
                <w:noProof w:val="0"/>
                <w:sz w:val="17"/>
                <w:szCs w:val="17"/>
                <w:lang w:eastAsia="is-IS"/>
              </w:rPr>
              <w:t>D</w:t>
            </w: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F460D11" w14:textId="77777777" w:rsidR="00775718" w:rsidRPr="00775718" w:rsidRDefault="00775718" w:rsidP="000C0418">
            <w:pPr>
              <w:tabs>
                <w:tab w:val="clear" w:pos="397"/>
                <w:tab w:val="clear" w:pos="709"/>
              </w:tabs>
              <w:ind w:firstLine="0"/>
              <w:jc w:val="center"/>
              <w:rPr>
                <w:rFonts w:ascii="Times New Roman" w:hAnsi="Times New Roman"/>
                <w:noProof w:val="0"/>
                <w:sz w:val="17"/>
                <w:szCs w:val="17"/>
                <w:lang w:eastAsia="is-IS"/>
              </w:rPr>
            </w:pPr>
            <w:r w:rsidRPr="00775718">
              <w:rPr>
                <w:rFonts w:ascii="Times New Roman" w:hAnsi="Times New Roman"/>
                <w:noProof w:val="0"/>
                <w:sz w:val="17"/>
                <w:szCs w:val="17"/>
                <w:lang w:eastAsia="is-IS"/>
              </w:rPr>
              <w:t>E</w:t>
            </w:r>
          </w:p>
        </w:tc>
        <w:tc>
          <w:tcPr>
            <w:tcW w:w="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D703C2A" w14:textId="77777777" w:rsidR="00775718" w:rsidRPr="00775718" w:rsidRDefault="00775718" w:rsidP="000C0418">
            <w:pPr>
              <w:tabs>
                <w:tab w:val="clear" w:pos="397"/>
                <w:tab w:val="clear" w:pos="709"/>
              </w:tabs>
              <w:ind w:firstLine="0"/>
              <w:jc w:val="center"/>
              <w:rPr>
                <w:rFonts w:ascii="Times New Roman" w:hAnsi="Times New Roman"/>
                <w:noProof w:val="0"/>
                <w:sz w:val="17"/>
                <w:szCs w:val="17"/>
                <w:lang w:eastAsia="is-IS"/>
              </w:rPr>
            </w:pPr>
            <w:r w:rsidRPr="00775718">
              <w:rPr>
                <w:rFonts w:ascii="Times New Roman" w:hAnsi="Times New Roman"/>
                <w:noProof w:val="0"/>
                <w:sz w:val="17"/>
                <w:szCs w:val="17"/>
                <w:lang w:eastAsia="is-IS"/>
              </w:rPr>
              <w:t>F</w:t>
            </w: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5C0DBD2" w14:textId="77777777" w:rsidR="00775718" w:rsidRPr="00775718" w:rsidRDefault="00775718" w:rsidP="000C0418">
            <w:pPr>
              <w:tabs>
                <w:tab w:val="clear" w:pos="397"/>
                <w:tab w:val="clear" w:pos="709"/>
              </w:tabs>
              <w:ind w:firstLine="0"/>
              <w:jc w:val="center"/>
              <w:rPr>
                <w:rFonts w:ascii="Times New Roman" w:hAnsi="Times New Roman"/>
                <w:noProof w:val="0"/>
                <w:sz w:val="17"/>
                <w:szCs w:val="17"/>
                <w:lang w:eastAsia="is-IS"/>
              </w:rPr>
            </w:pPr>
            <w:r w:rsidRPr="00775718">
              <w:rPr>
                <w:rFonts w:ascii="Times New Roman" w:hAnsi="Times New Roman"/>
                <w:noProof w:val="0"/>
                <w:sz w:val="17"/>
                <w:szCs w:val="17"/>
                <w:lang w:eastAsia="is-IS"/>
              </w:rPr>
              <w:t>G</w:t>
            </w:r>
          </w:p>
        </w:tc>
        <w:tc>
          <w:tcPr>
            <w:tcW w:w="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2BDC27C" w14:textId="77777777" w:rsidR="00775718" w:rsidRPr="00775718" w:rsidRDefault="00775718" w:rsidP="000C0418">
            <w:pPr>
              <w:tabs>
                <w:tab w:val="clear" w:pos="397"/>
                <w:tab w:val="clear" w:pos="709"/>
              </w:tabs>
              <w:ind w:firstLine="0"/>
              <w:jc w:val="center"/>
              <w:rPr>
                <w:rFonts w:ascii="Times New Roman" w:hAnsi="Times New Roman"/>
                <w:noProof w:val="0"/>
                <w:sz w:val="17"/>
                <w:szCs w:val="17"/>
                <w:lang w:eastAsia="is-IS"/>
              </w:rPr>
            </w:pPr>
            <w:r w:rsidRPr="00775718">
              <w:rPr>
                <w:rFonts w:ascii="Times New Roman" w:hAnsi="Times New Roman"/>
                <w:noProof w:val="0"/>
                <w:sz w:val="17"/>
                <w:szCs w:val="17"/>
                <w:lang w:eastAsia="is-IS"/>
              </w:rPr>
              <w:t>H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4DAD58D" w14:textId="77777777" w:rsidR="00775718" w:rsidRPr="00775718" w:rsidRDefault="00775718" w:rsidP="000C0418">
            <w:pPr>
              <w:tabs>
                <w:tab w:val="clear" w:pos="397"/>
                <w:tab w:val="clear" w:pos="709"/>
              </w:tabs>
              <w:ind w:firstLine="0"/>
              <w:jc w:val="center"/>
              <w:rPr>
                <w:rFonts w:ascii="Times New Roman" w:hAnsi="Times New Roman"/>
                <w:noProof w:val="0"/>
                <w:sz w:val="17"/>
                <w:szCs w:val="17"/>
                <w:lang w:eastAsia="is-IS"/>
              </w:rPr>
            </w:pPr>
            <w:r w:rsidRPr="00775718">
              <w:rPr>
                <w:rFonts w:ascii="Times New Roman" w:hAnsi="Times New Roman"/>
                <w:noProof w:val="0"/>
                <w:sz w:val="17"/>
                <w:szCs w:val="17"/>
                <w:lang w:eastAsia="is-IS"/>
              </w:rPr>
              <w:t>I</w:t>
            </w:r>
          </w:p>
        </w:tc>
      </w:tr>
      <w:tr w:rsidR="00775718" w:rsidRPr="00775718" w14:paraId="57E57D87" w14:textId="77777777" w:rsidTr="000C0418">
        <w:trPr>
          <w:trHeight w:val="315"/>
        </w:trPr>
        <w:tc>
          <w:tcPr>
            <w:tcW w:w="2268" w:type="dxa"/>
            <w:shd w:val="clear" w:color="000000" w:fill="FFFFFF"/>
            <w:vAlign w:val="center"/>
            <w:hideMark/>
          </w:tcPr>
          <w:p w14:paraId="310B4650" w14:textId="77777777" w:rsidR="00775718" w:rsidRPr="00775718" w:rsidRDefault="00775718" w:rsidP="00775718">
            <w:pPr>
              <w:tabs>
                <w:tab w:val="clear" w:pos="397"/>
                <w:tab w:val="clear" w:pos="709"/>
              </w:tabs>
              <w:ind w:firstLine="0"/>
              <w:jc w:val="left"/>
              <w:rPr>
                <w:rFonts w:ascii="Times New Roman" w:hAnsi="Times New Roman"/>
                <w:b/>
                <w:bCs/>
                <w:noProof w:val="0"/>
                <w:color w:val="000000"/>
                <w:sz w:val="17"/>
                <w:szCs w:val="17"/>
                <w:lang w:eastAsia="is-IS"/>
              </w:rPr>
            </w:pPr>
            <w:r w:rsidRPr="00775718">
              <w:rPr>
                <w:rFonts w:ascii="Times New Roman" w:hAnsi="Times New Roman"/>
                <w:b/>
                <w:bCs/>
                <w:noProof w:val="0"/>
                <w:color w:val="000000"/>
                <w:sz w:val="17"/>
                <w:szCs w:val="17"/>
                <w:lang w:eastAsia="is-IS"/>
              </w:rPr>
              <w:t>1 Gullkarfi</w:t>
            </w:r>
          </w:p>
        </w:tc>
        <w:tc>
          <w:tcPr>
            <w:tcW w:w="700" w:type="dxa"/>
            <w:shd w:val="clear" w:color="000000" w:fill="FFFFFF"/>
            <w:vAlign w:val="center"/>
          </w:tcPr>
          <w:p w14:paraId="18954BB9" w14:textId="4673E0D4" w:rsidR="00E95B51" w:rsidRPr="00775718" w:rsidRDefault="003B439E" w:rsidP="00E95B51">
            <w:pPr>
              <w:tabs>
                <w:tab w:val="clear" w:pos="397"/>
                <w:tab w:val="clear" w:pos="709"/>
              </w:tabs>
              <w:ind w:firstLine="0"/>
              <w:jc w:val="center"/>
              <w:rPr>
                <w:rFonts w:ascii="Times New Roman" w:hAnsi="Times New Roman"/>
                <w:noProof w:val="0"/>
                <w:sz w:val="17"/>
                <w:szCs w:val="17"/>
                <w:lang w:eastAsia="is-IS"/>
              </w:rPr>
            </w:pPr>
            <w:r>
              <w:rPr>
                <w:rFonts w:ascii="Times New Roman" w:hAnsi="Times New Roman"/>
                <w:noProof w:val="0"/>
                <w:sz w:val="17"/>
                <w:szCs w:val="17"/>
                <w:lang w:eastAsia="is-IS"/>
              </w:rPr>
              <w:t>x</w:t>
            </w:r>
          </w:p>
        </w:tc>
        <w:tc>
          <w:tcPr>
            <w:tcW w:w="523" w:type="dxa"/>
            <w:shd w:val="clear" w:color="000000" w:fill="FFFFFF"/>
            <w:noWrap/>
            <w:vAlign w:val="center"/>
          </w:tcPr>
          <w:p w14:paraId="3286B7D3" w14:textId="7D0D6BE7" w:rsidR="00775718" w:rsidRPr="00775718" w:rsidRDefault="003B439E" w:rsidP="003B439E">
            <w:pPr>
              <w:tabs>
                <w:tab w:val="clear" w:pos="397"/>
                <w:tab w:val="clear" w:pos="709"/>
              </w:tabs>
              <w:ind w:firstLine="0"/>
              <w:rPr>
                <w:rFonts w:ascii="Times New Roman" w:hAnsi="Times New Roman"/>
                <w:noProof w:val="0"/>
                <w:sz w:val="17"/>
                <w:szCs w:val="17"/>
                <w:lang w:eastAsia="is-IS"/>
              </w:rPr>
            </w:pPr>
            <w:r>
              <w:rPr>
                <w:rFonts w:ascii="Times New Roman" w:hAnsi="Times New Roman"/>
                <w:noProof w:val="0"/>
                <w:sz w:val="17"/>
                <w:szCs w:val="17"/>
                <w:lang w:eastAsia="is-IS"/>
              </w:rPr>
              <w:t>x</w:t>
            </w:r>
          </w:p>
        </w:tc>
        <w:tc>
          <w:tcPr>
            <w:tcW w:w="523" w:type="dxa"/>
            <w:shd w:val="clear" w:color="000000" w:fill="FFFFFF"/>
            <w:noWrap/>
            <w:vAlign w:val="center"/>
          </w:tcPr>
          <w:p w14:paraId="7546D54B" w14:textId="3971D3D9" w:rsidR="00775718" w:rsidRPr="00775718" w:rsidRDefault="003B439E" w:rsidP="00775718">
            <w:pPr>
              <w:tabs>
                <w:tab w:val="clear" w:pos="397"/>
                <w:tab w:val="clear" w:pos="709"/>
              </w:tabs>
              <w:ind w:firstLine="0"/>
              <w:jc w:val="center"/>
              <w:rPr>
                <w:rFonts w:ascii="Times New Roman" w:hAnsi="Times New Roman"/>
                <w:noProof w:val="0"/>
                <w:sz w:val="17"/>
                <w:szCs w:val="17"/>
                <w:lang w:eastAsia="is-IS"/>
              </w:rPr>
            </w:pPr>
            <w:r>
              <w:rPr>
                <w:rFonts w:ascii="Times New Roman" w:hAnsi="Times New Roman"/>
                <w:noProof w:val="0"/>
                <w:sz w:val="17"/>
                <w:szCs w:val="17"/>
                <w:lang w:eastAsia="is-IS"/>
              </w:rPr>
              <w:t>x</w:t>
            </w:r>
          </w:p>
        </w:tc>
        <w:tc>
          <w:tcPr>
            <w:tcW w:w="523" w:type="dxa"/>
            <w:shd w:val="clear" w:color="000000" w:fill="FFFFFF"/>
            <w:noWrap/>
            <w:vAlign w:val="center"/>
          </w:tcPr>
          <w:p w14:paraId="39718E90" w14:textId="600EC646" w:rsidR="00775718" w:rsidRPr="00775718" w:rsidRDefault="003B439E" w:rsidP="00775718">
            <w:pPr>
              <w:tabs>
                <w:tab w:val="clear" w:pos="397"/>
                <w:tab w:val="clear" w:pos="709"/>
              </w:tabs>
              <w:ind w:firstLine="0"/>
              <w:jc w:val="center"/>
              <w:rPr>
                <w:rFonts w:ascii="Times New Roman" w:hAnsi="Times New Roman"/>
                <w:noProof w:val="0"/>
                <w:sz w:val="17"/>
                <w:szCs w:val="17"/>
                <w:lang w:eastAsia="is-IS"/>
              </w:rPr>
            </w:pPr>
            <w:r>
              <w:rPr>
                <w:rFonts w:ascii="Times New Roman" w:hAnsi="Times New Roman"/>
                <w:noProof w:val="0"/>
                <w:sz w:val="17"/>
                <w:szCs w:val="17"/>
                <w:lang w:eastAsia="is-IS"/>
              </w:rPr>
              <w:t>x</w:t>
            </w:r>
          </w:p>
        </w:tc>
        <w:tc>
          <w:tcPr>
            <w:tcW w:w="523" w:type="dxa"/>
            <w:shd w:val="clear" w:color="000000" w:fill="FFFFFF"/>
            <w:noWrap/>
            <w:vAlign w:val="center"/>
          </w:tcPr>
          <w:p w14:paraId="54770EF1" w14:textId="2CA37AC8" w:rsidR="00775718" w:rsidRPr="00775718" w:rsidRDefault="003B439E" w:rsidP="00775718">
            <w:pPr>
              <w:tabs>
                <w:tab w:val="clear" w:pos="397"/>
                <w:tab w:val="clear" w:pos="709"/>
              </w:tabs>
              <w:ind w:firstLine="0"/>
              <w:jc w:val="center"/>
              <w:rPr>
                <w:rFonts w:ascii="Times New Roman" w:hAnsi="Times New Roman"/>
                <w:noProof w:val="0"/>
                <w:sz w:val="17"/>
                <w:szCs w:val="17"/>
                <w:lang w:eastAsia="is-IS"/>
              </w:rPr>
            </w:pPr>
            <w:r>
              <w:rPr>
                <w:rFonts w:ascii="Times New Roman" w:hAnsi="Times New Roman"/>
                <w:noProof w:val="0"/>
                <w:sz w:val="17"/>
                <w:szCs w:val="17"/>
                <w:lang w:eastAsia="is-IS"/>
              </w:rPr>
              <w:t>x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14:paraId="76850B37" w14:textId="77777777" w:rsidR="00775718" w:rsidRPr="00775718" w:rsidRDefault="00775718" w:rsidP="00775718">
            <w:pPr>
              <w:tabs>
                <w:tab w:val="clear" w:pos="397"/>
                <w:tab w:val="clear" w:pos="709"/>
              </w:tabs>
              <w:ind w:firstLine="0"/>
              <w:jc w:val="center"/>
              <w:rPr>
                <w:rFonts w:ascii="Times New Roman" w:hAnsi="Times New Roman"/>
                <w:noProof w:val="0"/>
                <w:sz w:val="17"/>
                <w:szCs w:val="17"/>
                <w:lang w:eastAsia="is-IS"/>
              </w:rPr>
            </w:pPr>
          </w:p>
        </w:tc>
        <w:tc>
          <w:tcPr>
            <w:tcW w:w="523" w:type="dxa"/>
            <w:shd w:val="clear" w:color="000000" w:fill="FFFFFF"/>
            <w:noWrap/>
            <w:vAlign w:val="center"/>
          </w:tcPr>
          <w:p w14:paraId="690C2AC0" w14:textId="02492FAB" w:rsidR="00775718" w:rsidRPr="00775718" w:rsidRDefault="003B439E" w:rsidP="00775718">
            <w:pPr>
              <w:tabs>
                <w:tab w:val="clear" w:pos="397"/>
                <w:tab w:val="clear" w:pos="709"/>
              </w:tabs>
              <w:ind w:firstLine="0"/>
              <w:jc w:val="center"/>
              <w:rPr>
                <w:rFonts w:ascii="Times New Roman" w:hAnsi="Times New Roman"/>
                <w:noProof w:val="0"/>
                <w:sz w:val="17"/>
                <w:szCs w:val="17"/>
                <w:lang w:eastAsia="is-IS"/>
              </w:rPr>
            </w:pPr>
            <w:r>
              <w:rPr>
                <w:rFonts w:ascii="Times New Roman" w:hAnsi="Times New Roman"/>
                <w:noProof w:val="0"/>
                <w:sz w:val="17"/>
                <w:szCs w:val="17"/>
                <w:lang w:eastAsia="is-IS"/>
              </w:rPr>
              <w:t>x</w:t>
            </w:r>
          </w:p>
        </w:tc>
        <w:tc>
          <w:tcPr>
            <w:tcW w:w="608" w:type="dxa"/>
            <w:shd w:val="clear" w:color="000000" w:fill="FFFFFF"/>
            <w:noWrap/>
            <w:vAlign w:val="center"/>
          </w:tcPr>
          <w:p w14:paraId="12D0E5A3" w14:textId="08FC9A77" w:rsidR="00775718" w:rsidRPr="00775718" w:rsidRDefault="003B439E" w:rsidP="00775718">
            <w:pPr>
              <w:tabs>
                <w:tab w:val="clear" w:pos="397"/>
                <w:tab w:val="clear" w:pos="709"/>
              </w:tabs>
              <w:ind w:firstLine="0"/>
              <w:jc w:val="center"/>
              <w:rPr>
                <w:rFonts w:ascii="Times New Roman" w:hAnsi="Times New Roman"/>
                <w:noProof w:val="0"/>
                <w:sz w:val="17"/>
                <w:szCs w:val="17"/>
                <w:lang w:eastAsia="is-IS"/>
              </w:rPr>
            </w:pPr>
            <w:r>
              <w:rPr>
                <w:rFonts w:ascii="Times New Roman" w:hAnsi="Times New Roman"/>
                <w:noProof w:val="0"/>
                <w:sz w:val="17"/>
                <w:szCs w:val="17"/>
                <w:lang w:eastAsia="is-IS"/>
              </w:rPr>
              <w:t>x</w:t>
            </w:r>
          </w:p>
        </w:tc>
        <w:tc>
          <w:tcPr>
            <w:tcW w:w="754" w:type="dxa"/>
            <w:shd w:val="clear" w:color="000000" w:fill="FFFFFF"/>
            <w:noWrap/>
            <w:vAlign w:val="center"/>
          </w:tcPr>
          <w:p w14:paraId="7306688A" w14:textId="02E9A881" w:rsidR="00775718" w:rsidRPr="00775718" w:rsidRDefault="003B439E" w:rsidP="003B439E">
            <w:pPr>
              <w:tabs>
                <w:tab w:val="clear" w:pos="397"/>
                <w:tab w:val="clear" w:pos="709"/>
              </w:tabs>
              <w:ind w:firstLine="0"/>
              <w:jc w:val="center"/>
              <w:rPr>
                <w:rFonts w:ascii="Times New Roman" w:hAnsi="Times New Roman"/>
                <w:noProof w:val="0"/>
                <w:sz w:val="17"/>
                <w:szCs w:val="17"/>
                <w:lang w:eastAsia="is-IS"/>
              </w:rPr>
            </w:pPr>
            <w:r>
              <w:rPr>
                <w:rFonts w:ascii="Times New Roman" w:hAnsi="Times New Roman"/>
                <w:noProof w:val="0"/>
                <w:sz w:val="17"/>
                <w:szCs w:val="17"/>
                <w:lang w:eastAsia="is-IS"/>
              </w:rPr>
              <w:t>x</w:t>
            </w:r>
          </w:p>
        </w:tc>
      </w:tr>
      <w:tr w:rsidR="00775718" w:rsidRPr="00775718" w14:paraId="4CA69E37" w14:textId="77777777" w:rsidTr="000C0418">
        <w:trPr>
          <w:trHeight w:val="315"/>
        </w:trPr>
        <w:tc>
          <w:tcPr>
            <w:tcW w:w="2268" w:type="dxa"/>
            <w:shd w:val="clear" w:color="000000" w:fill="FFFFFF"/>
            <w:vAlign w:val="center"/>
            <w:hideMark/>
          </w:tcPr>
          <w:p w14:paraId="430FAF9C" w14:textId="77777777" w:rsidR="00775718" w:rsidRPr="00775718" w:rsidRDefault="00775718" w:rsidP="00775718">
            <w:pPr>
              <w:tabs>
                <w:tab w:val="clear" w:pos="397"/>
                <w:tab w:val="clear" w:pos="709"/>
              </w:tabs>
              <w:ind w:firstLine="0"/>
              <w:jc w:val="left"/>
              <w:rPr>
                <w:rFonts w:ascii="Times New Roman" w:hAnsi="Times New Roman"/>
                <w:b/>
                <w:bCs/>
                <w:noProof w:val="0"/>
                <w:color w:val="000000"/>
                <w:sz w:val="17"/>
                <w:szCs w:val="17"/>
                <w:lang w:eastAsia="is-IS"/>
              </w:rPr>
            </w:pPr>
            <w:r>
              <w:rPr>
                <w:rFonts w:ascii="Times New Roman" w:hAnsi="Times New Roman"/>
                <w:b/>
                <w:bCs/>
                <w:noProof w:val="0"/>
                <w:color w:val="000000"/>
                <w:sz w:val="17"/>
                <w:szCs w:val="17"/>
                <w:lang w:eastAsia="is-IS"/>
              </w:rPr>
              <w:t>2</w:t>
            </w:r>
            <w:r w:rsidRPr="00775718">
              <w:rPr>
                <w:rFonts w:ascii="Times New Roman" w:hAnsi="Times New Roman"/>
                <w:b/>
                <w:bCs/>
                <w:noProof w:val="0"/>
                <w:color w:val="000000"/>
                <w:sz w:val="17"/>
                <w:szCs w:val="17"/>
                <w:lang w:eastAsia="is-IS"/>
              </w:rPr>
              <w:t>. Grálúða</w:t>
            </w:r>
          </w:p>
        </w:tc>
        <w:tc>
          <w:tcPr>
            <w:tcW w:w="700" w:type="dxa"/>
            <w:shd w:val="clear" w:color="000000" w:fill="FFFFFF"/>
            <w:vAlign w:val="center"/>
          </w:tcPr>
          <w:p w14:paraId="4BD0C425" w14:textId="582D7981" w:rsidR="00775718" w:rsidRPr="00775718" w:rsidRDefault="003B439E" w:rsidP="00775718">
            <w:pPr>
              <w:tabs>
                <w:tab w:val="clear" w:pos="397"/>
                <w:tab w:val="clear" w:pos="709"/>
              </w:tabs>
              <w:ind w:firstLine="0"/>
              <w:jc w:val="center"/>
              <w:rPr>
                <w:rFonts w:ascii="Times New Roman" w:hAnsi="Times New Roman"/>
                <w:noProof w:val="0"/>
                <w:sz w:val="17"/>
                <w:szCs w:val="17"/>
                <w:lang w:eastAsia="is-IS"/>
              </w:rPr>
            </w:pPr>
            <w:r>
              <w:rPr>
                <w:rFonts w:ascii="Times New Roman" w:hAnsi="Times New Roman"/>
                <w:noProof w:val="0"/>
                <w:sz w:val="17"/>
                <w:szCs w:val="17"/>
                <w:lang w:eastAsia="is-IS"/>
              </w:rPr>
              <w:t>x</w:t>
            </w:r>
          </w:p>
        </w:tc>
        <w:tc>
          <w:tcPr>
            <w:tcW w:w="523" w:type="dxa"/>
            <w:shd w:val="clear" w:color="000000" w:fill="FFFFFF"/>
            <w:noWrap/>
            <w:vAlign w:val="center"/>
          </w:tcPr>
          <w:p w14:paraId="23019C6E" w14:textId="77777777" w:rsidR="00775718" w:rsidRPr="00775718" w:rsidRDefault="00775718" w:rsidP="00775718">
            <w:pPr>
              <w:tabs>
                <w:tab w:val="clear" w:pos="397"/>
                <w:tab w:val="clear" w:pos="709"/>
              </w:tabs>
              <w:ind w:firstLine="0"/>
              <w:jc w:val="center"/>
              <w:rPr>
                <w:rFonts w:ascii="Calibri" w:hAnsi="Calibri"/>
                <w:noProof w:val="0"/>
                <w:sz w:val="22"/>
                <w:szCs w:val="22"/>
                <w:lang w:eastAsia="is-IS"/>
              </w:rPr>
            </w:pPr>
          </w:p>
        </w:tc>
        <w:tc>
          <w:tcPr>
            <w:tcW w:w="523" w:type="dxa"/>
            <w:shd w:val="clear" w:color="000000" w:fill="FFFFFF"/>
            <w:noWrap/>
            <w:vAlign w:val="center"/>
          </w:tcPr>
          <w:p w14:paraId="0FDAEB66" w14:textId="77777777" w:rsidR="00775718" w:rsidRPr="00775718" w:rsidRDefault="00775718" w:rsidP="00775718">
            <w:pPr>
              <w:tabs>
                <w:tab w:val="clear" w:pos="397"/>
                <w:tab w:val="clear" w:pos="709"/>
              </w:tabs>
              <w:ind w:firstLine="0"/>
              <w:jc w:val="center"/>
              <w:rPr>
                <w:rFonts w:ascii="Calibri" w:hAnsi="Calibri"/>
                <w:noProof w:val="0"/>
                <w:sz w:val="22"/>
                <w:szCs w:val="22"/>
                <w:lang w:eastAsia="is-IS"/>
              </w:rPr>
            </w:pPr>
          </w:p>
        </w:tc>
        <w:tc>
          <w:tcPr>
            <w:tcW w:w="523" w:type="dxa"/>
            <w:shd w:val="clear" w:color="000000" w:fill="FFFFFF"/>
            <w:noWrap/>
            <w:vAlign w:val="center"/>
          </w:tcPr>
          <w:p w14:paraId="5C856DD0" w14:textId="77777777" w:rsidR="00775718" w:rsidRPr="00775718" w:rsidRDefault="00775718" w:rsidP="00775718">
            <w:pPr>
              <w:tabs>
                <w:tab w:val="clear" w:pos="397"/>
                <w:tab w:val="clear" w:pos="709"/>
              </w:tabs>
              <w:ind w:firstLine="0"/>
              <w:jc w:val="center"/>
              <w:rPr>
                <w:rFonts w:ascii="Calibri" w:hAnsi="Calibri"/>
                <w:noProof w:val="0"/>
                <w:sz w:val="22"/>
                <w:szCs w:val="22"/>
                <w:lang w:eastAsia="is-IS"/>
              </w:rPr>
            </w:pPr>
          </w:p>
        </w:tc>
        <w:tc>
          <w:tcPr>
            <w:tcW w:w="523" w:type="dxa"/>
            <w:shd w:val="clear" w:color="000000" w:fill="FFFFFF"/>
            <w:noWrap/>
            <w:vAlign w:val="center"/>
          </w:tcPr>
          <w:p w14:paraId="05D2A287" w14:textId="77777777" w:rsidR="00775718" w:rsidRPr="00775718" w:rsidRDefault="00775718" w:rsidP="00775718">
            <w:pPr>
              <w:tabs>
                <w:tab w:val="clear" w:pos="397"/>
                <w:tab w:val="clear" w:pos="709"/>
              </w:tabs>
              <w:ind w:firstLine="0"/>
              <w:jc w:val="center"/>
              <w:rPr>
                <w:rFonts w:ascii="Calibri" w:hAnsi="Calibri"/>
                <w:noProof w:val="0"/>
                <w:sz w:val="22"/>
                <w:szCs w:val="22"/>
                <w:lang w:eastAsia="is-IS"/>
              </w:rPr>
            </w:pP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14:paraId="7CB1BFF9" w14:textId="77777777" w:rsidR="00775718" w:rsidRPr="00775718" w:rsidRDefault="00775718" w:rsidP="00775718">
            <w:pPr>
              <w:tabs>
                <w:tab w:val="clear" w:pos="397"/>
                <w:tab w:val="clear" w:pos="709"/>
              </w:tabs>
              <w:ind w:firstLine="0"/>
              <w:jc w:val="center"/>
              <w:rPr>
                <w:rFonts w:ascii="Calibri" w:hAnsi="Calibri"/>
                <w:noProof w:val="0"/>
                <w:sz w:val="22"/>
                <w:szCs w:val="22"/>
                <w:lang w:eastAsia="is-IS"/>
              </w:rPr>
            </w:pPr>
          </w:p>
        </w:tc>
        <w:tc>
          <w:tcPr>
            <w:tcW w:w="523" w:type="dxa"/>
            <w:shd w:val="clear" w:color="000000" w:fill="FFFFFF"/>
            <w:noWrap/>
            <w:vAlign w:val="center"/>
          </w:tcPr>
          <w:p w14:paraId="4A1EB6BB" w14:textId="77777777" w:rsidR="00775718" w:rsidRPr="00775718" w:rsidRDefault="00775718" w:rsidP="00775718">
            <w:pPr>
              <w:tabs>
                <w:tab w:val="clear" w:pos="397"/>
                <w:tab w:val="clear" w:pos="709"/>
              </w:tabs>
              <w:ind w:firstLine="0"/>
              <w:jc w:val="center"/>
              <w:rPr>
                <w:rFonts w:ascii="Times New Roman" w:hAnsi="Times New Roman"/>
                <w:noProof w:val="0"/>
                <w:sz w:val="17"/>
                <w:szCs w:val="17"/>
                <w:lang w:eastAsia="is-IS"/>
              </w:rPr>
            </w:pPr>
          </w:p>
        </w:tc>
        <w:tc>
          <w:tcPr>
            <w:tcW w:w="608" w:type="dxa"/>
            <w:shd w:val="clear" w:color="000000" w:fill="FFFFFF"/>
            <w:noWrap/>
            <w:vAlign w:val="center"/>
          </w:tcPr>
          <w:p w14:paraId="175506C4" w14:textId="5408874B" w:rsidR="00775718" w:rsidRPr="00775718" w:rsidRDefault="003B439E" w:rsidP="00775718">
            <w:pPr>
              <w:tabs>
                <w:tab w:val="clear" w:pos="397"/>
                <w:tab w:val="clear" w:pos="709"/>
              </w:tabs>
              <w:ind w:firstLine="0"/>
              <w:jc w:val="center"/>
              <w:rPr>
                <w:rFonts w:ascii="Times New Roman" w:hAnsi="Times New Roman"/>
                <w:noProof w:val="0"/>
                <w:sz w:val="17"/>
                <w:szCs w:val="17"/>
                <w:lang w:eastAsia="is-IS"/>
              </w:rPr>
            </w:pPr>
            <w:r>
              <w:rPr>
                <w:rFonts w:ascii="Times New Roman" w:hAnsi="Times New Roman"/>
                <w:noProof w:val="0"/>
                <w:sz w:val="17"/>
                <w:szCs w:val="17"/>
                <w:lang w:eastAsia="is-IS"/>
              </w:rPr>
              <w:t>x</w:t>
            </w:r>
          </w:p>
        </w:tc>
        <w:tc>
          <w:tcPr>
            <w:tcW w:w="754" w:type="dxa"/>
            <w:shd w:val="clear" w:color="000000" w:fill="FFFFFF"/>
            <w:noWrap/>
            <w:vAlign w:val="center"/>
          </w:tcPr>
          <w:p w14:paraId="33F15715" w14:textId="042A6818" w:rsidR="00775718" w:rsidRPr="00775718" w:rsidRDefault="003B439E" w:rsidP="00775718">
            <w:pPr>
              <w:tabs>
                <w:tab w:val="clear" w:pos="397"/>
                <w:tab w:val="clear" w:pos="709"/>
              </w:tabs>
              <w:ind w:firstLine="0"/>
              <w:jc w:val="center"/>
              <w:rPr>
                <w:rFonts w:ascii="Times New Roman" w:hAnsi="Times New Roman"/>
                <w:noProof w:val="0"/>
                <w:sz w:val="17"/>
                <w:szCs w:val="17"/>
                <w:lang w:eastAsia="is-IS"/>
              </w:rPr>
            </w:pPr>
            <w:r>
              <w:rPr>
                <w:rFonts w:ascii="Times New Roman" w:hAnsi="Times New Roman"/>
                <w:noProof w:val="0"/>
                <w:sz w:val="17"/>
                <w:szCs w:val="17"/>
                <w:lang w:eastAsia="is-IS"/>
              </w:rPr>
              <w:t>x</w:t>
            </w:r>
          </w:p>
        </w:tc>
      </w:tr>
    </w:tbl>
    <w:p w14:paraId="2F1078CD" w14:textId="77777777" w:rsidR="007B364A" w:rsidRDefault="007B364A" w:rsidP="007B364A">
      <w:pPr>
        <w:keepNext/>
        <w:tabs>
          <w:tab w:val="right" w:pos="7796"/>
        </w:tabs>
        <w:outlineLvl w:val="2"/>
        <w:rPr>
          <w:noProof w:val="0"/>
          <w:szCs w:val="20"/>
          <w:lang w:eastAsia="en-GB"/>
        </w:rPr>
      </w:pPr>
    </w:p>
    <w:p w14:paraId="25F71BA1" w14:textId="77777777" w:rsidR="007B364A" w:rsidRDefault="007B364A" w:rsidP="007B364A">
      <w:pPr>
        <w:keepNext/>
        <w:tabs>
          <w:tab w:val="right" w:pos="7796"/>
        </w:tabs>
        <w:outlineLvl w:val="2"/>
        <w:rPr>
          <w:noProof w:val="0"/>
          <w:szCs w:val="20"/>
          <w:lang w:eastAsia="en-GB"/>
        </w:rPr>
      </w:pPr>
      <w:r>
        <w:rPr>
          <w:noProof w:val="0"/>
          <w:szCs w:val="20"/>
          <w:lang w:eastAsia="en-GB"/>
        </w:rPr>
        <w:t xml:space="preserve">Leyfilegur heildarafli í grálúðu og gullkarfa tekur mið af ráðgjöf alþjóðlegu Hafrannsóknastofnunarinnar og skiptingu á </w:t>
      </w:r>
      <w:r w:rsidR="00E67F48">
        <w:rPr>
          <w:noProof w:val="0"/>
          <w:szCs w:val="20"/>
          <w:lang w:eastAsia="en-GB"/>
        </w:rPr>
        <w:t>ráðlögðum heildarafla</w:t>
      </w:r>
      <w:r>
        <w:rPr>
          <w:noProof w:val="0"/>
          <w:szCs w:val="20"/>
          <w:lang w:eastAsia="en-GB"/>
        </w:rPr>
        <w:t xml:space="preserve"> sem Grænland og Ísland gera með sér</w:t>
      </w:r>
      <w:r w:rsidR="00775718">
        <w:rPr>
          <w:noProof w:val="0"/>
          <w:szCs w:val="20"/>
          <w:lang w:eastAsia="en-GB"/>
        </w:rPr>
        <w:t xml:space="preserve"> samkvæmt tvíhliða samningi.</w:t>
      </w:r>
    </w:p>
    <w:p w14:paraId="13EBAA16" w14:textId="77777777" w:rsidR="00E67F48" w:rsidRDefault="00E67F48" w:rsidP="007B364A">
      <w:pPr>
        <w:keepNext/>
        <w:tabs>
          <w:tab w:val="right" w:pos="7796"/>
        </w:tabs>
        <w:outlineLvl w:val="2"/>
        <w:rPr>
          <w:noProof w:val="0"/>
          <w:szCs w:val="20"/>
          <w:lang w:eastAsia="en-GB"/>
        </w:rPr>
      </w:pPr>
    </w:p>
    <w:p w14:paraId="52E8C31E" w14:textId="77777777" w:rsidR="00E67F48" w:rsidRPr="00E67F48" w:rsidRDefault="00E67F48" w:rsidP="00E67F48">
      <w:pPr>
        <w:keepNext/>
        <w:tabs>
          <w:tab w:val="right" w:pos="7796"/>
        </w:tabs>
        <w:outlineLvl w:val="2"/>
        <w:rPr>
          <w:noProof w:val="0"/>
          <w:szCs w:val="20"/>
          <w:lang w:eastAsia="en-GB"/>
        </w:rPr>
      </w:pPr>
      <w:r w:rsidRPr="00E67F48">
        <w:rPr>
          <w:noProof w:val="0"/>
          <w:szCs w:val="20"/>
          <w:lang w:eastAsia="en-GB"/>
        </w:rPr>
        <w:t>Skýringar á töflu:</w:t>
      </w:r>
    </w:p>
    <w:p w14:paraId="4692276C" w14:textId="77777777" w:rsidR="00E67F48" w:rsidRPr="00E67F48" w:rsidRDefault="00E67F48" w:rsidP="00E67F48">
      <w:pPr>
        <w:keepNext/>
        <w:tabs>
          <w:tab w:val="right" w:pos="7796"/>
        </w:tabs>
        <w:outlineLvl w:val="2"/>
        <w:rPr>
          <w:noProof w:val="0"/>
          <w:szCs w:val="20"/>
          <w:lang w:eastAsia="en-GB"/>
        </w:rPr>
      </w:pPr>
      <w:r w:rsidRPr="00E67F48">
        <w:rPr>
          <w:noProof w:val="0"/>
          <w:szCs w:val="20"/>
          <w:lang w:eastAsia="en-GB"/>
        </w:rPr>
        <w:t>A.</w:t>
      </w:r>
      <w:r w:rsidRPr="00E67F48">
        <w:rPr>
          <w:noProof w:val="0"/>
          <w:szCs w:val="20"/>
          <w:lang w:eastAsia="en-GB"/>
        </w:rPr>
        <w:tab/>
        <w:t>Leyfilegur heildarafli.</w:t>
      </w:r>
    </w:p>
    <w:p w14:paraId="6FFF25AF" w14:textId="77777777" w:rsidR="00E67F48" w:rsidRPr="00E67F48" w:rsidRDefault="00E67F48" w:rsidP="00E67F48">
      <w:pPr>
        <w:keepNext/>
        <w:tabs>
          <w:tab w:val="right" w:pos="7796"/>
        </w:tabs>
        <w:outlineLvl w:val="2"/>
        <w:rPr>
          <w:noProof w:val="0"/>
          <w:szCs w:val="20"/>
          <w:lang w:eastAsia="en-GB"/>
        </w:rPr>
      </w:pPr>
      <w:r w:rsidRPr="00E67F48">
        <w:rPr>
          <w:noProof w:val="0"/>
          <w:szCs w:val="20"/>
          <w:lang w:eastAsia="en-GB"/>
        </w:rPr>
        <w:t>B.</w:t>
      </w:r>
      <w:r w:rsidRPr="00E67F48">
        <w:rPr>
          <w:noProof w:val="0"/>
          <w:szCs w:val="20"/>
          <w:lang w:eastAsia="en-GB"/>
        </w:rPr>
        <w:tab/>
        <w:t xml:space="preserve">Til uppbóta skv. 1. tl. 1. mgr. 10. gr. laga nr. 116/2006 (skel- og rækjubætur). </w:t>
      </w:r>
    </w:p>
    <w:p w14:paraId="2A55A768" w14:textId="77777777" w:rsidR="00E67F48" w:rsidRPr="00E67F48" w:rsidRDefault="00E67F48" w:rsidP="00E67F48">
      <w:pPr>
        <w:keepNext/>
        <w:tabs>
          <w:tab w:val="right" w:pos="7796"/>
        </w:tabs>
        <w:outlineLvl w:val="2"/>
        <w:rPr>
          <w:noProof w:val="0"/>
          <w:szCs w:val="20"/>
          <w:lang w:eastAsia="en-GB"/>
        </w:rPr>
      </w:pPr>
      <w:r w:rsidRPr="00E67F48">
        <w:rPr>
          <w:noProof w:val="0"/>
          <w:szCs w:val="20"/>
          <w:lang w:eastAsia="en-GB"/>
        </w:rPr>
        <w:t>C.</w:t>
      </w:r>
      <w:r w:rsidRPr="00E67F48">
        <w:rPr>
          <w:noProof w:val="0"/>
          <w:szCs w:val="20"/>
          <w:lang w:eastAsia="en-GB"/>
        </w:rPr>
        <w:tab/>
        <w:t>Til ráðstöfunar skv. 2. tl. 1. mgr. 10. gr. laga nr. 116/2006 (til stuðnings byggðarlögum).</w:t>
      </w:r>
    </w:p>
    <w:p w14:paraId="33040BEF" w14:textId="77777777" w:rsidR="00E67F48" w:rsidRPr="00E67F48" w:rsidRDefault="00E67F48" w:rsidP="00E67F48">
      <w:pPr>
        <w:keepNext/>
        <w:tabs>
          <w:tab w:val="right" w:pos="7796"/>
        </w:tabs>
        <w:outlineLvl w:val="2"/>
        <w:rPr>
          <w:noProof w:val="0"/>
          <w:szCs w:val="20"/>
          <w:lang w:eastAsia="en-GB"/>
        </w:rPr>
      </w:pPr>
      <w:r w:rsidRPr="00E67F48">
        <w:rPr>
          <w:noProof w:val="0"/>
          <w:szCs w:val="20"/>
          <w:lang w:eastAsia="en-GB"/>
        </w:rPr>
        <w:t>D.</w:t>
      </w:r>
      <w:r w:rsidRPr="00E67F48">
        <w:rPr>
          <w:noProof w:val="0"/>
          <w:szCs w:val="20"/>
          <w:lang w:eastAsia="en-GB"/>
        </w:rPr>
        <w:tab/>
        <w:t xml:space="preserve">Til línuívilnunar skv. 8. mgr. 11. gr. laga nr. 116/2006. </w:t>
      </w:r>
    </w:p>
    <w:p w14:paraId="3D4AB0C8" w14:textId="77777777" w:rsidR="00E67F48" w:rsidRPr="00E67F48" w:rsidRDefault="00E67F48" w:rsidP="00E67F48">
      <w:pPr>
        <w:keepNext/>
        <w:tabs>
          <w:tab w:val="right" w:pos="7796"/>
        </w:tabs>
        <w:outlineLvl w:val="2"/>
        <w:rPr>
          <w:noProof w:val="0"/>
          <w:szCs w:val="20"/>
          <w:lang w:eastAsia="en-GB"/>
        </w:rPr>
      </w:pPr>
      <w:r w:rsidRPr="00E67F48">
        <w:rPr>
          <w:noProof w:val="0"/>
          <w:szCs w:val="20"/>
          <w:lang w:eastAsia="en-GB"/>
        </w:rPr>
        <w:t>E.</w:t>
      </w:r>
      <w:r w:rsidRPr="00E67F48">
        <w:rPr>
          <w:noProof w:val="0"/>
          <w:szCs w:val="20"/>
          <w:lang w:eastAsia="en-GB"/>
        </w:rPr>
        <w:tab/>
        <w:t xml:space="preserve">Til strandveiða skv. 6. gr. a laga nr. 116/2006. </w:t>
      </w:r>
    </w:p>
    <w:p w14:paraId="756CC424" w14:textId="77777777" w:rsidR="00E67F48" w:rsidRPr="00E67F48" w:rsidRDefault="00E67F48" w:rsidP="00E67F48">
      <w:pPr>
        <w:keepNext/>
        <w:tabs>
          <w:tab w:val="right" w:pos="7796"/>
        </w:tabs>
        <w:outlineLvl w:val="2"/>
        <w:rPr>
          <w:noProof w:val="0"/>
          <w:szCs w:val="20"/>
          <w:lang w:eastAsia="en-GB"/>
        </w:rPr>
      </w:pPr>
      <w:r w:rsidRPr="00E67F48">
        <w:rPr>
          <w:noProof w:val="0"/>
          <w:szCs w:val="20"/>
          <w:lang w:eastAsia="en-GB"/>
        </w:rPr>
        <w:t>F.</w:t>
      </w:r>
      <w:r w:rsidRPr="00E67F48">
        <w:rPr>
          <w:noProof w:val="0"/>
          <w:szCs w:val="20"/>
          <w:lang w:eastAsia="en-GB"/>
        </w:rPr>
        <w:tab/>
        <w:t xml:space="preserve">Til frístundaveiða skv. 5. mgr. 6. gr. laga nr. 116/2006. </w:t>
      </w:r>
    </w:p>
    <w:p w14:paraId="68AD90F6" w14:textId="77777777" w:rsidR="00E67F48" w:rsidRPr="00E67F48" w:rsidRDefault="00E67F48" w:rsidP="00E67F48">
      <w:pPr>
        <w:keepNext/>
        <w:tabs>
          <w:tab w:val="right" w:pos="7796"/>
        </w:tabs>
        <w:outlineLvl w:val="2"/>
        <w:rPr>
          <w:noProof w:val="0"/>
          <w:szCs w:val="20"/>
          <w:lang w:eastAsia="en-GB"/>
        </w:rPr>
      </w:pPr>
      <w:r w:rsidRPr="00E67F48">
        <w:rPr>
          <w:noProof w:val="0"/>
          <w:szCs w:val="20"/>
          <w:lang w:eastAsia="en-GB"/>
        </w:rPr>
        <w:t>G.</w:t>
      </w:r>
      <w:r w:rsidRPr="00E67F48">
        <w:rPr>
          <w:noProof w:val="0"/>
          <w:szCs w:val="20"/>
          <w:lang w:eastAsia="en-GB"/>
        </w:rPr>
        <w:tab/>
        <w:t xml:space="preserve"> Byggðakvóti Byggðastofnunar skv. 10. gr. a. laga nr. 116/2006.</w:t>
      </w:r>
    </w:p>
    <w:p w14:paraId="659F1F2E" w14:textId="77777777" w:rsidR="00E67F48" w:rsidRPr="00E67F48" w:rsidRDefault="00E67F48" w:rsidP="00E67F48">
      <w:pPr>
        <w:keepNext/>
        <w:tabs>
          <w:tab w:val="right" w:pos="7796"/>
        </w:tabs>
        <w:outlineLvl w:val="2"/>
        <w:rPr>
          <w:noProof w:val="0"/>
          <w:szCs w:val="20"/>
          <w:lang w:eastAsia="en-GB"/>
        </w:rPr>
      </w:pPr>
      <w:r w:rsidRPr="00E67F48">
        <w:rPr>
          <w:noProof w:val="0"/>
          <w:szCs w:val="20"/>
          <w:lang w:eastAsia="en-GB"/>
        </w:rPr>
        <w:t>H.</w:t>
      </w:r>
      <w:r w:rsidRPr="00E67F48">
        <w:rPr>
          <w:noProof w:val="0"/>
          <w:szCs w:val="20"/>
          <w:lang w:eastAsia="en-GB"/>
        </w:rPr>
        <w:tab/>
        <w:t xml:space="preserve"> Samkvæmt 3. mgr. 8. gr. laga nr. 116/2006 (5,3 %).</w:t>
      </w:r>
    </w:p>
    <w:p w14:paraId="247C248B" w14:textId="77777777" w:rsidR="00E67F48" w:rsidRPr="00E67F48" w:rsidRDefault="00E67F48" w:rsidP="00E67F48">
      <w:pPr>
        <w:keepNext/>
        <w:tabs>
          <w:tab w:val="right" w:pos="7796"/>
        </w:tabs>
        <w:outlineLvl w:val="2"/>
        <w:rPr>
          <w:noProof w:val="0"/>
          <w:szCs w:val="20"/>
          <w:lang w:eastAsia="en-GB"/>
        </w:rPr>
      </w:pPr>
      <w:r w:rsidRPr="00E67F48">
        <w:rPr>
          <w:noProof w:val="0"/>
          <w:szCs w:val="20"/>
          <w:lang w:eastAsia="en-GB"/>
        </w:rPr>
        <w:t>I.</w:t>
      </w:r>
      <w:r w:rsidRPr="00E67F48">
        <w:rPr>
          <w:noProof w:val="0"/>
          <w:szCs w:val="20"/>
          <w:lang w:eastAsia="en-GB"/>
        </w:rPr>
        <w:tab/>
        <w:t xml:space="preserve"> Fiskistofa úthlutar á grundvelli aflahlutdeildar.</w:t>
      </w:r>
    </w:p>
    <w:p w14:paraId="4992B380" w14:textId="77777777" w:rsidR="00E67F48" w:rsidRPr="00E67F48" w:rsidRDefault="00E67F48" w:rsidP="00E67F48">
      <w:pPr>
        <w:keepNext/>
        <w:tabs>
          <w:tab w:val="right" w:pos="7796"/>
        </w:tabs>
        <w:outlineLvl w:val="2"/>
        <w:rPr>
          <w:noProof w:val="0"/>
          <w:szCs w:val="20"/>
          <w:lang w:eastAsia="en-GB"/>
        </w:rPr>
      </w:pPr>
    </w:p>
    <w:p w14:paraId="0FD2E9B0" w14:textId="49ED1775" w:rsidR="007B364A" w:rsidRPr="00CD79D3" w:rsidRDefault="00E67F48" w:rsidP="00A42C11">
      <w:pPr>
        <w:keepNext/>
        <w:tabs>
          <w:tab w:val="right" w:pos="7796"/>
        </w:tabs>
        <w:outlineLvl w:val="2"/>
        <w:rPr>
          <w:noProof w:val="0"/>
          <w:szCs w:val="20"/>
          <w:lang w:eastAsia="en-GB"/>
        </w:rPr>
      </w:pPr>
      <w:r w:rsidRPr="00E67F48">
        <w:rPr>
          <w:noProof w:val="0"/>
          <w:szCs w:val="20"/>
          <w:lang w:eastAsia="en-GB"/>
        </w:rPr>
        <w:t xml:space="preserve">Aflamark í </w:t>
      </w:r>
      <w:r>
        <w:rPr>
          <w:noProof w:val="0"/>
          <w:szCs w:val="20"/>
          <w:lang w:eastAsia="en-GB"/>
        </w:rPr>
        <w:t>grálúðu</w:t>
      </w:r>
      <w:r w:rsidRPr="00E67F48">
        <w:rPr>
          <w:noProof w:val="0"/>
          <w:szCs w:val="20"/>
          <w:lang w:eastAsia="en-GB"/>
        </w:rPr>
        <w:t xml:space="preserve"> miðast við slægðan fisk með haus </w:t>
      </w:r>
      <w:r>
        <w:rPr>
          <w:noProof w:val="0"/>
          <w:szCs w:val="20"/>
          <w:lang w:eastAsia="en-GB"/>
        </w:rPr>
        <w:t xml:space="preserve">en </w:t>
      </w:r>
      <w:proofErr w:type="spellStart"/>
      <w:r>
        <w:rPr>
          <w:noProof w:val="0"/>
          <w:szCs w:val="20"/>
          <w:lang w:eastAsia="en-GB"/>
        </w:rPr>
        <w:t>aflamark</w:t>
      </w:r>
      <w:proofErr w:type="spellEnd"/>
      <w:r>
        <w:rPr>
          <w:noProof w:val="0"/>
          <w:szCs w:val="20"/>
          <w:lang w:eastAsia="en-GB"/>
        </w:rPr>
        <w:t xml:space="preserve"> </w:t>
      </w:r>
      <w:r w:rsidRPr="00E67F48">
        <w:rPr>
          <w:noProof w:val="0"/>
          <w:szCs w:val="20"/>
          <w:lang w:eastAsia="en-GB"/>
        </w:rPr>
        <w:t>í gullkarfa miðast við óslægðan fisk.</w:t>
      </w:r>
      <w:r>
        <w:rPr>
          <w:szCs w:val="20"/>
          <w:lang w:eastAsia="en-GB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419BBD89" wp14:editId="0EC2F7CE">
                <wp:simplePos x="0" y="0"/>
                <wp:positionH relativeFrom="column">
                  <wp:posOffset>10788254</wp:posOffset>
                </wp:positionH>
                <wp:positionV relativeFrom="paragraph">
                  <wp:posOffset>410888</wp:posOffset>
                </wp:positionV>
                <wp:extent cx="326" cy="327"/>
                <wp:effectExtent l="57150" t="57150" r="57150" b="57150"/>
                <wp:wrapNone/>
                <wp:docPr id="2" name="Handskrift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26" cy="327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055D34F" id="Handskrift 2" o:spid="_x0000_s1026" type="#_x0000_t75" style="position:absolute;margin-left:848.8pt;margin-top:31.7pt;width:1.4pt;height:1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">
                <v:imagedata r:id="rId14" o:title=""/>
              </v:shape>
            </w:pict>
          </mc:Fallback>
        </mc:AlternateContent>
      </w:r>
    </w:p>
    <w:p w14:paraId="295BD08B" w14:textId="77777777" w:rsidR="007B364A" w:rsidRDefault="007B364A" w:rsidP="007B364A">
      <w:pPr>
        <w:pStyle w:val="Fyrirsgn3"/>
      </w:pPr>
      <w:bookmarkStart w:id="2" w:name="_Hlk6321064"/>
      <w:r>
        <w:rPr>
          <w:lang w:val="is-IS"/>
        </w:rPr>
        <w:t>3</w:t>
      </w:r>
      <w:r w:rsidRPr="00A5526E">
        <w:t>. gr.</w:t>
      </w:r>
    </w:p>
    <w:p w14:paraId="6C0A5627" w14:textId="4D5746FA" w:rsidR="00CD79D3" w:rsidRPr="00C262DC" w:rsidRDefault="00CD79D3" w:rsidP="00CD79D3">
      <w:r w:rsidRPr="00A53529">
        <w:t>Heimilt er að framselja aflahlutdeild og aflamark milli íslenskra fiskiskipa, samkvæmt þeim reglum, sem almennt gilda um framsal aflahlutdeildar og aflamarks samkvæmt lögum nr. 116/2006</w:t>
      </w:r>
      <w:r w:rsidR="000B13CE">
        <w:t>,</w:t>
      </w:r>
      <w:r w:rsidRPr="00A53529">
        <w:t xml:space="preserve"> um </w:t>
      </w:r>
      <w:r w:rsidRPr="00C262DC">
        <w:t xml:space="preserve">stjórn fiskveiða. </w:t>
      </w:r>
    </w:p>
    <w:p w14:paraId="643667A4" w14:textId="77777777" w:rsidR="000002D6" w:rsidRDefault="00CD79D3" w:rsidP="000002D6">
      <w:r w:rsidRPr="00C262DC">
        <w:t>Ákvæði 11. gr. laga nr. 116/2006</w:t>
      </w:r>
      <w:r w:rsidR="000002D6" w:rsidRPr="00C262DC">
        <w:t>,</w:t>
      </w:r>
      <w:r w:rsidRPr="00C262DC">
        <w:t xml:space="preserve"> um stjórn fiskveiða, </w:t>
      </w:r>
      <w:r w:rsidR="00AD21C4" w:rsidRPr="00C262DC">
        <w:t xml:space="preserve">utan </w:t>
      </w:r>
      <w:r w:rsidR="000002D6" w:rsidRPr="00C262DC">
        <w:t>8</w:t>
      </w:r>
      <w:r w:rsidR="00AD21C4" w:rsidRPr="00C262DC">
        <w:t xml:space="preserve">. mgr., </w:t>
      </w:r>
      <w:r w:rsidRPr="00C262DC">
        <w:t xml:space="preserve">gilda ekki um aflamark sem úthlutað er í </w:t>
      </w:r>
      <w:r w:rsidR="00435F66" w:rsidRPr="00C262DC">
        <w:t>grálúðu og gullkarfa</w:t>
      </w:r>
      <w:r w:rsidRPr="00C262DC">
        <w:t xml:space="preserve"> samkvæmt þessari reglugerð</w:t>
      </w:r>
      <w:r w:rsidR="000002D6" w:rsidRPr="00C262DC">
        <w:t>.</w:t>
      </w:r>
    </w:p>
    <w:p w14:paraId="78394B26" w14:textId="1E2E0661" w:rsidR="001C3D19" w:rsidRDefault="000002D6" w:rsidP="00463CC9">
      <w:r>
        <w:t>H</w:t>
      </w:r>
      <w:r w:rsidR="00CD79D3" w:rsidRPr="00A53529">
        <w:t xml:space="preserve">eimilt </w:t>
      </w:r>
      <w:r>
        <w:t xml:space="preserve">er </w:t>
      </w:r>
      <w:r w:rsidR="00CD79D3" w:rsidRPr="00A53529">
        <w:t xml:space="preserve">að </w:t>
      </w:r>
      <w:r w:rsidR="00CD79D3" w:rsidRPr="00D040FB">
        <w:t xml:space="preserve">veiða </w:t>
      </w:r>
      <w:r>
        <w:t xml:space="preserve">allt að </w:t>
      </w:r>
      <w:r w:rsidR="000B13CE">
        <w:t>10</w:t>
      </w:r>
      <w:r w:rsidR="00CD79D3" w:rsidRPr="00D040FB">
        <w:t>% umfram aflamark í</w:t>
      </w:r>
      <w:r w:rsidR="00CD79D3" w:rsidRPr="00A53529">
        <w:t xml:space="preserve"> </w:t>
      </w:r>
      <w:r w:rsidR="000B13CE">
        <w:t>grálúðu og gullkarfa</w:t>
      </w:r>
      <w:r w:rsidR="00CD79D3" w:rsidRPr="00A53529">
        <w:t xml:space="preserve">, enda dregst sá umframafli frá við úthlutun aflamarks næsta fiskveiðiárs á eftir. </w:t>
      </w:r>
      <w:bookmarkEnd w:id="2"/>
    </w:p>
    <w:p w14:paraId="555FAF03" w14:textId="77777777" w:rsidR="005D76B7" w:rsidRDefault="005D76B7" w:rsidP="00D03025">
      <w:pPr>
        <w:ind w:firstLine="0"/>
        <w:rPr>
          <w:lang w:eastAsia="is-IS"/>
        </w:rPr>
      </w:pPr>
    </w:p>
    <w:p w14:paraId="08B9EE14" w14:textId="1D365982" w:rsidR="00A14BBD" w:rsidRDefault="00A14BBD" w:rsidP="00A14BBD">
      <w:pPr>
        <w:pStyle w:val="Fyrirsgn3"/>
      </w:pPr>
      <w:r>
        <w:rPr>
          <w:lang w:val="is-IS"/>
        </w:rPr>
        <w:t>4</w:t>
      </w:r>
      <w:r w:rsidRPr="00A5526E">
        <w:t>. gr.</w:t>
      </w:r>
    </w:p>
    <w:p w14:paraId="323D3F3A" w14:textId="577B6BA1" w:rsidR="005D76B7" w:rsidRPr="005574B6" w:rsidRDefault="00A14BBD" w:rsidP="005574B6">
      <w:pPr>
        <w:autoSpaceDE w:val="0"/>
        <w:autoSpaceDN w:val="0"/>
        <w:adjustRightInd w:val="0"/>
        <w:rPr>
          <w:rFonts w:ascii="Times New Roman" w:hAnsi="Times New Roman"/>
          <w:color w:val="000000"/>
          <w:szCs w:val="21"/>
        </w:rPr>
      </w:pPr>
      <w:r w:rsidRPr="00A53529">
        <w:rPr>
          <w:rFonts w:ascii="Times New Roman" w:hAnsi="Times New Roman"/>
          <w:color w:val="000000"/>
          <w:szCs w:val="21"/>
        </w:rPr>
        <w:t>Brot á reglugerð þessari skulu varða viðurlögum samkvæmt lögum nr. 151/1996, um fiskveiðar utan lö</w:t>
      </w:r>
      <w:r>
        <w:rPr>
          <w:rFonts w:ascii="Times New Roman" w:hAnsi="Times New Roman"/>
          <w:color w:val="000000"/>
          <w:szCs w:val="21"/>
        </w:rPr>
        <w:t>gsögu Íslands</w:t>
      </w:r>
      <w:r w:rsidRPr="00A53529">
        <w:rPr>
          <w:rFonts w:ascii="Times New Roman" w:hAnsi="Times New Roman"/>
          <w:color w:val="000000"/>
          <w:szCs w:val="21"/>
        </w:rPr>
        <w:t>, lögum nr. 116/2006, um stjórn fiskveiða</w:t>
      </w:r>
      <w:r w:rsidR="005574B6">
        <w:rPr>
          <w:rFonts w:ascii="Times New Roman" w:hAnsi="Times New Roman"/>
          <w:color w:val="000000"/>
          <w:szCs w:val="21"/>
        </w:rPr>
        <w:t xml:space="preserve"> og</w:t>
      </w:r>
      <w:r w:rsidRPr="00A53529">
        <w:rPr>
          <w:rFonts w:ascii="Times New Roman" w:hAnsi="Times New Roman"/>
          <w:color w:val="000000"/>
          <w:szCs w:val="21"/>
        </w:rPr>
        <w:t xml:space="preserve"> lögum nr. 57/1996, um umgengni um nytjastofna sjávar</w:t>
      </w:r>
      <w:r>
        <w:rPr>
          <w:rFonts w:ascii="Times New Roman" w:hAnsi="Times New Roman"/>
          <w:color w:val="000000"/>
          <w:szCs w:val="21"/>
        </w:rPr>
        <w:t>.</w:t>
      </w:r>
      <w:r w:rsidRPr="00A53529">
        <w:rPr>
          <w:rFonts w:ascii="Times New Roman" w:hAnsi="Times New Roman"/>
          <w:color w:val="000000"/>
          <w:szCs w:val="21"/>
        </w:rPr>
        <w:t xml:space="preserve"> </w:t>
      </w:r>
    </w:p>
    <w:p w14:paraId="72AF515C" w14:textId="77777777" w:rsidR="005D76B7" w:rsidRDefault="005D76B7" w:rsidP="005D76B7">
      <w:pPr>
        <w:pStyle w:val="Fyrirsgn3"/>
      </w:pPr>
      <w:r>
        <w:rPr>
          <w:lang w:val="is-IS"/>
        </w:rPr>
        <w:t>5</w:t>
      </w:r>
      <w:r w:rsidRPr="00A5526E">
        <w:t>. gr.</w:t>
      </w:r>
    </w:p>
    <w:p w14:paraId="4AD12697" w14:textId="77777777" w:rsidR="005D76B7" w:rsidRDefault="005D76B7" w:rsidP="005D76B7">
      <w:pPr>
        <w:rPr>
          <w:lang w:eastAsia="is-IS"/>
        </w:rPr>
      </w:pPr>
      <w:r>
        <w:rPr>
          <w:lang w:eastAsia="is-IS"/>
        </w:rPr>
        <w:t>Reglugerð þessi er sett samkvæmt ákvæðum laga nr. 151/1996, um veiðar utan lögsögu Íslands og laga nr. 116/2006, um stjórn fiskveiða.</w:t>
      </w:r>
      <w:r w:rsidR="00CF525A">
        <w:rPr>
          <w:lang w:eastAsia="is-IS"/>
        </w:rPr>
        <w:t xml:space="preserve"> Reglugerðin öðlast þegar gildi.</w:t>
      </w:r>
    </w:p>
    <w:p w14:paraId="54C2458C" w14:textId="77777777" w:rsidR="005D76B7" w:rsidRDefault="005D76B7" w:rsidP="00E67F48">
      <w:pPr>
        <w:rPr>
          <w:lang w:eastAsia="is-IS"/>
        </w:rPr>
      </w:pPr>
    </w:p>
    <w:p w14:paraId="3BF2EBC5" w14:textId="77777777" w:rsidR="00E67F48" w:rsidRDefault="00E67F48" w:rsidP="00E67F48">
      <w:pPr>
        <w:rPr>
          <w:lang w:eastAsia="is-IS"/>
        </w:rPr>
      </w:pPr>
    </w:p>
    <w:p w14:paraId="714BAB39" w14:textId="77777777" w:rsidR="00A5526E" w:rsidRPr="003474F2" w:rsidRDefault="00A5526E" w:rsidP="00A5526E">
      <w:pPr>
        <w:shd w:val="clear" w:color="auto" w:fill="FFFFFF"/>
        <w:rPr>
          <w:rFonts w:cs="Times"/>
          <w:color w:val="272727"/>
          <w:szCs w:val="21"/>
          <w:lang w:eastAsia="is-IS"/>
        </w:rPr>
      </w:pPr>
    </w:p>
    <w:p w14:paraId="7EF48E8F" w14:textId="77777777" w:rsidR="00A5526E" w:rsidRDefault="00A5526E" w:rsidP="00A5526E"/>
    <w:p w14:paraId="070DF0AD" w14:textId="77777777" w:rsidR="005D63C1" w:rsidRPr="00A5526E" w:rsidRDefault="005D63C1" w:rsidP="00A5526E"/>
    <w:sectPr w:rsidR="005D63C1" w:rsidRPr="00A5526E" w:rsidSect="002022E7">
      <w:headerReference w:type="default" r:id="rId15"/>
      <w:pgSz w:w="11907" w:h="16840" w:code="9"/>
      <w:pgMar w:top="2495" w:right="1758" w:bottom="1361" w:left="164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89D586" w14:textId="77777777" w:rsidR="005833FE" w:rsidRDefault="005833FE" w:rsidP="000130AF">
      <w:r>
        <w:separator/>
      </w:r>
    </w:p>
  </w:endnote>
  <w:endnote w:type="continuationSeparator" w:id="0">
    <w:p w14:paraId="0B525C1E" w14:textId="77777777" w:rsidR="005833FE" w:rsidRDefault="005833FE" w:rsidP="00013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083C54" w14:textId="77777777" w:rsidR="005833FE" w:rsidRDefault="005833FE" w:rsidP="000130AF">
      <w:r>
        <w:separator/>
      </w:r>
    </w:p>
  </w:footnote>
  <w:footnote w:type="continuationSeparator" w:id="0">
    <w:p w14:paraId="0E214C2E" w14:textId="77777777" w:rsidR="005833FE" w:rsidRDefault="005833FE" w:rsidP="00013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E3FAA" w14:textId="77777777" w:rsidR="00CB5996" w:rsidRDefault="00CB5996" w:rsidP="00086235">
    <w:pPr>
      <w:pStyle w:val="Suhaus"/>
      <w:tabs>
        <w:tab w:val="clear" w:pos="397"/>
        <w:tab w:val="clear" w:pos="709"/>
        <w:tab w:val="clear" w:pos="4153"/>
        <w:tab w:val="clear" w:pos="8306"/>
        <w:tab w:val="right" w:pos="8505"/>
      </w:tabs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F4F4A"/>
    <w:multiLevelType w:val="multilevel"/>
    <w:tmpl w:val="3BC8F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1" w15:restartNumberingAfterBreak="0">
    <w:nsid w:val="00560956"/>
    <w:multiLevelType w:val="hybridMultilevel"/>
    <w:tmpl w:val="4136252A"/>
    <w:lvl w:ilvl="0" w:tplc="040F0017">
      <w:start w:val="1"/>
      <w:numFmt w:val="lowerLetter"/>
      <w:lvlText w:val="%1)"/>
      <w:lvlJc w:val="left"/>
      <w:pPr>
        <w:ind w:left="1070" w:hanging="360"/>
      </w:pPr>
    </w:lvl>
    <w:lvl w:ilvl="1" w:tplc="040F0019">
      <w:start w:val="1"/>
      <w:numFmt w:val="lowerLetter"/>
      <w:lvlText w:val="%2."/>
      <w:lvlJc w:val="left"/>
      <w:pPr>
        <w:ind w:left="1790" w:hanging="360"/>
      </w:pPr>
    </w:lvl>
    <w:lvl w:ilvl="2" w:tplc="040F001B" w:tentative="1">
      <w:start w:val="1"/>
      <w:numFmt w:val="lowerRoman"/>
      <w:lvlText w:val="%3."/>
      <w:lvlJc w:val="right"/>
      <w:pPr>
        <w:ind w:left="2510" w:hanging="180"/>
      </w:pPr>
    </w:lvl>
    <w:lvl w:ilvl="3" w:tplc="040F000F" w:tentative="1">
      <w:start w:val="1"/>
      <w:numFmt w:val="decimal"/>
      <w:lvlText w:val="%4."/>
      <w:lvlJc w:val="left"/>
      <w:pPr>
        <w:ind w:left="3230" w:hanging="360"/>
      </w:pPr>
    </w:lvl>
    <w:lvl w:ilvl="4" w:tplc="040F0019" w:tentative="1">
      <w:start w:val="1"/>
      <w:numFmt w:val="lowerLetter"/>
      <w:lvlText w:val="%5."/>
      <w:lvlJc w:val="left"/>
      <w:pPr>
        <w:ind w:left="3950" w:hanging="360"/>
      </w:pPr>
    </w:lvl>
    <w:lvl w:ilvl="5" w:tplc="040F001B" w:tentative="1">
      <w:start w:val="1"/>
      <w:numFmt w:val="lowerRoman"/>
      <w:lvlText w:val="%6."/>
      <w:lvlJc w:val="right"/>
      <w:pPr>
        <w:ind w:left="4670" w:hanging="180"/>
      </w:pPr>
    </w:lvl>
    <w:lvl w:ilvl="6" w:tplc="040F000F" w:tentative="1">
      <w:start w:val="1"/>
      <w:numFmt w:val="decimal"/>
      <w:lvlText w:val="%7."/>
      <w:lvlJc w:val="left"/>
      <w:pPr>
        <w:ind w:left="5390" w:hanging="360"/>
      </w:pPr>
    </w:lvl>
    <w:lvl w:ilvl="7" w:tplc="040F0019" w:tentative="1">
      <w:start w:val="1"/>
      <w:numFmt w:val="lowerLetter"/>
      <w:lvlText w:val="%8."/>
      <w:lvlJc w:val="left"/>
      <w:pPr>
        <w:ind w:left="6110" w:hanging="360"/>
      </w:pPr>
    </w:lvl>
    <w:lvl w:ilvl="8" w:tplc="040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2133231"/>
    <w:multiLevelType w:val="hybridMultilevel"/>
    <w:tmpl w:val="69007F12"/>
    <w:lvl w:ilvl="0" w:tplc="040F000F">
      <w:start w:val="1"/>
      <w:numFmt w:val="decimal"/>
      <w:lvlText w:val="%1."/>
      <w:lvlJc w:val="left"/>
      <w:pPr>
        <w:ind w:left="1117" w:hanging="360"/>
      </w:pPr>
    </w:lvl>
    <w:lvl w:ilvl="1" w:tplc="040F0019" w:tentative="1">
      <w:start w:val="1"/>
      <w:numFmt w:val="lowerLetter"/>
      <w:lvlText w:val="%2."/>
      <w:lvlJc w:val="left"/>
      <w:pPr>
        <w:ind w:left="1837" w:hanging="360"/>
      </w:pPr>
    </w:lvl>
    <w:lvl w:ilvl="2" w:tplc="040F001B" w:tentative="1">
      <w:start w:val="1"/>
      <w:numFmt w:val="lowerRoman"/>
      <w:lvlText w:val="%3."/>
      <w:lvlJc w:val="right"/>
      <w:pPr>
        <w:ind w:left="2557" w:hanging="180"/>
      </w:pPr>
    </w:lvl>
    <w:lvl w:ilvl="3" w:tplc="040F000F" w:tentative="1">
      <w:start w:val="1"/>
      <w:numFmt w:val="decimal"/>
      <w:lvlText w:val="%4."/>
      <w:lvlJc w:val="left"/>
      <w:pPr>
        <w:ind w:left="3277" w:hanging="360"/>
      </w:pPr>
    </w:lvl>
    <w:lvl w:ilvl="4" w:tplc="040F0019" w:tentative="1">
      <w:start w:val="1"/>
      <w:numFmt w:val="lowerLetter"/>
      <w:lvlText w:val="%5."/>
      <w:lvlJc w:val="left"/>
      <w:pPr>
        <w:ind w:left="3997" w:hanging="360"/>
      </w:pPr>
    </w:lvl>
    <w:lvl w:ilvl="5" w:tplc="040F001B" w:tentative="1">
      <w:start w:val="1"/>
      <w:numFmt w:val="lowerRoman"/>
      <w:lvlText w:val="%6."/>
      <w:lvlJc w:val="right"/>
      <w:pPr>
        <w:ind w:left="4717" w:hanging="180"/>
      </w:pPr>
    </w:lvl>
    <w:lvl w:ilvl="6" w:tplc="040F000F" w:tentative="1">
      <w:start w:val="1"/>
      <w:numFmt w:val="decimal"/>
      <w:lvlText w:val="%7."/>
      <w:lvlJc w:val="left"/>
      <w:pPr>
        <w:ind w:left="5437" w:hanging="360"/>
      </w:pPr>
    </w:lvl>
    <w:lvl w:ilvl="7" w:tplc="040F0019" w:tentative="1">
      <w:start w:val="1"/>
      <w:numFmt w:val="lowerLetter"/>
      <w:lvlText w:val="%8."/>
      <w:lvlJc w:val="left"/>
      <w:pPr>
        <w:ind w:left="6157" w:hanging="360"/>
      </w:pPr>
    </w:lvl>
    <w:lvl w:ilvl="8" w:tplc="040F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" w15:restartNumberingAfterBreak="0">
    <w:nsid w:val="061743F1"/>
    <w:multiLevelType w:val="hybridMultilevel"/>
    <w:tmpl w:val="79D697B2"/>
    <w:lvl w:ilvl="0" w:tplc="027833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491F2E"/>
    <w:multiLevelType w:val="multilevel"/>
    <w:tmpl w:val="CA665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5" w15:restartNumberingAfterBreak="0">
    <w:nsid w:val="093D282C"/>
    <w:multiLevelType w:val="hybridMultilevel"/>
    <w:tmpl w:val="B114BDA0"/>
    <w:lvl w:ilvl="0" w:tplc="040F000F">
      <w:start w:val="1"/>
      <w:numFmt w:val="decimal"/>
      <w:lvlText w:val="%1."/>
      <w:lvlJc w:val="left"/>
      <w:pPr>
        <w:ind w:left="1117" w:hanging="360"/>
      </w:pPr>
    </w:lvl>
    <w:lvl w:ilvl="1" w:tplc="040F0019" w:tentative="1">
      <w:start w:val="1"/>
      <w:numFmt w:val="lowerLetter"/>
      <w:lvlText w:val="%2."/>
      <w:lvlJc w:val="left"/>
      <w:pPr>
        <w:ind w:left="1837" w:hanging="360"/>
      </w:pPr>
    </w:lvl>
    <w:lvl w:ilvl="2" w:tplc="040F001B" w:tentative="1">
      <w:start w:val="1"/>
      <w:numFmt w:val="lowerRoman"/>
      <w:lvlText w:val="%3."/>
      <w:lvlJc w:val="right"/>
      <w:pPr>
        <w:ind w:left="2557" w:hanging="180"/>
      </w:pPr>
    </w:lvl>
    <w:lvl w:ilvl="3" w:tplc="040F000F" w:tentative="1">
      <w:start w:val="1"/>
      <w:numFmt w:val="decimal"/>
      <w:lvlText w:val="%4."/>
      <w:lvlJc w:val="left"/>
      <w:pPr>
        <w:ind w:left="3277" w:hanging="360"/>
      </w:pPr>
    </w:lvl>
    <w:lvl w:ilvl="4" w:tplc="040F0019" w:tentative="1">
      <w:start w:val="1"/>
      <w:numFmt w:val="lowerLetter"/>
      <w:lvlText w:val="%5."/>
      <w:lvlJc w:val="left"/>
      <w:pPr>
        <w:ind w:left="3997" w:hanging="360"/>
      </w:pPr>
    </w:lvl>
    <w:lvl w:ilvl="5" w:tplc="040F001B" w:tentative="1">
      <w:start w:val="1"/>
      <w:numFmt w:val="lowerRoman"/>
      <w:lvlText w:val="%6."/>
      <w:lvlJc w:val="right"/>
      <w:pPr>
        <w:ind w:left="4717" w:hanging="180"/>
      </w:pPr>
    </w:lvl>
    <w:lvl w:ilvl="6" w:tplc="040F000F" w:tentative="1">
      <w:start w:val="1"/>
      <w:numFmt w:val="decimal"/>
      <w:lvlText w:val="%7."/>
      <w:lvlJc w:val="left"/>
      <w:pPr>
        <w:ind w:left="5437" w:hanging="360"/>
      </w:pPr>
    </w:lvl>
    <w:lvl w:ilvl="7" w:tplc="040F0019" w:tentative="1">
      <w:start w:val="1"/>
      <w:numFmt w:val="lowerLetter"/>
      <w:lvlText w:val="%8."/>
      <w:lvlJc w:val="left"/>
      <w:pPr>
        <w:ind w:left="6157" w:hanging="360"/>
      </w:pPr>
    </w:lvl>
    <w:lvl w:ilvl="8" w:tplc="040F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6" w15:restartNumberingAfterBreak="0">
    <w:nsid w:val="09426013"/>
    <w:multiLevelType w:val="hybridMultilevel"/>
    <w:tmpl w:val="82068838"/>
    <w:lvl w:ilvl="0" w:tplc="9558C7DA">
      <w:start w:val="1"/>
      <w:numFmt w:val="decimal"/>
      <w:lvlText w:val="%1."/>
      <w:lvlJc w:val="left"/>
      <w:pPr>
        <w:tabs>
          <w:tab w:val="num" w:pos="709"/>
        </w:tabs>
        <w:ind w:left="709" w:hanging="312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37" w:hanging="360"/>
      </w:pPr>
    </w:lvl>
    <w:lvl w:ilvl="2" w:tplc="040F001B" w:tentative="1">
      <w:start w:val="1"/>
      <w:numFmt w:val="lowerRoman"/>
      <w:lvlText w:val="%3."/>
      <w:lvlJc w:val="right"/>
      <w:pPr>
        <w:ind w:left="2557" w:hanging="180"/>
      </w:pPr>
    </w:lvl>
    <w:lvl w:ilvl="3" w:tplc="040F000F" w:tentative="1">
      <w:start w:val="1"/>
      <w:numFmt w:val="decimal"/>
      <w:lvlText w:val="%4."/>
      <w:lvlJc w:val="left"/>
      <w:pPr>
        <w:ind w:left="3277" w:hanging="360"/>
      </w:pPr>
    </w:lvl>
    <w:lvl w:ilvl="4" w:tplc="040F0019" w:tentative="1">
      <w:start w:val="1"/>
      <w:numFmt w:val="lowerLetter"/>
      <w:lvlText w:val="%5."/>
      <w:lvlJc w:val="left"/>
      <w:pPr>
        <w:ind w:left="3997" w:hanging="360"/>
      </w:pPr>
    </w:lvl>
    <w:lvl w:ilvl="5" w:tplc="040F001B" w:tentative="1">
      <w:start w:val="1"/>
      <w:numFmt w:val="lowerRoman"/>
      <w:lvlText w:val="%6."/>
      <w:lvlJc w:val="right"/>
      <w:pPr>
        <w:ind w:left="4717" w:hanging="180"/>
      </w:pPr>
    </w:lvl>
    <w:lvl w:ilvl="6" w:tplc="040F000F" w:tentative="1">
      <w:start w:val="1"/>
      <w:numFmt w:val="decimal"/>
      <w:lvlText w:val="%7."/>
      <w:lvlJc w:val="left"/>
      <w:pPr>
        <w:ind w:left="5437" w:hanging="360"/>
      </w:pPr>
    </w:lvl>
    <w:lvl w:ilvl="7" w:tplc="040F0019" w:tentative="1">
      <w:start w:val="1"/>
      <w:numFmt w:val="lowerLetter"/>
      <w:lvlText w:val="%8."/>
      <w:lvlJc w:val="left"/>
      <w:pPr>
        <w:ind w:left="6157" w:hanging="360"/>
      </w:pPr>
    </w:lvl>
    <w:lvl w:ilvl="8" w:tplc="040F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7" w15:restartNumberingAfterBreak="0">
    <w:nsid w:val="0FCB1103"/>
    <w:multiLevelType w:val="hybridMultilevel"/>
    <w:tmpl w:val="AD88E5DC"/>
    <w:lvl w:ilvl="0" w:tplc="040F000F">
      <w:start w:val="1"/>
      <w:numFmt w:val="decimal"/>
      <w:lvlText w:val="%1."/>
      <w:lvlJc w:val="left"/>
      <w:pPr>
        <w:ind w:left="1117" w:hanging="360"/>
      </w:pPr>
    </w:lvl>
    <w:lvl w:ilvl="1" w:tplc="040F0019" w:tentative="1">
      <w:start w:val="1"/>
      <w:numFmt w:val="lowerLetter"/>
      <w:lvlText w:val="%2."/>
      <w:lvlJc w:val="left"/>
      <w:pPr>
        <w:ind w:left="1837" w:hanging="360"/>
      </w:pPr>
    </w:lvl>
    <w:lvl w:ilvl="2" w:tplc="040F001B" w:tentative="1">
      <w:start w:val="1"/>
      <w:numFmt w:val="lowerRoman"/>
      <w:lvlText w:val="%3."/>
      <w:lvlJc w:val="right"/>
      <w:pPr>
        <w:ind w:left="2557" w:hanging="180"/>
      </w:pPr>
    </w:lvl>
    <w:lvl w:ilvl="3" w:tplc="040F000F" w:tentative="1">
      <w:start w:val="1"/>
      <w:numFmt w:val="decimal"/>
      <w:lvlText w:val="%4."/>
      <w:lvlJc w:val="left"/>
      <w:pPr>
        <w:ind w:left="3277" w:hanging="360"/>
      </w:pPr>
    </w:lvl>
    <w:lvl w:ilvl="4" w:tplc="040F0019" w:tentative="1">
      <w:start w:val="1"/>
      <w:numFmt w:val="lowerLetter"/>
      <w:lvlText w:val="%5."/>
      <w:lvlJc w:val="left"/>
      <w:pPr>
        <w:ind w:left="3997" w:hanging="360"/>
      </w:pPr>
    </w:lvl>
    <w:lvl w:ilvl="5" w:tplc="040F001B" w:tentative="1">
      <w:start w:val="1"/>
      <w:numFmt w:val="lowerRoman"/>
      <w:lvlText w:val="%6."/>
      <w:lvlJc w:val="right"/>
      <w:pPr>
        <w:ind w:left="4717" w:hanging="180"/>
      </w:pPr>
    </w:lvl>
    <w:lvl w:ilvl="6" w:tplc="040F000F" w:tentative="1">
      <w:start w:val="1"/>
      <w:numFmt w:val="decimal"/>
      <w:lvlText w:val="%7."/>
      <w:lvlJc w:val="left"/>
      <w:pPr>
        <w:ind w:left="5437" w:hanging="360"/>
      </w:pPr>
    </w:lvl>
    <w:lvl w:ilvl="7" w:tplc="040F0019" w:tentative="1">
      <w:start w:val="1"/>
      <w:numFmt w:val="lowerLetter"/>
      <w:lvlText w:val="%8."/>
      <w:lvlJc w:val="left"/>
      <w:pPr>
        <w:ind w:left="6157" w:hanging="360"/>
      </w:pPr>
    </w:lvl>
    <w:lvl w:ilvl="8" w:tplc="040F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8" w15:restartNumberingAfterBreak="0">
    <w:nsid w:val="1F1178AF"/>
    <w:multiLevelType w:val="multilevel"/>
    <w:tmpl w:val="38B4C564"/>
    <w:lvl w:ilvl="0">
      <w:start w:val="1"/>
      <w:numFmt w:val="decimal"/>
      <w:lvlText w:val="%1."/>
      <w:lvlJc w:val="left"/>
      <w:pPr>
        <w:tabs>
          <w:tab w:val="num" w:pos="4110"/>
        </w:tabs>
        <w:ind w:left="4110" w:hanging="360"/>
      </w:pPr>
      <w:rPr>
        <w:b w:val="0"/>
        <w:bCs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4470"/>
        </w:tabs>
        <w:ind w:left="447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4830"/>
        </w:tabs>
        <w:ind w:left="483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5190"/>
        </w:tabs>
        <w:ind w:left="519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5550"/>
        </w:tabs>
        <w:ind w:left="555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5910"/>
        </w:tabs>
        <w:ind w:left="591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6270"/>
        </w:tabs>
        <w:ind w:left="627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6630"/>
        </w:tabs>
        <w:ind w:left="663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6990"/>
        </w:tabs>
        <w:ind w:left="6990" w:hanging="360"/>
      </w:pPr>
      <w:rPr>
        <w:b w:val="0"/>
        <w:bCs w:val="0"/>
      </w:rPr>
    </w:lvl>
  </w:abstractNum>
  <w:abstractNum w:abstractNumId="9" w15:restartNumberingAfterBreak="0">
    <w:nsid w:val="2AE01832"/>
    <w:multiLevelType w:val="hybridMultilevel"/>
    <w:tmpl w:val="C34CD406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5BF1CDA"/>
    <w:multiLevelType w:val="multilevel"/>
    <w:tmpl w:val="3ACC0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11" w15:restartNumberingAfterBreak="0">
    <w:nsid w:val="37847690"/>
    <w:multiLevelType w:val="hybridMultilevel"/>
    <w:tmpl w:val="9216C358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2E1247"/>
    <w:multiLevelType w:val="multilevel"/>
    <w:tmpl w:val="CCD0F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13" w15:restartNumberingAfterBreak="0">
    <w:nsid w:val="4F16552A"/>
    <w:multiLevelType w:val="hybridMultilevel"/>
    <w:tmpl w:val="CF7C7D04"/>
    <w:lvl w:ilvl="0" w:tplc="040F0017">
      <w:start w:val="1"/>
      <w:numFmt w:val="lowerLetter"/>
      <w:lvlText w:val="%1)"/>
      <w:lvlJc w:val="left"/>
      <w:pPr>
        <w:ind w:left="1790" w:hanging="360"/>
      </w:pPr>
    </w:lvl>
    <w:lvl w:ilvl="1" w:tplc="040F0019">
      <w:start w:val="1"/>
      <w:numFmt w:val="lowerLetter"/>
      <w:lvlText w:val="%2."/>
      <w:lvlJc w:val="left"/>
      <w:pPr>
        <w:ind w:left="2510" w:hanging="360"/>
      </w:pPr>
    </w:lvl>
    <w:lvl w:ilvl="2" w:tplc="040F001B" w:tentative="1">
      <w:start w:val="1"/>
      <w:numFmt w:val="lowerRoman"/>
      <w:lvlText w:val="%3."/>
      <w:lvlJc w:val="right"/>
      <w:pPr>
        <w:ind w:left="3230" w:hanging="180"/>
      </w:pPr>
    </w:lvl>
    <w:lvl w:ilvl="3" w:tplc="040F000F" w:tentative="1">
      <w:start w:val="1"/>
      <w:numFmt w:val="decimal"/>
      <w:lvlText w:val="%4."/>
      <w:lvlJc w:val="left"/>
      <w:pPr>
        <w:ind w:left="3950" w:hanging="360"/>
      </w:pPr>
    </w:lvl>
    <w:lvl w:ilvl="4" w:tplc="040F0019" w:tentative="1">
      <w:start w:val="1"/>
      <w:numFmt w:val="lowerLetter"/>
      <w:lvlText w:val="%5."/>
      <w:lvlJc w:val="left"/>
      <w:pPr>
        <w:ind w:left="4670" w:hanging="360"/>
      </w:pPr>
    </w:lvl>
    <w:lvl w:ilvl="5" w:tplc="040F001B" w:tentative="1">
      <w:start w:val="1"/>
      <w:numFmt w:val="lowerRoman"/>
      <w:lvlText w:val="%6."/>
      <w:lvlJc w:val="right"/>
      <w:pPr>
        <w:ind w:left="5390" w:hanging="180"/>
      </w:pPr>
    </w:lvl>
    <w:lvl w:ilvl="6" w:tplc="040F000F" w:tentative="1">
      <w:start w:val="1"/>
      <w:numFmt w:val="decimal"/>
      <w:lvlText w:val="%7."/>
      <w:lvlJc w:val="left"/>
      <w:pPr>
        <w:ind w:left="6110" w:hanging="360"/>
      </w:pPr>
    </w:lvl>
    <w:lvl w:ilvl="7" w:tplc="040F0019" w:tentative="1">
      <w:start w:val="1"/>
      <w:numFmt w:val="lowerLetter"/>
      <w:lvlText w:val="%8."/>
      <w:lvlJc w:val="left"/>
      <w:pPr>
        <w:ind w:left="6830" w:hanging="360"/>
      </w:pPr>
    </w:lvl>
    <w:lvl w:ilvl="8" w:tplc="040F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4" w15:restartNumberingAfterBreak="0">
    <w:nsid w:val="4F2928BD"/>
    <w:multiLevelType w:val="multilevel"/>
    <w:tmpl w:val="1304E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15" w15:restartNumberingAfterBreak="0">
    <w:nsid w:val="543072A5"/>
    <w:multiLevelType w:val="hybridMultilevel"/>
    <w:tmpl w:val="FE36F358"/>
    <w:lvl w:ilvl="0" w:tplc="B5088B56">
      <w:start w:val="1"/>
      <w:numFmt w:val="upperLetter"/>
      <w:lvlText w:val="%1."/>
      <w:lvlJc w:val="left"/>
      <w:pPr>
        <w:ind w:left="466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186" w:hanging="360"/>
      </w:pPr>
    </w:lvl>
    <w:lvl w:ilvl="2" w:tplc="1000001B" w:tentative="1">
      <w:start w:val="1"/>
      <w:numFmt w:val="lowerRoman"/>
      <w:lvlText w:val="%3."/>
      <w:lvlJc w:val="right"/>
      <w:pPr>
        <w:ind w:left="1906" w:hanging="180"/>
      </w:pPr>
    </w:lvl>
    <w:lvl w:ilvl="3" w:tplc="1000000F" w:tentative="1">
      <w:start w:val="1"/>
      <w:numFmt w:val="decimal"/>
      <w:lvlText w:val="%4."/>
      <w:lvlJc w:val="left"/>
      <w:pPr>
        <w:ind w:left="2626" w:hanging="360"/>
      </w:pPr>
    </w:lvl>
    <w:lvl w:ilvl="4" w:tplc="10000019" w:tentative="1">
      <w:start w:val="1"/>
      <w:numFmt w:val="lowerLetter"/>
      <w:lvlText w:val="%5."/>
      <w:lvlJc w:val="left"/>
      <w:pPr>
        <w:ind w:left="3346" w:hanging="360"/>
      </w:pPr>
    </w:lvl>
    <w:lvl w:ilvl="5" w:tplc="1000001B" w:tentative="1">
      <w:start w:val="1"/>
      <w:numFmt w:val="lowerRoman"/>
      <w:lvlText w:val="%6."/>
      <w:lvlJc w:val="right"/>
      <w:pPr>
        <w:ind w:left="4066" w:hanging="180"/>
      </w:pPr>
    </w:lvl>
    <w:lvl w:ilvl="6" w:tplc="1000000F" w:tentative="1">
      <w:start w:val="1"/>
      <w:numFmt w:val="decimal"/>
      <w:lvlText w:val="%7."/>
      <w:lvlJc w:val="left"/>
      <w:pPr>
        <w:ind w:left="4786" w:hanging="360"/>
      </w:pPr>
    </w:lvl>
    <w:lvl w:ilvl="7" w:tplc="10000019" w:tentative="1">
      <w:start w:val="1"/>
      <w:numFmt w:val="lowerLetter"/>
      <w:lvlText w:val="%8."/>
      <w:lvlJc w:val="left"/>
      <w:pPr>
        <w:ind w:left="5506" w:hanging="360"/>
      </w:pPr>
    </w:lvl>
    <w:lvl w:ilvl="8" w:tplc="1000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16" w15:restartNumberingAfterBreak="0">
    <w:nsid w:val="566B1714"/>
    <w:multiLevelType w:val="hybridMultilevel"/>
    <w:tmpl w:val="16700690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0B7C41"/>
    <w:multiLevelType w:val="hybridMultilevel"/>
    <w:tmpl w:val="4D426D28"/>
    <w:lvl w:ilvl="0" w:tplc="BC048784">
      <w:start w:val="1"/>
      <w:numFmt w:val="decimal"/>
      <w:lvlText w:val="%1."/>
      <w:lvlJc w:val="left"/>
      <w:pPr>
        <w:ind w:left="1117" w:hanging="360"/>
      </w:pPr>
    </w:lvl>
    <w:lvl w:ilvl="1" w:tplc="040F0019" w:tentative="1">
      <w:start w:val="1"/>
      <w:numFmt w:val="lowerLetter"/>
      <w:lvlText w:val="%2."/>
      <w:lvlJc w:val="left"/>
      <w:pPr>
        <w:ind w:left="1837" w:hanging="360"/>
      </w:pPr>
    </w:lvl>
    <w:lvl w:ilvl="2" w:tplc="040F001B" w:tentative="1">
      <w:start w:val="1"/>
      <w:numFmt w:val="lowerRoman"/>
      <w:lvlText w:val="%3."/>
      <w:lvlJc w:val="right"/>
      <w:pPr>
        <w:ind w:left="2557" w:hanging="180"/>
      </w:pPr>
    </w:lvl>
    <w:lvl w:ilvl="3" w:tplc="040F000F" w:tentative="1">
      <w:start w:val="1"/>
      <w:numFmt w:val="decimal"/>
      <w:lvlText w:val="%4."/>
      <w:lvlJc w:val="left"/>
      <w:pPr>
        <w:ind w:left="3277" w:hanging="360"/>
      </w:pPr>
    </w:lvl>
    <w:lvl w:ilvl="4" w:tplc="040F0019" w:tentative="1">
      <w:start w:val="1"/>
      <w:numFmt w:val="lowerLetter"/>
      <w:lvlText w:val="%5."/>
      <w:lvlJc w:val="left"/>
      <w:pPr>
        <w:ind w:left="3997" w:hanging="360"/>
      </w:pPr>
    </w:lvl>
    <w:lvl w:ilvl="5" w:tplc="040F001B" w:tentative="1">
      <w:start w:val="1"/>
      <w:numFmt w:val="lowerRoman"/>
      <w:lvlText w:val="%6."/>
      <w:lvlJc w:val="right"/>
      <w:pPr>
        <w:ind w:left="4717" w:hanging="180"/>
      </w:pPr>
    </w:lvl>
    <w:lvl w:ilvl="6" w:tplc="040F000F" w:tentative="1">
      <w:start w:val="1"/>
      <w:numFmt w:val="decimal"/>
      <w:lvlText w:val="%7."/>
      <w:lvlJc w:val="left"/>
      <w:pPr>
        <w:ind w:left="5437" w:hanging="360"/>
      </w:pPr>
    </w:lvl>
    <w:lvl w:ilvl="7" w:tplc="040F0019" w:tentative="1">
      <w:start w:val="1"/>
      <w:numFmt w:val="lowerLetter"/>
      <w:lvlText w:val="%8."/>
      <w:lvlJc w:val="left"/>
      <w:pPr>
        <w:ind w:left="6157" w:hanging="360"/>
      </w:pPr>
    </w:lvl>
    <w:lvl w:ilvl="8" w:tplc="040F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8" w15:restartNumberingAfterBreak="0">
    <w:nsid w:val="6F450053"/>
    <w:multiLevelType w:val="hybridMultilevel"/>
    <w:tmpl w:val="3D9863E8"/>
    <w:lvl w:ilvl="0" w:tplc="040F000F">
      <w:start w:val="1"/>
      <w:numFmt w:val="decimal"/>
      <w:lvlText w:val="%1."/>
      <w:lvlJc w:val="left"/>
      <w:pPr>
        <w:ind w:left="1117" w:hanging="360"/>
      </w:pPr>
    </w:lvl>
    <w:lvl w:ilvl="1" w:tplc="040F0019" w:tentative="1">
      <w:start w:val="1"/>
      <w:numFmt w:val="lowerLetter"/>
      <w:lvlText w:val="%2."/>
      <w:lvlJc w:val="left"/>
      <w:pPr>
        <w:ind w:left="1837" w:hanging="360"/>
      </w:pPr>
    </w:lvl>
    <w:lvl w:ilvl="2" w:tplc="040F001B" w:tentative="1">
      <w:start w:val="1"/>
      <w:numFmt w:val="lowerRoman"/>
      <w:lvlText w:val="%3."/>
      <w:lvlJc w:val="right"/>
      <w:pPr>
        <w:ind w:left="2557" w:hanging="180"/>
      </w:pPr>
    </w:lvl>
    <w:lvl w:ilvl="3" w:tplc="040F000F" w:tentative="1">
      <w:start w:val="1"/>
      <w:numFmt w:val="decimal"/>
      <w:lvlText w:val="%4."/>
      <w:lvlJc w:val="left"/>
      <w:pPr>
        <w:ind w:left="3277" w:hanging="360"/>
      </w:pPr>
    </w:lvl>
    <w:lvl w:ilvl="4" w:tplc="040F0019" w:tentative="1">
      <w:start w:val="1"/>
      <w:numFmt w:val="lowerLetter"/>
      <w:lvlText w:val="%5."/>
      <w:lvlJc w:val="left"/>
      <w:pPr>
        <w:ind w:left="3997" w:hanging="360"/>
      </w:pPr>
    </w:lvl>
    <w:lvl w:ilvl="5" w:tplc="040F001B" w:tentative="1">
      <w:start w:val="1"/>
      <w:numFmt w:val="lowerRoman"/>
      <w:lvlText w:val="%6."/>
      <w:lvlJc w:val="right"/>
      <w:pPr>
        <w:ind w:left="4717" w:hanging="180"/>
      </w:pPr>
    </w:lvl>
    <w:lvl w:ilvl="6" w:tplc="040F000F" w:tentative="1">
      <w:start w:val="1"/>
      <w:numFmt w:val="decimal"/>
      <w:lvlText w:val="%7."/>
      <w:lvlJc w:val="left"/>
      <w:pPr>
        <w:ind w:left="5437" w:hanging="360"/>
      </w:pPr>
    </w:lvl>
    <w:lvl w:ilvl="7" w:tplc="040F0019" w:tentative="1">
      <w:start w:val="1"/>
      <w:numFmt w:val="lowerLetter"/>
      <w:lvlText w:val="%8."/>
      <w:lvlJc w:val="left"/>
      <w:pPr>
        <w:ind w:left="6157" w:hanging="360"/>
      </w:pPr>
    </w:lvl>
    <w:lvl w:ilvl="8" w:tplc="040F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9" w15:restartNumberingAfterBreak="0">
    <w:nsid w:val="7435753B"/>
    <w:multiLevelType w:val="hybridMultilevel"/>
    <w:tmpl w:val="4358D7BE"/>
    <w:lvl w:ilvl="0" w:tplc="BC048784">
      <w:start w:val="1"/>
      <w:numFmt w:val="decimal"/>
      <w:lvlText w:val="%1."/>
      <w:lvlJc w:val="left"/>
      <w:pPr>
        <w:ind w:left="1514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37" w:hanging="360"/>
      </w:pPr>
    </w:lvl>
    <w:lvl w:ilvl="2" w:tplc="040F001B" w:tentative="1">
      <w:start w:val="1"/>
      <w:numFmt w:val="lowerRoman"/>
      <w:lvlText w:val="%3."/>
      <w:lvlJc w:val="right"/>
      <w:pPr>
        <w:ind w:left="2557" w:hanging="180"/>
      </w:pPr>
    </w:lvl>
    <w:lvl w:ilvl="3" w:tplc="040F000F" w:tentative="1">
      <w:start w:val="1"/>
      <w:numFmt w:val="decimal"/>
      <w:lvlText w:val="%4."/>
      <w:lvlJc w:val="left"/>
      <w:pPr>
        <w:ind w:left="3277" w:hanging="360"/>
      </w:pPr>
    </w:lvl>
    <w:lvl w:ilvl="4" w:tplc="040F0019" w:tentative="1">
      <w:start w:val="1"/>
      <w:numFmt w:val="lowerLetter"/>
      <w:lvlText w:val="%5."/>
      <w:lvlJc w:val="left"/>
      <w:pPr>
        <w:ind w:left="3997" w:hanging="360"/>
      </w:pPr>
    </w:lvl>
    <w:lvl w:ilvl="5" w:tplc="040F001B" w:tentative="1">
      <w:start w:val="1"/>
      <w:numFmt w:val="lowerRoman"/>
      <w:lvlText w:val="%6."/>
      <w:lvlJc w:val="right"/>
      <w:pPr>
        <w:ind w:left="4717" w:hanging="180"/>
      </w:pPr>
    </w:lvl>
    <w:lvl w:ilvl="6" w:tplc="040F000F" w:tentative="1">
      <w:start w:val="1"/>
      <w:numFmt w:val="decimal"/>
      <w:lvlText w:val="%7."/>
      <w:lvlJc w:val="left"/>
      <w:pPr>
        <w:ind w:left="5437" w:hanging="360"/>
      </w:pPr>
    </w:lvl>
    <w:lvl w:ilvl="7" w:tplc="040F0019" w:tentative="1">
      <w:start w:val="1"/>
      <w:numFmt w:val="lowerLetter"/>
      <w:lvlText w:val="%8."/>
      <w:lvlJc w:val="left"/>
      <w:pPr>
        <w:ind w:left="6157" w:hanging="360"/>
      </w:pPr>
    </w:lvl>
    <w:lvl w:ilvl="8" w:tplc="040F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0" w15:restartNumberingAfterBreak="0">
    <w:nsid w:val="75FA5AF6"/>
    <w:multiLevelType w:val="multilevel"/>
    <w:tmpl w:val="AC0E2D8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1" w15:restartNumberingAfterBreak="0">
    <w:nsid w:val="770303D6"/>
    <w:multiLevelType w:val="hybridMultilevel"/>
    <w:tmpl w:val="3010668C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3C26B7"/>
    <w:multiLevelType w:val="multilevel"/>
    <w:tmpl w:val="053886B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Letter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Letter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Letter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Letter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7B262522"/>
    <w:multiLevelType w:val="hybridMultilevel"/>
    <w:tmpl w:val="85766FC6"/>
    <w:lvl w:ilvl="0" w:tplc="1000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6B4927"/>
    <w:multiLevelType w:val="hybridMultilevel"/>
    <w:tmpl w:val="9A44B23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572ECF"/>
    <w:multiLevelType w:val="hybridMultilevel"/>
    <w:tmpl w:val="41245FD6"/>
    <w:lvl w:ilvl="0" w:tplc="6AE652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6"/>
  </w:num>
  <w:num w:numId="4">
    <w:abstractNumId w:val="7"/>
  </w:num>
  <w:num w:numId="5">
    <w:abstractNumId w:val="2"/>
  </w:num>
  <w:num w:numId="6">
    <w:abstractNumId w:val="18"/>
  </w:num>
  <w:num w:numId="7">
    <w:abstractNumId w:val="5"/>
  </w:num>
  <w:num w:numId="8">
    <w:abstractNumId w:val="17"/>
  </w:num>
  <w:num w:numId="9">
    <w:abstractNumId w:val="1"/>
  </w:num>
  <w:num w:numId="10">
    <w:abstractNumId w:val="13"/>
  </w:num>
  <w:num w:numId="11">
    <w:abstractNumId w:val="11"/>
  </w:num>
  <w:num w:numId="12">
    <w:abstractNumId w:val="19"/>
  </w:num>
  <w:num w:numId="13">
    <w:abstractNumId w:val="20"/>
  </w:num>
  <w:num w:numId="14">
    <w:abstractNumId w:val="25"/>
  </w:num>
  <w:num w:numId="15">
    <w:abstractNumId w:val="12"/>
  </w:num>
  <w:num w:numId="16">
    <w:abstractNumId w:val="0"/>
  </w:num>
  <w:num w:numId="17">
    <w:abstractNumId w:val="10"/>
  </w:num>
  <w:num w:numId="18">
    <w:abstractNumId w:val="4"/>
  </w:num>
  <w:num w:numId="19">
    <w:abstractNumId w:val="14"/>
  </w:num>
  <w:num w:numId="20">
    <w:abstractNumId w:val="8"/>
  </w:num>
  <w:num w:numId="21">
    <w:abstractNumId w:val="22"/>
  </w:num>
  <w:num w:numId="22">
    <w:abstractNumId w:val="24"/>
  </w:num>
  <w:num w:numId="23">
    <w:abstractNumId w:val="15"/>
  </w:num>
  <w:num w:numId="24">
    <w:abstractNumId w:val="23"/>
  </w:num>
  <w:num w:numId="25">
    <w:abstractNumId w:val="21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CBD"/>
    <w:rsid w:val="000002D6"/>
    <w:rsid w:val="000130AF"/>
    <w:rsid w:val="00013BC6"/>
    <w:rsid w:val="00054EA9"/>
    <w:rsid w:val="00086235"/>
    <w:rsid w:val="000A4392"/>
    <w:rsid w:val="000B0C6D"/>
    <w:rsid w:val="000B13CE"/>
    <w:rsid w:val="000C0D0E"/>
    <w:rsid w:val="000C395B"/>
    <w:rsid w:val="000C6D1F"/>
    <w:rsid w:val="000D316F"/>
    <w:rsid w:val="000F3564"/>
    <w:rsid w:val="000F4B81"/>
    <w:rsid w:val="00110CD7"/>
    <w:rsid w:val="001134BD"/>
    <w:rsid w:val="001368E4"/>
    <w:rsid w:val="001430F0"/>
    <w:rsid w:val="001616D8"/>
    <w:rsid w:val="00164AA6"/>
    <w:rsid w:val="00172D63"/>
    <w:rsid w:val="00187C61"/>
    <w:rsid w:val="001A3C9A"/>
    <w:rsid w:val="001C3D19"/>
    <w:rsid w:val="001D64A6"/>
    <w:rsid w:val="001F3E06"/>
    <w:rsid w:val="001F45AB"/>
    <w:rsid w:val="001F4767"/>
    <w:rsid w:val="002022E7"/>
    <w:rsid w:val="00211E5C"/>
    <w:rsid w:val="00212F5D"/>
    <w:rsid w:val="0022475E"/>
    <w:rsid w:val="0023131A"/>
    <w:rsid w:val="00244A6E"/>
    <w:rsid w:val="00254A96"/>
    <w:rsid w:val="00254B0C"/>
    <w:rsid w:val="00254C9A"/>
    <w:rsid w:val="00260ABC"/>
    <w:rsid w:val="00262C1B"/>
    <w:rsid w:val="00280334"/>
    <w:rsid w:val="00282235"/>
    <w:rsid w:val="002926D1"/>
    <w:rsid w:val="0029414A"/>
    <w:rsid w:val="002A2BBD"/>
    <w:rsid w:val="002A5DA1"/>
    <w:rsid w:val="002A77D0"/>
    <w:rsid w:val="002C6290"/>
    <w:rsid w:val="002F32BF"/>
    <w:rsid w:val="002F6FBB"/>
    <w:rsid w:val="00305CDB"/>
    <w:rsid w:val="0031021D"/>
    <w:rsid w:val="0032062F"/>
    <w:rsid w:val="00372AD9"/>
    <w:rsid w:val="003739EC"/>
    <w:rsid w:val="00391FD9"/>
    <w:rsid w:val="003B439E"/>
    <w:rsid w:val="003D415B"/>
    <w:rsid w:val="003E3DA4"/>
    <w:rsid w:val="003E5BCD"/>
    <w:rsid w:val="003F49BC"/>
    <w:rsid w:val="004128D7"/>
    <w:rsid w:val="00435F66"/>
    <w:rsid w:val="00463CC9"/>
    <w:rsid w:val="0048178A"/>
    <w:rsid w:val="00497D4C"/>
    <w:rsid w:val="004A09A8"/>
    <w:rsid w:val="004A5303"/>
    <w:rsid w:val="004B216B"/>
    <w:rsid w:val="004B5A3D"/>
    <w:rsid w:val="004B6A2C"/>
    <w:rsid w:val="004C0BB9"/>
    <w:rsid w:val="004D52DF"/>
    <w:rsid w:val="005011C7"/>
    <w:rsid w:val="00520552"/>
    <w:rsid w:val="0054117A"/>
    <w:rsid w:val="00550555"/>
    <w:rsid w:val="00553D4A"/>
    <w:rsid w:val="005574B6"/>
    <w:rsid w:val="005833FE"/>
    <w:rsid w:val="005A4E70"/>
    <w:rsid w:val="005B3DB5"/>
    <w:rsid w:val="005D63C1"/>
    <w:rsid w:val="005D76B7"/>
    <w:rsid w:val="005D7946"/>
    <w:rsid w:val="005E6051"/>
    <w:rsid w:val="005F3470"/>
    <w:rsid w:val="005F412B"/>
    <w:rsid w:val="005F7D03"/>
    <w:rsid w:val="00604B21"/>
    <w:rsid w:val="00607A6F"/>
    <w:rsid w:val="00632C32"/>
    <w:rsid w:val="00642983"/>
    <w:rsid w:val="00656CA5"/>
    <w:rsid w:val="006718B5"/>
    <w:rsid w:val="00675ED1"/>
    <w:rsid w:val="006A0143"/>
    <w:rsid w:val="006A1920"/>
    <w:rsid w:val="006A566A"/>
    <w:rsid w:val="006B4431"/>
    <w:rsid w:val="006B4ACA"/>
    <w:rsid w:val="006D70EA"/>
    <w:rsid w:val="006E0573"/>
    <w:rsid w:val="006E19CC"/>
    <w:rsid w:val="006F221B"/>
    <w:rsid w:val="00712349"/>
    <w:rsid w:val="00717432"/>
    <w:rsid w:val="00733312"/>
    <w:rsid w:val="007419BB"/>
    <w:rsid w:val="00752A94"/>
    <w:rsid w:val="00765829"/>
    <w:rsid w:val="00775718"/>
    <w:rsid w:val="00793029"/>
    <w:rsid w:val="00793AD8"/>
    <w:rsid w:val="007A5438"/>
    <w:rsid w:val="007B364A"/>
    <w:rsid w:val="007B5C87"/>
    <w:rsid w:val="007C2CBD"/>
    <w:rsid w:val="007C3B86"/>
    <w:rsid w:val="007D1ABF"/>
    <w:rsid w:val="00802C89"/>
    <w:rsid w:val="008069AC"/>
    <w:rsid w:val="00840702"/>
    <w:rsid w:val="00846F19"/>
    <w:rsid w:val="00863F9F"/>
    <w:rsid w:val="00893C89"/>
    <w:rsid w:val="0089557D"/>
    <w:rsid w:val="008A52CB"/>
    <w:rsid w:val="008C7DAF"/>
    <w:rsid w:val="008D4F98"/>
    <w:rsid w:val="00910F3D"/>
    <w:rsid w:val="009319DE"/>
    <w:rsid w:val="00944F10"/>
    <w:rsid w:val="009560E2"/>
    <w:rsid w:val="00967B17"/>
    <w:rsid w:val="00990CBD"/>
    <w:rsid w:val="009A5ABB"/>
    <w:rsid w:val="009B21F6"/>
    <w:rsid w:val="009C0597"/>
    <w:rsid w:val="00A02A5C"/>
    <w:rsid w:val="00A04867"/>
    <w:rsid w:val="00A14BBD"/>
    <w:rsid w:val="00A2067B"/>
    <w:rsid w:val="00A211D0"/>
    <w:rsid w:val="00A41931"/>
    <w:rsid w:val="00A42C11"/>
    <w:rsid w:val="00A4430C"/>
    <w:rsid w:val="00A5526E"/>
    <w:rsid w:val="00A668E2"/>
    <w:rsid w:val="00A77D74"/>
    <w:rsid w:val="00A97BE5"/>
    <w:rsid w:val="00AB5B07"/>
    <w:rsid w:val="00AC21BF"/>
    <w:rsid w:val="00AD21C4"/>
    <w:rsid w:val="00AF5580"/>
    <w:rsid w:val="00B00761"/>
    <w:rsid w:val="00B046E9"/>
    <w:rsid w:val="00B15D96"/>
    <w:rsid w:val="00B41879"/>
    <w:rsid w:val="00B574B1"/>
    <w:rsid w:val="00B86F75"/>
    <w:rsid w:val="00BA17DC"/>
    <w:rsid w:val="00BD111B"/>
    <w:rsid w:val="00BE3A16"/>
    <w:rsid w:val="00BE3FB5"/>
    <w:rsid w:val="00BF1EFC"/>
    <w:rsid w:val="00C01933"/>
    <w:rsid w:val="00C1024C"/>
    <w:rsid w:val="00C262DC"/>
    <w:rsid w:val="00C3570D"/>
    <w:rsid w:val="00C611D0"/>
    <w:rsid w:val="00C6769D"/>
    <w:rsid w:val="00C825AF"/>
    <w:rsid w:val="00C833B6"/>
    <w:rsid w:val="00C836A5"/>
    <w:rsid w:val="00CA01E2"/>
    <w:rsid w:val="00CB5996"/>
    <w:rsid w:val="00CB7FD2"/>
    <w:rsid w:val="00CD79D3"/>
    <w:rsid w:val="00CF525A"/>
    <w:rsid w:val="00CF5F29"/>
    <w:rsid w:val="00D03025"/>
    <w:rsid w:val="00D03E71"/>
    <w:rsid w:val="00D064A8"/>
    <w:rsid w:val="00D067DE"/>
    <w:rsid w:val="00D15925"/>
    <w:rsid w:val="00D20E53"/>
    <w:rsid w:val="00D27B33"/>
    <w:rsid w:val="00D567FC"/>
    <w:rsid w:val="00D61388"/>
    <w:rsid w:val="00D714EA"/>
    <w:rsid w:val="00D75732"/>
    <w:rsid w:val="00D838A3"/>
    <w:rsid w:val="00D84C91"/>
    <w:rsid w:val="00DA0481"/>
    <w:rsid w:val="00DC1AD9"/>
    <w:rsid w:val="00DF32A2"/>
    <w:rsid w:val="00E42061"/>
    <w:rsid w:val="00E67F48"/>
    <w:rsid w:val="00E87A3B"/>
    <w:rsid w:val="00E95B51"/>
    <w:rsid w:val="00ED4EFA"/>
    <w:rsid w:val="00EE0E91"/>
    <w:rsid w:val="00EF31E4"/>
    <w:rsid w:val="00F33558"/>
    <w:rsid w:val="00F47113"/>
    <w:rsid w:val="00F713D3"/>
    <w:rsid w:val="00F75093"/>
    <w:rsid w:val="00F91734"/>
    <w:rsid w:val="00FD4813"/>
    <w:rsid w:val="00FD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3D75E7D"/>
  <w15:docId w15:val="{CEF7611C-BBE9-487B-B6FA-E20D078EB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  <w:rsid w:val="00BA17DC"/>
    <w:pPr>
      <w:tabs>
        <w:tab w:val="left" w:pos="397"/>
        <w:tab w:val="left" w:pos="709"/>
      </w:tabs>
      <w:ind w:firstLine="397"/>
      <w:jc w:val="both"/>
    </w:pPr>
    <w:rPr>
      <w:rFonts w:ascii="Times" w:hAnsi="Times"/>
      <w:noProof/>
      <w:sz w:val="21"/>
      <w:szCs w:val="24"/>
      <w:lang w:eastAsia="en-US"/>
    </w:rPr>
  </w:style>
  <w:style w:type="paragraph" w:styleId="Fyrirsgn1">
    <w:name w:val="heading 1"/>
    <w:basedOn w:val="Venjulegur"/>
    <w:next w:val="Venjulegur"/>
    <w:link w:val="Fyrirsgn1Staf"/>
    <w:autoRedefine/>
    <w:qFormat/>
    <w:rsid w:val="00A5526E"/>
    <w:pPr>
      <w:keepNext/>
      <w:tabs>
        <w:tab w:val="right" w:pos="7796"/>
      </w:tabs>
      <w:spacing w:before="240" w:after="60"/>
      <w:ind w:firstLine="0"/>
      <w:jc w:val="center"/>
      <w:outlineLvl w:val="0"/>
    </w:pPr>
    <w:rPr>
      <w:spacing w:val="32"/>
      <w:kern w:val="28"/>
      <w:sz w:val="32"/>
      <w:szCs w:val="20"/>
      <w:lang w:val="x-none" w:eastAsia="en-GB"/>
    </w:rPr>
  </w:style>
  <w:style w:type="paragraph" w:styleId="Fyrirsgn2">
    <w:name w:val="heading 2"/>
    <w:basedOn w:val="Venjulegur"/>
    <w:next w:val="Venjulegur"/>
    <w:link w:val="Fyrirsgn2Staf"/>
    <w:autoRedefine/>
    <w:unhideWhenUsed/>
    <w:qFormat/>
    <w:rsid w:val="004128D7"/>
    <w:pPr>
      <w:keepNext/>
      <w:tabs>
        <w:tab w:val="right" w:pos="7796"/>
      </w:tabs>
      <w:ind w:firstLine="0"/>
      <w:jc w:val="center"/>
      <w:outlineLvl w:val="1"/>
    </w:pPr>
    <w:rPr>
      <w:b/>
      <w:noProof w:val="0"/>
      <w:szCs w:val="20"/>
      <w:lang w:val="x-none" w:eastAsia="en-GB"/>
    </w:rPr>
  </w:style>
  <w:style w:type="paragraph" w:styleId="Fyrirsgn3">
    <w:name w:val="heading 3"/>
    <w:basedOn w:val="Venjulegur"/>
    <w:next w:val="Venjulegur"/>
    <w:link w:val="Fyrirsgn3Staf"/>
    <w:autoRedefine/>
    <w:qFormat/>
    <w:rsid w:val="00A5526E"/>
    <w:pPr>
      <w:keepNext/>
      <w:tabs>
        <w:tab w:val="right" w:pos="7796"/>
      </w:tabs>
      <w:ind w:left="360" w:firstLine="0"/>
      <w:jc w:val="center"/>
      <w:outlineLvl w:val="2"/>
    </w:pPr>
    <w:rPr>
      <w:rFonts w:cs="Times"/>
      <w:iCs/>
      <w:szCs w:val="21"/>
      <w:lang w:val="x-none" w:eastAsia="en-GB"/>
    </w:rPr>
  </w:style>
  <w:style w:type="paragraph" w:styleId="Fyrirsgn4">
    <w:name w:val="heading 4"/>
    <w:basedOn w:val="Venjulegur"/>
    <w:next w:val="Venjulegur"/>
    <w:link w:val="Fyrirsgn4Staf"/>
    <w:autoRedefine/>
    <w:uiPriority w:val="99"/>
    <w:unhideWhenUsed/>
    <w:qFormat/>
    <w:rsid w:val="004128D7"/>
    <w:pPr>
      <w:keepNext/>
      <w:tabs>
        <w:tab w:val="right" w:pos="7796"/>
      </w:tabs>
      <w:ind w:firstLine="0"/>
      <w:jc w:val="center"/>
      <w:outlineLvl w:val="3"/>
    </w:pPr>
    <w:rPr>
      <w:bCs/>
      <w:i/>
      <w:noProof w:val="0"/>
      <w:szCs w:val="28"/>
      <w:lang w:val="x-none" w:eastAsia="en-GB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character" w:customStyle="1" w:styleId="Fyrirsgn3Staf">
    <w:name w:val="Fyrirsögn 3 Staf"/>
    <w:link w:val="Fyrirsgn3"/>
    <w:rsid w:val="00A5526E"/>
    <w:rPr>
      <w:rFonts w:ascii="Times" w:hAnsi="Times" w:cs="Times"/>
      <w:iCs/>
      <w:noProof/>
      <w:sz w:val="21"/>
      <w:szCs w:val="21"/>
      <w:lang w:val="x-none" w:eastAsia="en-GB"/>
    </w:rPr>
  </w:style>
  <w:style w:type="paragraph" w:styleId="Suhaus">
    <w:name w:val="header"/>
    <w:basedOn w:val="Venjulegur"/>
    <w:link w:val="SuhausStaf"/>
    <w:rsid w:val="000130AF"/>
    <w:pPr>
      <w:tabs>
        <w:tab w:val="center" w:pos="4153"/>
        <w:tab w:val="right" w:pos="8306"/>
      </w:tabs>
    </w:pPr>
    <w:rPr>
      <w:noProof w:val="0"/>
      <w:szCs w:val="20"/>
      <w:lang w:val="x-none" w:eastAsia="en-GB"/>
    </w:rPr>
  </w:style>
  <w:style w:type="character" w:customStyle="1" w:styleId="SuhausStaf">
    <w:name w:val="Síðuhaus Staf"/>
    <w:link w:val="Suhaus"/>
    <w:rsid w:val="000130AF"/>
    <w:rPr>
      <w:rFonts w:ascii="Times" w:eastAsia="Times New Roman" w:hAnsi="Times" w:cs="Times New Roman"/>
      <w:sz w:val="21"/>
      <w:szCs w:val="20"/>
      <w:lang w:eastAsia="en-GB"/>
    </w:rPr>
  </w:style>
  <w:style w:type="paragraph" w:customStyle="1" w:styleId="fhundirskr">
    <w:name w:val="fhundirskr"/>
    <w:basedOn w:val="Fyrirsgn3"/>
    <w:autoRedefine/>
    <w:qFormat/>
    <w:rsid w:val="00164AA6"/>
    <w:pPr>
      <w:spacing w:before="80" w:after="80"/>
      <w:jc w:val="left"/>
      <w:outlineLvl w:val="9"/>
    </w:pPr>
    <w:rPr>
      <w:snapToGrid w:val="0"/>
    </w:rPr>
  </w:style>
  <w:style w:type="paragraph" w:styleId="Suftur">
    <w:name w:val="footer"/>
    <w:basedOn w:val="Venjulegur"/>
    <w:link w:val="SufturStaf"/>
    <w:uiPriority w:val="99"/>
    <w:semiHidden/>
    <w:unhideWhenUsed/>
    <w:rsid w:val="000130AF"/>
    <w:pPr>
      <w:tabs>
        <w:tab w:val="center" w:pos="4536"/>
        <w:tab w:val="right" w:pos="9072"/>
      </w:tabs>
    </w:pPr>
  </w:style>
  <w:style w:type="character" w:customStyle="1" w:styleId="SufturStaf">
    <w:name w:val="Síðufótur Staf"/>
    <w:basedOn w:val="Sjlfgefinleturgermlsgreinar"/>
    <w:link w:val="Suftur"/>
    <w:uiPriority w:val="99"/>
    <w:semiHidden/>
    <w:rsid w:val="000130AF"/>
  </w:style>
  <w:style w:type="character" w:customStyle="1" w:styleId="Fyrirsgn1Staf">
    <w:name w:val="Fyrirsögn 1 Staf"/>
    <w:link w:val="Fyrirsgn1"/>
    <w:rsid w:val="00A5526E"/>
    <w:rPr>
      <w:rFonts w:ascii="Times" w:hAnsi="Times"/>
      <w:noProof/>
      <w:spacing w:val="32"/>
      <w:kern w:val="28"/>
      <w:sz w:val="32"/>
      <w:lang w:val="x-none" w:eastAsia="en-GB"/>
    </w:rPr>
  </w:style>
  <w:style w:type="character" w:customStyle="1" w:styleId="Fyrirsgn2Staf">
    <w:name w:val="Fyrirsögn 2 Staf"/>
    <w:link w:val="Fyrirsgn2"/>
    <w:rsid w:val="004128D7"/>
    <w:rPr>
      <w:rFonts w:ascii="Times" w:eastAsia="Times New Roman" w:hAnsi="Times" w:cs="Times New Roman"/>
      <w:b/>
      <w:sz w:val="21"/>
      <w:szCs w:val="20"/>
      <w:lang w:eastAsia="en-GB"/>
    </w:rPr>
  </w:style>
  <w:style w:type="character" w:customStyle="1" w:styleId="Fyrirsgn4Staf">
    <w:name w:val="Fyrirsögn 4 Staf"/>
    <w:link w:val="Fyrirsgn4"/>
    <w:uiPriority w:val="99"/>
    <w:rsid w:val="004128D7"/>
    <w:rPr>
      <w:rFonts w:ascii="Times" w:eastAsia="Times New Roman" w:hAnsi="Times" w:cs="Times New Roman"/>
      <w:bCs/>
      <w:i/>
      <w:sz w:val="21"/>
      <w:szCs w:val="28"/>
      <w:lang w:eastAsia="en-GB"/>
    </w:rPr>
  </w:style>
  <w:style w:type="paragraph" w:customStyle="1" w:styleId="Undirritun1">
    <w:name w:val="Undirritun 1"/>
    <w:basedOn w:val="Venjulegur"/>
    <w:autoRedefine/>
    <w:uiPriority w:val="99"/>
    <w:qFormat/>
    <w:rsid w:val="005D63C1"/>
    <w:pPr>
      <w:tabs>
        <w:tab w:val="right" w:pos="7796"/>
      </w:tabs>
      <w:ind w:firstLine="0"/>
      <w:jc w:val="center"/>
    </w:pPr>
    <w:rPr>
      <w:b/>
      <w:szCs w:val="20"/>
      <w:lang w:eastAsia="en-GB"/>
    </w:rPr>
  </w:style>
  <w:style w:type="paragraph" w:customStyle="1" w:styleId="Undirritun2">
    <w:name w:val="Undirritun 2"/>
    <w:basedOn w:val="Venjulegur"/>
    <w:autoRedefine/>
    <w:qFormat/>
    <w:rsid w:val="003739EC"/>
    <w:pPr>
      <w:pBdr>
        <w:top w:val="single" w:sz="4" w:space="1" w:color="auto"/>
      </w:pBdr>
      <w:ind w:left="6096" w:firstLine="0"/>
      <w:jc w:val="right"/>
    </w:pPr>
    <w:rPr>
      <w:i/>
      <w:szCs w:val="20"/>
      <w:lang w:eastAsia="en-GB"/>
    </w:rPr>
  </w:style>
  <w:style w:type="paragraph" w:styleId="Mlsgreinlista">
    <w:name w:val="List Paragraph"/>
    <w:basedOn w:val="Venjulegur"/>
    <w:uiPriority w:val="34"/>
    <w:qFormat/>
    <w:rsid w:val="002022E7"/>
    <w:pPr>
      <w:tabs>
        <w:tab w:val="clear" w:pos="397"/>
        <w:tab w:val="clear" w:pos="709"/>
      </w:tabs>
      <w:spacing w:after="200" w:line="276" w:lineRule="auto"/>
      <w:ind w:left="720" w:firstLine="0"/>
      <w:contextualSpacing/>
      <w:jc w:val="left"/>
    </w:pPr>
    <w:rPr>
      <w:rFonts w:ascii="Calibri" w:eastAsia="Calibri" w:hAnsi="Calibri"/>
      <w:noProof w:val="0"/>
      <w:sz w:val="22"/>
      <w:szCs w:val="22"/>
    </w:rPr>
  </w:style>
  <w:style w:type="paragraph" w:customStyle="1" w:styleId="Heading2AA">
    <w:name w:val="Heading 2 A A"/>
    <w:next w:val="Venjulegur"/>
    <w:uiPriority w:val="99"/>
    <w:rsid w:val="002022E7"/>
    <w:pPr>
      <w:keepNext/>
      <w:tabs>
        <w:tab w:val="left" w:pos="397"/>
        <w:tab w:val="left" w:pos="709"/>
      </w:tabs>
      <w:spacing w:before="240" w:after="60"/>
      <w:ind w:firstLine="397"/>
      <w:jc w:val="both"/>
      <w:outlineLvl w:val="1"/>
    </w:pPr>
    <w:rPr>
      <w:rFonts w:ascii="Arial" w:eastAsia="Calibri" w:hAnsi="Arial"/>
      <w:b/>
      <w:i/>
      <w:color w:val="000000"/>
      <w:sz w:val="28"/>
    </w:rPr>
  </w:style>
  <w:style w:type="paragraph" w:styleId="Blrutexti">
    <w:name w:val="Balloon Text"/>
    <w:basedOn w:val="Venjulegur"/>
    <w:link w:val="BlrutextiStaf"/>
    <w:uiPriority w:val="99"/>
    <w:semiHidden/>
    <w:unhideWhenUsed/>
    <w:rsid w:val="007A5438"/>
    <w:rPr>
      <w:rFonts w:ascii="Tahoma" w:hAnsi="Tahoma"/>
      <w:sz w:val="16"/>
      <w:szCs w:val="16"/>
      <w:lang w:val="x-none"/>
    </w:rPr>
  </w:style>
  <w:style w:type="character" w:customStyle="1" w:styleId="BlrutextiStaf">
    <w:name w:val="Blöðrutexti Staf"/>
    <w:link w:val="Blrutexti"/>
    <w:uiPriority w:val="99"/>
    <w:semiHidden/>
    <w:rsid w:val="007A5438"/>
    <w:rPr>
      <w:rFonts w:ascii="Tahoma" w:hAnsi="Tahoma" w:cs="Tahoma"/>
      <w:noProof/>
      <w:sz w:val="16"/>
      <w:szCs w:val="16"/>
      <w:lang w:eastAsia="en-US"/>
    </w:rPr>
  </w:style>
  <w:style w:type="paragraph" w:styleId="Enginbil">
    <w:name w:val="No Spacing"/>
    <w:uiPriority w:val="1"/>
    <w:qFormat/>
    <w:rsid w:val="005D63C1"/>
    <w:pPr>
      <w:suppressAutoHyphens/>
    </w:pPr>
    <w:rPr>
      <w:rFonts w:eastAsia="Calibri"/>
      <w:kern w:val="1"/>
      <w:sz w:val="22"/>
      <w:szCs w:val="22"/>
      <w:lang w:eastAsia="en-US"/>
    </w:rPr>
  </w:style>
  <w:style w:type="paragraph" w:customStyle="1" w:styleId="Dagsetning1">
    <w:name w:val="Dagsetning1"/>
    <w:basedOn w:val="Venjulegur"/>
    <w:rsid w:val="005D63C1"/>
    <w:pPr>
      <w:tabs>
        <w:tab w:val="clear" w:pos="709"/>
      </w:tabs>
      <w:ind w:firstLine="0"/>
      <w:jc w:val="center"/>
    </w:pPr>
    <w:rPr>
      <w:i/>
      <w:noProof w:val="0"/>
      <w:szCs w:val="20"/>
    </w:rPr>
  </w:style>
  <w:style w:type="paragraph" w:styleId="Textineanmlsgreinar">
    <w:name w:val="footnote text"/>
    <w:basedOn w:val="Venjulegur"/>
    <w:link w:val="TextineanmlsgreinarStaf"/>
    <w:uiPriority w:val="99"/>
    <w:semiHidden/>
    <w:unhideWhenUsed/>
    <w:rsid w:val="00656CA5"/>
    <w:pPr>
      <w:tabs>
        <w:tab w:val="clear" w:pos="397"/>
        <w:tab w:val="clear" w:pos="709"/>
      </w:tabs>
      <w:ind w:firstLine="0"/>
      <w:jc w:val="left"/>
    </w:pPr>
    <w:rPr>
      <w:rFonts w:ascii="Calibri" w:eastAsia="Calibri" w:hAnsi="Calibri"/>
      <w:noProof w:val="0"/>
      <w:sz w:val="20"/>
      <w:szCs w:val="20"/>
    </w:rPr>
  </w:style>
  <w:style w:type="character" w:customStyle="1" w:styleId="TextineanmlsgreinarStaf">
    <w:name w:val="Texti neðanmálsgreinar Staf"/>
    <w:link w:val="Textineanmlsgreinar"/>
    <w:uiPriority w:val="99"/>
    <w:semiHidden/>
    <w:rsid w:val="00656CA5"/>
    <w:rPr>
      <w:rFonts w:eastAsia="Calibri"/>
      <w:lang w:eastAsia="en-US"/>
    </w:rPr>
  </w:style>
  <w:style w:type="character" w:styleId="Tilvsunneanmlsgrein">
    <w:name w:val="footnote reference"/>
    <w:uiPriority w:val="99"/>
    <w:semiHidden/>
    <w:unhideWhenUsed/>
    <w:rsid w:val="00656CA5"/>
    <w:rPr>
      <w:vertAlign w:val="superscript"/>
    </w:rPr>
  </w:style>
  <w:style w:type="paragraph" w:styleId="Venjulegtvefur">
    <w:name w:val="Normal (Web)"/>
    <w:basedOn w:val="Venjulegur"/>
    <w:uiPriority w:val="99"/>
    <w:unhideWhenUsed/>
    <w:rsid w:val="00A5526E"/>
    <w:pPr>
      <w:tabs>
        <w:tab w:val="clear" w:pos="397"/>
        <w:tab w:val="clear" w:pos="709"/>
      </w:tabs>
      <w:spacing w:before="100" w:beforeAutospacing="1" w:after="100" w:afterAutospacing="1"/>
      <w:ind w:firstLine="0"/>
      <w:jc w:val="left"/>
    </w:pPr>
    <w:rPr>
      <w:rFonts w:ascii="Times New Roman" w:hAnsi="Times New Roman"/>
      <w:noProof w:val="0"/>
      <w:sz w:val="24"/>
      <w:lang w:eastAsia="is-IS"/>
    </w:rPr>
  </w:style>
  <w:style w:type="character" w:styleId="Tilvsunathugasemd">
    <w:name w:val="annotation reference"/>
    <w:basedOn w:val="Sjlfgefinleturgermlsgreinar"/>
    <w:uiPriority w:val="99"/>
    <w:semiHidden/>
    <w:unhideWhenUsed/>
    <w:rsid w:val="005D76B7"/>
    <w:rPr>
      <w:sz w:val="16"/>
      <w:szCs w:val="16"/>
    </w:rPr>
  </w:style>
  <w:style w:type="paragraph" w:styleId="Textiathugasemdar">
    <w:name w:val="annotation text"/>
    <w:basedOn w:val="Venjulegur"/>
    <w:link w:val="TextiathugasemdarStaf"/>
    <w:uiPriority w:val="99"/>
    <w:semiHidden/>
    <w:unhideWhenUsed/>
    <w:rsid w:val="005D76B7"/>
    <w:rPr>
      <w:sz w:val="20"/>
      <w:szCs w:val="20"/>
    </w:rPr>
  </w:style>
  <w:style w:type="character" w:customStyle="1" w:styleId="TextiathugasemdarStaf">
    <w:name w:val="Texti athugasemdar Staf"/>
    <w:basedOn w:val="Sjlfgefinleturgermlsgreinar"/>
    <w:link w:val="Textiathugasemdar"/>
    <w:uiPriority w:val="99"/>
    <w:semiHidden/>
    <w:rsid w:val="005D76B7"/>
    <w:rPr>
      <w:rFonts w:ascii="Times" w:hAnsi="Times"/>
      <w:noProof/>
      <w:lang w:eastAsia="en-US"/>
    </w:rPr>
  </w:style>
  <w:style w:type="paragraph" w:styleId="Efniathugasemdar">
    <w:name w:val="annotation subject"/>
    <w:basedOn w:val="Textiathugasemdar"/>
    <w:next w:val="Textiathugasemdar"/>
    <w:link w:val="EfniathugasemdarStaf"/>
    <w:uiPriority w:val="99"/>
    <w:semiHidden/>
    <w:unhideWhenUsed/>
    <w:rsid w:val="005D76B7"/>
    <w:rPr>
      <w:b/>
      <w:bCs/>
    </w:rPr>
  </w:style>
  <w:style w:type="character" w:customStyle="1" w:styleId="EfniathugasemdarStaf">
    <w:name w:val="Efni athugasemdar Staf"/>
    <w:basedOn w:val="TextiathugasemdarStaf"/>
    <w:link w:val="Efniathugasemdar"/>
    <w:uiPriority w:val="99"/>
    <w:semiHidden/>
    <w:rsid w:val="005D76B7"/>
    <w:rPr>
      <w:rFonts w:ascii="Times" w:hAnsi="Times"/>
      <w:b/>
      <w:bCs/>
      <w:noProof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ustomXml" Target="ink/ink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2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7T11:41:59.113"/>
    </inkml:context>
    <inkml:brush xml:id="br0">
      <inkml:brushProperty name="height" value="0.053" units="cm"/>
    </inkml:brush>
  </inkml:definitions>
  <inkml:trace contextRef="#ctx0" brushRef="#br0">26571 5242 32767,'-20'94'0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4-11T11:30:19.576"/>
    </inkml:context>
    <inkml:brush xml:id="br0">
      <inkml:brushProperty name="height" value="0.053" units="cm"/>
    </inkml:brush>
  </inkml:definitions>
  <inkml:trace contextRef="#ctx0" brushRef="#br0">4706 809 11147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83B59-3FF8-4B7C-ABC6-6B468F6D3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Hermann Þór Geirsson</dc:creator>
  <cp:lastModifiedBy>Erna Jónsdóttir</cp:lastModifiedBy>
  <cp:revision>4</cp:revision>
  <cp:lastPrinted>2019-05-10T13:22:00Z</cp:lastPrinted>
  <dcterms:created xsi:type="dcterms:W3CDTF">2019-05-17T11:29:00Z</dcterms:created>
  <dcterms:modified xsi:type="dcterms:W3CDTF">2019-05-20T12:53:00Z</dcterms:modified>
</cp:coreProperties>
</file>