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5460" w14:textId="77777777" w:rsidR="00CA01E2" w:rsidRPr="00832A93" w:rsidRDefault="00A8788B" w:rsidP="00A8788B">
      <w:pPr>
        <w:pStyle w:val="Heading1"/>
        <w:rPr>
          <w:rFonts w:ascii="Times New Roman" w:hAnsi="Times New Roman"/>
        </w:rPr>
      </w:pPr>
      <w:r w:rsidRPr="00832A93">
        <w:rPr>
          <w:rFonts w:ascii="Times New Roman" w:hAnsi="Times New Roman"/>
        </w:rPr>
        <w:t>REGLUGERÐ</w:t>
      </w:r>
    </w:p>
    <w:p w14:paraId="73C7C535" w14:textId="77777777" w:rsidR="00A8788B" w:rsidRPr="00832A93" w:rsidRDefault="00A8788B" w:rsidP="00A8788B">
      <w:pPr>
        <w:pStyle w:val="Heading2"/>
        <w:rPr>
          <w:rFonts w:ascii="Times New Roman" w:hAnsi="Times New Roman"/>
        </w:rPr>
      </w:pPr>
      <w:r w:rsidRPr="00832A93">
        <w:rPr>
          <w:rFonts w:ascii="Times New Roman" w:hAnsi="Times New Roman"/>
        </w:rPr>
        <w:t xml:space="preserve">um </w:t>
      </w:r>
      <w:r w:rsidR="0039464B" w:rsidRPr="00832A93">
        <w:rPr>
          <w:rFonts w:ascii="Times New Roman" w:hAnsi="Times New Roman"/>
        </w:rPr>
        <w:t xml:space="preserve">(1.) breytingu á reglugerð nr. 740/2020 um lyfjaávísanir og afhendingu lyfja. </w:t>
      </w:r>
    </w:p>
    <w:p w14:paraId="51E57664" w14:textId="77777777" w:rsidR="00A8788B" w:rsidRPr="00832A93" w:rsidRDefault="00A8788B" w:rsidP="00A8788B">
      <w:pPr>
        <w:rPr>
          <w:rFonts w:ascii="Times New Roman" w:hAnsi="Times New Roman"/>
          <w:lang w:eastAsia="en-GB"/>
        </w:rPr>
      </w:pPr>
    </w:p>
    <w:p w14:paraId="07F20817" w14:textId="77777777" w:rsidR="002A67C7" w:rsidRPr="00832A93" w:rsidRDefault="002A67C7" w:rsidP="003739F0">
      <w:pPr>
        <w:pStyle w:val="Undirritun1"/>
        <w:rPr>
          <w:rFonts w:ascii="Times New Roman" w:hAnsi="Times New Roman"/>
        </w:rPr>
      </w:pPr>
    </w:p>
    <w:p w14:paraId="58608315" w14:textId="77777777" w:rsidR="003739F0" w:rsidRPr="00832A93" w:rsidRDefault="003739F0" w:rsidP="003739F0">
      <w:pPr>
        <w:pStyle w:val="Undirritun1"/>
        <w:rPr>
          <w:rFonts w:ascii="Times New Roman" w:hAnsi="Times New Roman"/>
        </w:rPr>
      </w:pPr>
    </w:p>
    <w:p w14:paraId="0991932D" w14:textId="77777777" w:rsidR="0072686E" w:rsidRPr="00832A93" w:rsidRDefault="0072686E" w:rsidP="0072686E">
      <w:pPr>
        <w:pStyle w:val="Heading3"/>
        <w:rPr>
          <w:rFonts w:ascii="Times New Roman" w:hAnsi="Times New Roman"/>
        </w:rPr>
      </w:pPr>
      <w:r w:rsidRPr="00832A93">
        <w:rPr>
          <w:rFonts w:ascii="Times New Roman" w:hAnsi="Times New Roman"/>
        </w:rPr>
        <w:t>1. gr.</w:t>
      </w:r>
    </w:p>
    <w:p w14:paraId="30C7D0F5" w14:textId="75DBF2DC" w:rsidR="003739F0" w:rsidRPr="00832A93" w:rsidRDefault="003739F0" w:rsidP="003739F0">
      <w:pPr>
        <w:pStyle w:val="Undirritun1"/>
        <w:jc w:val="both"/>
        <w:rPr>
          <w:rFonts w:ascii="Times New Roman" w:hAnsi="Times New Roman"/>
        </w:rPr>
      </w:pPr>
      <w:r w:rsidRPr="00832A93">
        <w:rPr>
          <w:rFonts w:ascii="Times New Roman" w:hAnsi="Times New Roman"/>
        </w:rPr>
        <w:t>Við 3. gr. bæt</w:t>
      </w:r>
      <w:r w:rsidR="000C0FB7" w:rsidRPr="00832A93">
        <w:rPr>
          <w:rFonts w:ascii="Times New Roman" w:hAnsi="Times New Roman"/>
        </w:rPr>
        <w:t>a</w:t>
      </w:r>
      <w:r w:rsidRPr="00832A93">
        <w:rPr>
          <w:rFonts w:ascii="Times New Roman" w:hAnsi="Times New Roman"/>
        </w:rPr>
        <w:t>st eftirfarandi skilgreining</w:t>
      </w:r>
      <w:r w:rsidR="00452E2A" w:rsidRPr="00832A93">
        <w:rPr>
          <w:rFonts w:ascii="Times New Roman" w:hAnsi="Times New Roman"/>
        </w:rPr>
        <w:t>ar</w:t>
      </w:r>
      <w:r w:rsidRPr="00832A93">
        <w:rPr>
          <w:rFonts w:ascii="Times New Roman" w:hAnsi="Times New Roman"/>
        </w:rPr>
        <w:t>:</w:t>
      </w:r>
    </w:p>
    <w:p w14:paraId="7CA815E6" w14:textId="77777777" w:rsidR="003739F0" w:rsidRPr="00832A93" w:rsidRDefault="003739F0" w:rsidP="003739F0">
      <w:pPr>
        <w:pStyle w:val="Undirritun1"/>
        <w:jc w:val="both"/>
        <w:rPr>
          <w:rFonts w:ascii="Times New Roman" w:hAnsi="Times New Roman"/>
        </w:rPr>
      </w:pPr>
    </w:p>
    <w:p w14:paraId="575D2305" w14:textId="439CD8B7" w:rsidR="0072686E" w:rsidRPr="00832A93" w:rsidRDefault="001175A3" w:rsidP="003739F0">
      <w:pPr>
        <w:pStyle w:val="Undirritun1"/>
        <w:jc w:val="both"/>
        <w:rPr>
          <w:rFonts w:ascii="Times New Roman" w:hAnsi="Times New Roman"/>
        </w:rPr>
      </w:pPr>
      <w:r w:rsidRPr="00832A93">
        <w:rPr>
          <w:rFonts w:ascii="Times New Roman" w:hAnsi="Times New Roman"/>
          <w:i/>
          <w:iCs/>
        </w:rPr>
        <w:t>Afhendingaru</w:t>
      </w:r>
      <w:r w:rsidR="56F164E5" w:rsidRPr="00832A93">
        <w:rPr>
          <w:rFonts w:ascii="Times New Roman" w:hAnsi="Times New Roman"/>
          <w:i/>
          <w:iCs/>
        </w:rPr>
        <w:t>mboð</w:t>
      </w:r>
      <w:r w:rsidR="254268BF" w:rsidRPr="00832A93">
        <w:rPr>
          <w:rFonts w:ascii="Times New Roman" w:hAnsi="Times New Roman"/>
          <w:i/>
          <w:iCs/>
        </w:rPr>
        <w:t>:</w:t>
      </w:r>
      <w:r w:rsidR="56F164E5" w:rsidRPr="00832A93">
        <w:rPr>
          <w:rFonts w:ascii="Times New Roman" w:hAnsi="Times New Roman"/>
        </w:rPr>
        <w:t xml:space="preserve"> miðlægt umboð sem heimilar þriðja aðila að sækja</w:t>
      </w:r>
      <w:r w:rsidR="0BC99839" w:rsidRPr="00832A93">
        <w:rPr>
          <w:rFonts w:ascii="Times New Roman" w:hAnsi="Times New Roman"/>
        </w:rPr>
        <w:t xml:space="preserve"> ávísanaskyld</w:t>
      </w:r>
      <w:r w:rsidR="56F164E5" w:rsidRPr="00832A93">
        <w:rPr>
          <w:rFonts w:ascii="Times New Roman" w:hAnsi="Times New Roman"/>
        </w:rPr>
        <w:t xml:space="preserve"> lyf</w:t>
      </w:r>
      <w:r w:rsidR="0BC99839" w:rsidRPr="00832A93">
        <w:rPr>
          <w:rFonts w:ascii="Times New Roman" w:hAnsi="Times New Roman"/>
        </w:rPr>
        <w:t xml:space="preserve"> einstaklings í lyfjabúð</w:t>
      </w:r>
      <w:r w:rsidR="56F164E5" w:rsidRPr="00832A93">
        <w:rPr>
          <w:rFonts w:ascii="Times New Roman" w:hAnsi="Times New Roman"/>
        </w:rPr>
        <w:t>.</w:t>
      </w:r>
    </w:p>
    <w:p w14:paraId="7332BE64" w14:textId="57753BE6" w:rsidR="00936826" w:rsidRPr="00832A93" w:rsidRDefault="00936826" w:rsidP="003739F0">
      <w:pPr>
        <w:pStyle w:val="Undirritun1"/>
        <w:jc w:val="both"/>
        <w:rPr>
          <w:rFonts w:ascii="Times New Roman" w:hAnsi="Times New Roman"/>
        </w:rPr>
      </w:pPr>
      <w:r w:rsidRPr="00832A93">
        <w:rPr>
          <w:rFonts w:ascii="Times New Roman" w:hAnsi="Times New Roman"/>
          <w:i/>
          <w:iCs/>
        </w:rPr>
        <w:t>Umboð til</w:t>
      </w:r>
      <w:r w:rsidR="00C04756" w:rsidRPr="00832A93">
        <w:rPr>
          <w:rFonts w:ascii="Times New Roman" w:hAnsi="Times New Roman"/>
          <w:i/>
          <w:iCs/>
        </w:rPr>
        <w:t xml:space="preserve"> upplýsinga úr</w:t>
      </w:r>
      <w:r w:rsidRPr="00832A93">
        <w:rPr>
          <w:rFonts w:ascii="Times New Roman" w:hAnsi="Times New Roman"/>
          <w:i/>
          <w:iCs/>
        </w:rPr>
        <w:t xml:space="preserve"> </w:t>
      </w:r>
      <w:r w:rsidR="0034331E" w:rsidRPr="00832A93">
        <w:rPr>
          <w:rFonts w:ascii="Times New Roman" w:hAnsi="Times New Roman"/>
          <w:i/>
          <w:iCs/>
        </w:rPr>
        <w:t>lyfjaávís</w:t>
      </w:r>
      <w:r w:rsidR="00A564F5" w:rsidRPr="00832A93">
        <w:rPr>
          <w:rFonts w:ascii="Times New Roman" w:hAnsi="Times New Roman"/>
          <w:i/>
          <w:iCs/>
        </w:rPr>
        <w:t>a</w:t>
      </w:r>
      <w:r w:rsidR="0034331E" w:rsidRPr="00832A93">
        <w:rPr>
          <w:rFonts w:ascii="Times New Roman" w:hAnsi="Times New Roman"/>
          <w:i/>
          <w:iCs/>
        </w:rPr>
        <w:t>nagátt</w:t>
      </w:r>
      <w:r w:rsidRPr="00832A93">
        <w:rPr>
          <w:rFonts w:ascii="Times New Roman" w:hAnsi="Times New Roman"/>
          <w:i/>
          <w:iCs/>
        </w:rPr>
        <w:t>:</w:t>
      </w:r>
      <w:r w:rsidRPr="00832A93">
        <w:rPr>
          <w:rFonts w:ascii="Times New Roman" w:hAnsi="Times New Roman"/>
        </w:rPr>
        <w:t xml:space="preserve"> umboð sem veitt er</w:t>
      </w:r>
      <w:r w:rsidR="0034331E" w:rsidRPr="00832A93">
        <w:rPr>
          <w:rFonts w:ascii="Times New Roman" w:hAnsi="Times New Roman"/>
        </w:rPr>
        <w:t xml:space="preserve"> til skoðunar</w:t>
      </w:r>
      <w:r w:rsidR="009251DE" w:rsidRPr="00832A93">
        <w:rPr>
          <w:rFonts w:ascii="Times New Roman" w:hAnsi="Times New Roman"/>
        </w:rPr>
        <w:t xml:space="preserve"> á lyfjaávísunum</w:t>
      </w:r>
      <w:r w:rsidR="00905697" w:rsidRPr="00832A93">
        <w:rPr>
          <w:rFonts w:ascii="Times New Roman" w:hAnsi="Times New Roman"/>
        </w:rPr>
        <w:t xml:space="preserve"> í </w:t>
      </w:r>
      <w:r w:rsidR="00502D3A" w:rsidRPr="00832A93">
        <w:rPr>
          <w:rFonts w:ascii="Times New Roman" w:hAnsi="Times New Roman"/>
        </w:rPr>
        <w:t>lyfjaávísanagátt</w:t>
      </w:r>
      <w:r w:rsidRPr="00832A93">
        <w:rPr>
          <w:rFonts w:ascii="Times New Roman" w:hAnsi="Times New Roman"/>
        </w:rPr>
        <w:t xml:space="preserve"> á grundvelli laga nr. 55/2009 um sjúkraskrá</w:t>
      </w:r>
      <w:r w:rsidR="0034331E" w:rsidRPr="00832A93">
        <w:rPr>
          <w:rFonts w:ascii="Times New Roman" w:hAnsi="Times New Roman"/>
        </w:rPr>
        <w:t xml:space="preserve">. </w:t>
      </w:r>
    </w:p>
    <w:p w14:paraId="2B156A6F" w14:textId="5B92F67F" w:rsidR="00452E2A" w:rsidRPr="00832A93" w:rsidRDefault="001175A3" w:rsidP="003739F0">
      <w:pPr>
        <w:pStyle w:val="Undirritun1"/>
        <w:jc w:val="both"/>
        <w:rPr>
          <w:rFonts w:ascii="Times New Roman" w:hAnsi="Times New Roman"/>
        </w:rPr>
      </w:pPr>
      <w:r w:rsidRPr="00832A93">
        <w:rPr>
          <w:rFonts w:ascii="Times New Roman" w:hAnsi="Times New Roman"/>
          <w:i/>
          <w:iCs/>
        </w:rPr>
        <w:t>Umboð</w:t>
      </w:r>
      <w:r w:rsidR="003311D9" w:rsidRPr="00832A93">
        <w:rPr>
          <w:rFonts w:ascii="Times New Roman" w:hAnsi="Times New Roman"/>
          <w:i/>
          <w:iCs/>
        </w:rPr>
        <w:t xml:space="preserve"> fyrir fatlaða eða langveika einstaklinga</w:t>
      </w:r>
      <w:r w:rsidR="27368B14" w:rsidRPr="00832A93">
        <w:rPr>
          <w:rFonts w:ascii="Times New Roman" w:hAnsi="Times New Roman"/>
          <w:i/>
          <w:iCs/>
        </w:rPr>
        <w:t>:</w:t>
      </w:r>
      <w:r w:rsidR="27368B14" w:rsidRPr="00832A93">
        <w:rPr>
          <w:rFonts w:ascii="Times New Roman" w:hAnsi="Times New Roman"/>
        </w:rPr>
        <w:t xml:space="preserve"> umboð sem veitir þriðja aðila heimild til að bæði sækja </w:t>
      </w:r>
      <w:r w:rsidR="0BC99839" w:rsidRPr="00832A93">
        <w:rPr>
          <w:rFonts w:ascii="Times New Roman" w:hAnsi="Times New Roman"/>
        </w:rPr>
        <w:t xml:space="preserve">ávísunarskyld </w:t>
      </w:r>
      <w:r w:rsidR="27368B14" w:rsidRPr="00832A93">
        <w:rPr>
          <w:rFonts w:ascii="Times New Roman" w:hAnsi="Times New Roman"/>
        </w:rPr>
        <w:t>lyf</w:t>
      </w:r>
      <w:r w:rsidR="0BC99839" w:rsidRPr="00832A93">
        <w:rPr>
          <w:rFonts w:ascii="Times New Roman" w:hAnsi="Times New Roman"/>
        </w:rPr>
        <w:t xml:space="preserve"> einstaklings í lyfjabúð</w:t>
      </w:r>
      <w:r w:rsidR="27368B14" w:rsidRPr="00832A93">
        <w:rPr>
          <w:rFonts w:ascii="Times New Roman" w:hAnsi="Times New Roman"/>
        </w:rPr>
        <w:t xml:space="preserve"> og </w:t>
      </w:r>
      <w:r w:rsidR="0BC99839" w:rsidRPr="00832A93">
        <w:rPr>
          <w:rFonts w:ascii="Times New Roman" w:hAnsi="Times New Roman"/>
        </w:rPr>
        <w:t xml:space="preserve">fá aðgang að </w:t>
      </w:r>
      <w:r w:rsidR="27368B14" w:rsidRPr="00832A93">
        <w:rPr>
          <w:rFonts w:ascii="Times New Roman" w:hAnsi="Times New Roman"/>
        </w:rPr>
        <w:t>upplýsing</w:t>
      </w:r>
      <w:r w:rsidR="0BC99839" w:rsidRPr="00832A93">
        <w:rPr>
          <w:rFonts w:ascii="Times New Roman" w:hAnsi="Times New Roman"/>
        </w:rPr>
        <w:t xml:space="preserve">um </w:t>
      </w:r>
      <w:r w:rsidR="00E64240" w:rsidRPr="00832A93">
        <w:rPr>
          <w:rFonts w:ascii="Times New Roman" w:hAnsi="Times New Roman"/>
        </w:rPr>
        <w:t xml:space="preserve">í lyfjaávísunagátt </w:t>
      </w:r>
      <w:r w:rsidR="0BC99839" w:rsidRPr="00832A93">
        <w:rPr>
          <w:rFonts w:ascii="Times New Roman" w:hAnsi="Times New Roman"/>
        </w:rPr>
        <w:t xml:space="preserve">um lyfjaávísanir sem sami einstaklingur á </w:t>
      </w:r>
      <w:r w:rsidR="27368B14" w:rsidRPr="00832A93">
        <w:rPr>
          <w:rFonts w:ascii="Times New Roman" w:hAnsi="Times New Roman"/>
        </w:rPr>
        <w:t xml:space="preserve">í </w:t>
      </w:r>
      <w:r w:rsidR="00502D3A" w:rsidRPr="00832A93">
        <w:rPr>
          <w:rFonts w:ascii="Times New Roman" w:hAnsi="Times New Roman"/>
        </w:rPr>
        <w:t>lyfjaávísanagátt</w:t>
      </w:r>
      <w:r w:rsidR="27368B14" w:rsidRPr="00832A93">
        <w:rPr>
          <w:rFonts w:ascii="Times New Roman" w:hAnsi="Times New Roman"/>
        </w:rPr>
        <w:t>.</w:t>
      </w:r>
    </w:p>
    <w:p w14:paraId="0A13332C" w14:textId="77777777" w:rsidR="0072686E" w:rsidRPr="00832A93" w:rsidRDefault="0072686E" w:rsidP="003739F0">
      <w:pPr>
        <w:pStyle w:val="Undirritun1"/>
        <w:rPr>
          <w:rFonts w:ascii="Times New Roman" w:hAnsi="Times New Roman"/>
        </w:rPr>
      </w:pPr>
    </w:p>
    <w:p w14:paraId="1D9ED4B6" w14:textId="77777777" w:rsidR="0072686E" w:rsidRPr="00832A93" w:rsidRDefault="0072686E" w:rsidP="003739F0">
      <w:pPr>
        <w:pStyle w:val="Undirritun1"/>
        <w:rPr>
          <w:rFonts w:ascii="Times New Roman" w:hAnsi="Times New Roman"/>
        </w:rPr>
      </w:pPr>
    </w:p>
    <w:p w14:paraId="715306A8" w14:textId="77777777" w:rsidR="00A8788B" w:rsidRPr="00832A93" w:rsidRDefault="004A5347" w:rsidP="00FD1354">
      <w:pPr>
        <w:pStyle w:val="Heading3"/>
        <w:rPr>
          <w:rFonts w:ascii="Times New Roman" w:hAnsi="Times New Roman"/>
        </w:rPr>
      </w:pPr>
      <w:r w:rsidRPr="00832A93">
        <w:rPr>
          <w:rFonts w:ascii="Times New Roman" w:hAnsi="Times New Roman"/>
        </w:rPr>
        <w:t>2</w:t>
      </w:r>
      <w:r w:rsidR="00A8788B" w:rsidRPr="00832A93">
        <w:rPr>
          <w:rFonts w:ascii="Times New Roman" w:hAnsi="Times New Roman"/>
        </w:rPr>
        <w:t>. gr.</w:t>
      </w:r>
    </w:p>
    <w:p w14:paraId="5FE239DB" w14:textId="4BEEEB0D" w:rsidR="00127A89" w:rsidRPr="00832A93" w:rsidRDefault="00127A89" w:rsidP="00FD1354">
      <w:pPr>
        <w:ind w:firstLine="0"/>
        <w:rPr>
          <w:rFonts w:ascii="Times New Roman" w:hAnsi="Times New Roman"/>
          <w:lang w:eastAsia="en-GB"/>
        </w:rPr>
      </w:pPr>
      <w:r w:rsidRPr="00832A93">
        <w:rPr>
          <w:rFonts w:ascii="Times New Roman" w:hAnsi="Times New Roman"/>
          <w:lang w:eastAsia="en-GB"/>
        </w:rPr>
        <w:t>Ný 13. gr. verður svohljóðandi:</w:t>
      </w:r>
    </w:p>
    <w:p w14:paraId="27BC3382" w14:textId="7A10B746" w:rsidR="00127A89" w:rsidRPr="00832A93" w:rsidRDefault="00127A89" w:rsidP="00FD1354">
      <w:pPr>
        <w:ind w:firstLine="0"/>
        <w:rPr>
          <w:rFonts w:ascii="Times New Roman" w:hAnsi="Times New Roman"/>
          <w:lang w:eastAsia="en-GB"/>
        </w:rPr>
      </w:pPr>
    </w:p>
    <w:p w14:paraId="70E33D9E" w14:textId="77777777" w:rsidR="00127A89" w:rsidRPr="00832A93" w:rsidRDefault="00127A89" w:rsidP="008713B4">
      <w:pPr>
        <w:pStyle w:val="Heading4"/>
        <w:rPr>
          <w:rFonts w:ascii="Times New Roman" w:hAnsi="Times New Roman"/>
        </w:rPr>
      </w:pPr>
      <w:r w:rsidRPr="00832A93">
        <w:rPr>
          <w:rFonts w:ascii="Times New Roman" w:hAnsi="Times New Roman"/>
        </w:rPr>
        <w:t>Afgreiðsla lyfja í lyfjabúð.</w:t>
      </w:r>
    </w:p>
    <w:p w14:paraId="4E5454D6" w14:textId="473B7C25" w:rsidR="00127A89" w:rsidRPr="00832A93" w:rsidRDefault="00127A89" w:rsidP="00127A89">
      <w:pPr>
        <w:ind w:firstLine="0"/>
        <w:rPr>
          <w:rFonts w:ascii="Times New Roman" w:hAnsi="Times New Roman"/>
          <w:lang w:eastAsia="en-GB"/>
        </w:rPr>
      </w:pPr>
      <w:r w:rsidRPr="00832A93">
        <w:rPr>
          <w:rFonts w:ascii="Times New Roman" w:hAnsi="Times New Roman"/>
          <w:lang w:eastAsia="en-GB"/>
        </w:rPr>
        <w:t xml:space="preserve">Lyfjafræðingur ber ábyrgð á afgreiðslu og afhendingu lyfja og hefur eftirlit með því að rétt sé afgreitt samkvæmt lyfjaávísun. </w:t>
      </w:r>
      <w:r w:rsidRPr="00832A93">
        <w:rPr>
          <w:rFonts w:ascii="Times New Roman" w:hAnsi="Times New Roman"/>
        </w:rPr>
        <w:t>Lyfsöluleyfishafa ber að tryggja að farið sé með lyfjaávísanir þannig að þær séu ekki sýnilegar óviðkomandi</w:t>
      </w:r>
      <w:r w:rsidRPr="00832A93">
        <w:rPr>
          <w:rFonts w:ascii="Times New Roman" w:hAnsi="Times New Roman"/>
          <w:lang w:eastAsia="en-GB"/>
        </w:rPr>
        <w:t>. Heimilt er að afgreiða lyf upp að heildarmagni lyfjaávísunar í eins mörgum afgreiðslum og henta þykir. Hver afgreiðsla dregst frá heildarmagni viðkomandi lyfjaávísunar í lyfjaávísanagátt.</w:t>
      </w:r>
    </w:p>
    <w:p w14:paraId="13821973" w14:textId="4A652AA5" w:rsidR="00127A89" w:rsidRPr="00832A93" w:rsidRDefault="00780674" w:rsidP="00127A89">
      <w:pPr>
        <w:ind w:firstLine="0"/>
        <w:rPr>
          <w:rFonts w:ascii="Times New Roman" w:hAnsi="Times New Roman"/>
          <w:lang w:eastAsia="en-GB"/>
        </w:rPr>
      </w:pPr>
      <w:r>
        <w:rPr>
          <w:rFonts w:ascii="Times New Roman" w:hAnsi="Times New Roman"/>
          <w:lang w:eastAsia="en-GB"/>
        </w:rPr>
        <w:tab/>
      </w:r>
      <w:r w:rsidR="00127A89" w:rsidRPr="00832A93">
        <w:rPr>
          <w:rFonts w:ascii="Times New Roman" w:hAnsi="Times New Roman"/>
          <w:lang w:eastAsia="en-GB"/>
        </w:rPr>
        <w:t>Þegar um er að ræða lyfjaávísun á eftirritunarskyld lyf má mest afgreiða 30 daga skammt, sbr. 2. mgr. 6. gr., þegar a.m.k. 25 dagar eru liðnir frá síðustu afgreiðslu. Lyfjafræðingi er heimilt að víkja frá þessum lágmarks dagafjölda þegar sérstaklega stendur á.</w:t>
      </w:r>
    </w:p>
    <w:p w14:paraId="6E10407E" w14:textId="2621DEA8" w:rsidR="00127A89" w:rsidRPr="00832A93" w:rsidRDefault="00780674" w:rsidP="00127A89">
      <w:pPr>
        <w:ind w:firstLine="0"/>
        <w:rPr>
          <w:rFonts w:ascii="Times New Roman" w:hAnsi="Times New Roman"/>
          <w:lang w:eastAsia="en-GB"/>
        </w:rPr>
      </w:pPr>
      <w:r>
        <w:rPr>
          <w:rFonts w:ascii="Times New Roman" w:hAnsi="Times New Roman"/>
          <w:lang w:eastAsia="en-GB"/>
        </w:rPr>
        <w:tab/>
      </w:r>
      <w:r w:rsidR="00127A89" w:rsidRPr="00832A93">
        <w:rPr>
          <w:rFonts w:ascii="Times New Roman" w:hAnsi="Times New Roman"/>
          <w:lang w:eastAsia="en-GB"/>
        </w:rPr>
        <w:t>Þegar um er að ræða lyfjaávísun á önnur ávana- og fíknilyf má mest afgreiða samkvæmt því sem kveðið er á um í 3. mgr. 6. gr. og m.t.t. þess lágmarkstíma er líða skal milli afgreiðslna. Gæta skal þess að samræmi sé á milli áætlaðrar notkunar lyfs og þess tíma er líða skal milli afgreiðslna þegar síðasta afgreiðsla náði ekki hámarksskammti. Lyfjafræðingi er heimilt að víkja frá þessum lágmarks dagafjölda þegar sérstaklega stendur á.</w:t>
      </w:r>
    </w:p>
    <w:p w14:paraId="5BB66AF4" w14:textId="7C679E08" w:rsidR="00127A89" w:rsidRPr="00832A93" w:rsidRDefault="00780674" w:rsidP="00127A89">
      <w:pPr>
        <w:ind w:firstLine="0"/>
        <w:rPr>
          <w:rFonts w:ascii="Times New Roman" w:hAnsi="Times New Roman"/>
          <w:lang w:eastAsia="en-GB"/>
        </w:rPr>
      </w:pPr>
      <w:r>
        <w:rPr>
          <w:rFonts w:ascii="Times New Roman" w:hAnsi="Times New Roman"/>
          <w:lang w:eastAsia="en-GB"/>
        </w:rPr>
        <w:tab/>
      </w:r>
      <w:r w:rsidR="00127A89" w:rsidRPr="00832A93">
        <w:rPr>
          <w:rFonts w:ascii="Times New Roman" w:hAnsi="Times New Roman"/>
          <w:lang w:eastAsia="en-GB"/>
        </w:rPr>
        <w:t>Heimilt er að afgreiða allt að 100 daga skammta í senn nema aðrar takmarkanir eða heimildir gildi. Skal þess gætt að samræmi sé á milli áætlaðrar notkunar lyfs og þess tíma er líða skal milli afgreiðslna. Lyfjafræðingi er heimilt að víkja frá þessum lágmarks dagafjölda þegar sérstaklega stendur á. Lyfjafræðingur skal leggja faglegt mat á upplýsingar sem fram koma við afgreiðslu lyfja­ávísana, svo sem varðandi skammtastærðir, milliverkanir við önnur lyf og frábendingar.</w:t>
      </w:r>
    </w:p>
    <w:p w14:paraId="0622F8F2" w14:textId="2E26924B" w:rsidR="00127A89" w:rsidRPr="00832A93" w:rsidRDefault="00780674" w:rsidP="00127A89">
      <w:pPr>
        <w:ind w:firstLine="0"/>
        <w:rPr>
          <w:rFonts w:ascii="Times New Roman" w:hAnsi="Times New Roman"/>
          <w:lang w:eastAsia="en-GB"/>
        </w:rPr>
      </w:pPr>
      <w:r>
        <w:rPr>
          <w:rFonts w:ascii="Times New Roman" w:hAnsi="Times New Roman"/>
          <w:lang w:eastAsia="en-GB"/>
        </w:rPr>
        <w:tab/>
      </w:r>
      <w:r w:rsidR="00127A89" w:rsidRPr="00832A93">
        <w:rPr>
          <w:rFonts w:ascii="Times New Roman" w:hAnsi="Times New Roman"/>
          <w:lang w:eastAsia="en-GB"/>
        </w:rPr>
        <w:t>Skylt er að afgreiða lyf sem ávísað hefur verið með lyfjaávísun enda leiki enginn vafi á lögmæti ávísunar eða afgreiðslu og greiðsla komi fyrir. Sé lyfjaávísun svo ófullkomin að hún orki tvímælis skal ekki afgreiða lyf fyrr en lyfjaávísunin hefur verið borin undir útgefanda til staðfestingar.</w:t>
      </w:r>
    </w:p>
    <w:p w14:paraId="6E53E958" w14:textId="18C7049D" w:rsidR="00127A89" w:rsidRPr="00832A93" w:rsidRDefault="00780674" w:rsidP="00127A89">
      <w:pPr>
        <w:ind w:firstLine="0"/>
        <w:rPr>
          <w:rFonts w:ascii="Times New Roman" w:hAnsi="Times New Roman"/>
          <w:lang w:eastAsia="en-GB"/>
        </w:rPr>
      </w:pPr>
      <w:r>
        <w:rPr>
          <w:rFonts w:ascii="Times New Roman" w:hAnsi="Times New Roman"/>
          <w:lang w:eastAsia="en-GB"/>
        </w:rPr>
        <w:tab/>
      </w:r>
      <w:r w:rsidR="0068591B" w:rsidRPr="00832A93">
        <w:rPr>
          <w:rFonts w:ascii="Times New Roman" w:hAnsi="Times New Roman"/>
          <w:lang w:eastAsia="en-GB"/>
        </w:rPr>
        <w:t>Óh</w:t>
      </w:r>
      <w:r w:rsidR="00127A89" w:rsidRPr="00832A93">
        <w:rPr>
          <w:rFonts w:ascii="Times New Roman" w:hAnsi="Times New Roman"/>
          <w:lang w:eastAsia="en-GB"/>
        </w:rPr>
        <w:t>eimilt</w:t>
      </w:r>
      <w:r w:rsidR="0068591B" w:rsidRPr="00832A93">
        <w:rPr>
          <w:rFonts w:ascii="Times New Roman" w:hAnsi="Times New Roman"/>
          <w:lang w:eastAsia="en-GB"/>
        </w:rPr>
        <w:t xml:space="preserve"> er</w:t>
      </w:r>
      <w:r w:rsidR="00127A89" w:rsidRPr="00832A93">
        <w:rPr>
          <w:rFonts w:ascii="Times New Roman" w:hAnsi="Times New Roman"/>
          <w:lang w:eastAsia="en-GB"/>
        </w:rPr>
        <w:t xml:space="preserve"> að afgreiða lyf, hvort sem er gegn lyfjaávísun eða í lausasölu, ef grunur leikur á að um misferli sé að ræða</w:t>
      </w:r>
      <w:r w:rsidR="0068591B" w:rsidRPr="00832A93">
        <w:rPr>
          <w:rFonts w:ascii="Times New Roman" w:hAnsi="Times New Roman"/>
          <w:lang w:eastAsia="en-GB"/>
        </w:rPr>
        <w:t xml:space="preserve">. </w:t>
      </w:r>
    </w:p>
    <w:p w14:paraId="60CDB552" w14:textId="77777777" w:rsidR="00127A89" w:rsidRPr="00832A93" w:rsidRDefault="00127A89" w:rsidP="00FD1354">
      <w:pPr>
        <w:ind w:firstLine="0"/>
        <w:rPr>
          <w:rFonts w:ascii="Times New Roman" w:hAnsi="Times New Roman"/>
          <w:lang w:eastAsia="en-GB"/>
        </w:rPr>
      </w:pPr>
    </w:p>
    <w:p w14:paraId="1A7A1C34" w14:textId="77777777" w:rsidR="00127A89" w:rsidRPr="00832A93" w:rsidRDefault="00127A89" w:rsidP="00FD1354">
      <w:pPr>
        <w:ind w:firstLine="0"/>
        <w:rPr>
          <w:rFonts w:ascii="Times New Roman" w:hAnsi="Times New Roman"/>
          <w:lang w:eastAsia="en-GB"/>
        </w:rPr>
      </w:pPr>
    </w:p>
    <w:p w14:paraId="1933523F" w14:textId="4EB1EA66" w:rsidR="00FD1354" w:rsidRPr="00832A93" w:rsidRDefault="00452E2A" w:rsidP="00FD1354">
      <w:pPr>
        <w:ind w:firstLine="0"/>
        <w:rPr>
          <w:rFonts w:ascii="Times New Roman" w:hAnsi="Times New Roman"/>
          <w:lang w:eastAsia="en-GB"/>
        </w:rPr>
      </w:pPr>
      <w:r w:rsidRPr="00832A93">
        <w:rPr>
          <w:rFonts w:ascii="Times New Roman" w:hAnsi="Times New Roman"/>
          <w:lang w:eastAsia="en-GB"/>
        </w:rPr>
        <w:t xml:space="preserve">Ný </w:t>
      </w:r>
      <w:r w:rsidR="00FD1354" w:rsidRPr="00832A93">
        <w:rPr>
          <w:rFonts w:ascii="Times New Roman" w:hAnsi="Times New Roman"/>
          <w:lang w:eastAsia="en-GB"/>
        </w:rPr>
        <w:t>14. gr. verður svohljóðandi:</w:t>
      </w:r>
      <w:r w:rsidR="00632B34" w:rsidRPr="00832A93">
        <w:rPr>
          <w:rFonts w:ascii="Times New Roman" w:hAnsi="Times New Roman"/>
          <w:lang w:eastAsia="en-GB"/>
        </w:rPr>
        <w:t xml:space="preserve"> </w:t>
      </w:r>
    </w:p>
    <w:p w14:paraId="60E6EE10" w14:textId="77777777" w:rsidR="00FD1354" w:rsidRPr="00832A93" w:rsidRDefault="00FD1354" w:rsidP="00FD1354">
      <w:pPr>
        <w:ind w:firstLine="0"/>
        <w:rPr>
          <w:rFonts w:ascii="Times New Roman" w:hAnsi="Times New Roman"/>
          <w:lang w:eastAsia="en-GB"/>
        </w:rPr>
      </w:pPr>
    </w:p>
    <w:p w14:paraId="1647B7FA" w14:textId="77777777" w:rsidR="00FD1354" w:rsidRPr="00832A93" w:rsidRDefault="00FD1354" w:rsidP="008713B4">
      <w:pPr>
        <w:pStyle w:val="Heading4"/>
        <w:rPr>
          <w:rFonts w:ascii="Times New Roman" w:hAnsi="Times New Roman"/>
        </w:rPr>
      </w:pPr>
      <w:r w:rsidRPr="00832A93">
        <w:rPr>
          <w:rFonts w:ascii="Times New Roman" w:hAnsi="Times New Roman"/>
        </w:rPr>
        <w:t>Breytingar á lyfjaávísun.</w:t>
      </w:r>
    </w:p>
    <w:p w14:paraId="3884ABF9" w14:textId="57B92363" w:rsidR="00632B34" w:rsidRPr="00832A93" w:rsidRDefault="09B2B77E" w:rsidP="4CB6D5AE">
      <w:pPr>
        <w:rPr>
          <w:rFonts w:ascii="Times New Roman" w:hAnsi="Times New Roman"/>
          <w:lang w:eastAsia="en-GB"/>
        </w:rPr>
      </w:pPr>
      <w:r w:rsidRPr="00832A93">
        <w:rPr>
          <w:rFonts w:ascii="Times New Roman" w:hAnsi="Times New Roman"/>
          <w:lang w:eastAsia="en-GB"/>
        </w:rPr>
        <w:t>Lyfjafræðingi er heimilt að breyta lyfjaávísun að því marki að lyfjameðferð haldist óbreytt og með tilliti til fáanlegra pakkningastærða. Lyfjafræðingur skal upplýsa sjúkling um þær breytingar sem gerðar eru á lyfjaávísun.</w:t>
      </w:r>
    </w:p>
    <w:p w14:paraId="3FE0B3EC" w14:textId="7456BE4C" w:rsidR="00632B34" w:rsidRPr="00832A93" w:rsidRDefault="6E660E87" w:rsidP="4CB6D5AE">
      <w:pPr>
        <w:rPr>
          <w:rFonts w:ascii="Times New Roman" w:hAnsi="Times New Roman"/>
          <w:lang w:eastAsia="en-GB"/>
        </w:rPr>
      </w:pPr>
      <w:r w:rsidRPr="00832A93">
        <w:rPr>
          <w:rFonts w:ascii="Times New Roman" w:hAnsi="Times New Roman"/>
          <w:lang w:eastAsia="en-GB"/>
        </w:rPr>
        <w:lastRenderedPageBreak/>
        <w:t>Leyfilegt er að skipta út töflum fyrir hylki en ekki milli lyfjaforma með mismunandi losunarhraða. Ekki er heimilt að skipta út öðru en lyfjum með sama virka innihaldsefni.</w:t>
      </w:r>
    </w:p>
    <w:p w14:paraId="678699D9" w14:textId="77777777" w:rsidR="00B05B84" w:rsidRPr="00832A93" w:rsidRDefault="79C5201C" w:rsidP="6AB933A6">
      <w:pPr>
        <w:rPr>
          <w:rFonts w:ascii="Times New Roman" w:hAnsi="Times New Roman"/>
          <w:lang w:eastAsia="en-GB"/>
        </w:rPr>
      </w:pPr>
      <w:r w:rsidRPr="00832A93">
        <w:rPr>
          <w:rFonts w:ascii="Times New Roman" w:hAnsi="Times New Roman"/>
          <w:lang w:eastAsia="en-GB"/>
        </w:rPr>
        <w:t>Við afgreiðslu lyfjaávísunar í lyfjabúð er lyfjafræðingi heimilt að breyta ávísun læknis í annað lyf í sambærilegu magni og lyfjaávísun hljóðar upp á, en þó aðeins ef lyfið er að finna á skiptiskrá Lyfjastofnunar. Þetta ákvæði á þó ekki við um leyfisskyld lyf</w:t>
      </w:r>
      <w:r w:rsidR="00B05B84" w:rsidRPr="00832A93">
        <w:rPr>
          <w:rFonts w:ascii="Times New Roman" w:hAnsi="Times New Roman"/>
          <w:lang w:eastAsia="en-GB"/>
        </w:rPr>
        <w:t xml:space="preserve">. </w:t>
      </w:r>
    </w:p>
    <w:p w14:paraId="28CFE17A" w14:textId="792DA7AD" w:rsidR="00632B34" w:rsidRPr="00832A93" w:rsidRDefault="391B39CB" w:rsidP="6AB933A6">
      <w:pPr>
        <w:rPr>
          <w:rFonts w:ascii="Times New Roman" w:hAnsi="Times New Roman"/>
          <w:lang w:eastAsia="en-GB"/>
        </w:rPr>
      </w:pPr>
      <w:r w:rsidRPr="00832A93">
        <w:rPr>
          <w:rFonts w:ascii="Times New Roman" w:hAnsi="Times New Roman"/>
          <w:lang w:eastAsia="en-GB"/>
        </w:rPr>
        <w:t xml:space="preserve"> Í sérstökum tilvikum, þegar skortur er á markaðssettu lyfi, getur Lyfjastofnun heimilað lyfjafræðingi að breyta lyfjaávísun í undanþágulyf, enda sé slík heimild veitt að undangengnu mati stofnunarinnar á öryggi við slíka breytingu.</w:t>
      </w:r>
    </w:p>
    <w:p w14:paraId="4A09DEB6" w14:textId="45B6658B" w:rsidR="00632B34" w:rsidRPr="00832A93" w:rsidRDefault="391B39CB" w:rsidP="6AB933A6">
      <w:pPr>
        <w:rPr>
          <w:rFonts w:ascii="Times New Roman" w:hAnsi="Times New Roman"/>
          <w:lang w:eastAsia="en-GB"/>
        </w:rPr>
      </w:pPr>
      <w:r w:rsidRPr="00832A93">
        <w:rPr>
          <w:rFonts w:ascii="Times New Roman" w:hAnsi="Times New Roman"/>
          <w:lang w:eastAsia="en-GB"/>
        </w:rPr>
        <w:t xml:space="preserve"> </w:t>
      </w:r>
      <w:r w:rsidR="354F8E3D" w:rsidRPr="00832A93">
        <w:rPr>
          <w:rFonts w:ascii="Times New Roman" w:hAnsi="Times New Roman"/>
          <w:lang w:eastAsia="en-GB"/>
        </w:rPr>
        <w:t xml:space="preserve">Sá </w:t>
      </w:r>
      <w:r w:rsidRPr="00832A93">
        <w:rPr>
          <w:rFonts w:ascii="Times New Roman" w:hAnsi="Times New Roman"/>
          <w:lang w:eastAsia="en-GB"/>
        </w:rPr>
        <w:t>sem ávísar lyfi, sbr. 48. gr. lyfjalaga</w:t>
      </w:r>
      <w:r w:rsidR="741EA1FA" w:rsidRPr="00832A93">
        <w:rPr>
          <w:rFonts w:ascii="Times New Roman" w:hAnsi="Times New Roman"/>
          <w:lang w:eastAsia="en-GB"/>
        </w:rPr>
        <w:t xml:space="preserve"> nr. 100/2020</w:t>
      </w:r>
      <w:r w:rsidRPr="00832A93">
        <w:rPr>
          <w:rFonts w:ascii="Times New Roman" w:hAnsi="Times New Roman"/>
          <w:lang w:eastAsia="en-GB"/>
        </w:rPr>
        <w:t xml:space="preserve">, er heimilt að takmarka heimild lyfjafræðings skv. </w:t>
      </w:r>
      <w:r w:rsidR="3A02169A" w:rsidRPr="00832A93">
        <w:rPr>
          <w:rFonts w:ascii="Times New Roman" w:hAnsi="Times New Roman"/>
          <w:lang w:eastAsia="en-GB"/>
        </w:rPr>
        <w:t>3</w:t>
      </w:r>
      <w:r w:rsidR="741EA1FA" w:rsidRPr="00832A93">
        <w:rPr>
          <w:rFonts w:ascii="Times New Roman" w:hAnsi="Times New Roman"/>
          <w:lang w:eastAsia="en-GB"/>
        </w:rPr>
        <w:t>.</w:t>
      </w:r>
      <w:r w:rsidR="56F164E5" w:rsidRPr="00832A93">
        <w:rPr>
          <w:rFonts w:ascii="Times New Roman" w:hAnsi="Times New Roman"/>
          <w:lang w:eastAsia="en-GB"/>
        </w:rPr>
        <w:t xml:space="preserve"> </w:t>
      </w:r>
      <w:r w:rsidRPr="00832A93">
        <w:rPr>
          <w:rFonts w:ascii="Times New Roman" w:hAnsi="Times New Roman"/>
          <w:lang w:eastAsia="en-GB"/>
        </w:rPr>
        <w:t>mgr.</w:t>
      </w:r>
    </w:p>
    <w:p w14:paraId="77B1BA57" w14:textId="77777777" w:rsidR="00FD1354" w:rsidRPr="00832A93" w:rsidRDefault="00FD1354" w:rsidP="00FD1354">
      <w:pPr>
        <w:rPr>
          <w:rFonts w:ascii="Times New Roman" w:hAnsi="Times New Roman"/>
          <w:lang w:eastAsia="en-GB"/>
        </w:rPr>
      </w:pPr>
      <w:r w:rsidRPr="00832A93">
        <w:rPr>
          <w:rFonts w:ascii="Times New Roman" w:hAnsi="Times New Roman"/>
          <w:lang w:eastAsia="en-GB"/>
        </w:rPr>
        <w:t>Fyrirspurnir til útgefanda um vafaatriði vegna lyfjaávísunar skulu gerðar af lyfjafræðingi.</w:t>
      </w:r>
    </w:p>
    <w:p w14:paraId="78468DB8" w14:textId="4941ADA5" w:rsidR="00FD1354" w:rsidRPr="00832A93" w:rsidRDefault="00FD1354" w:rsidP="00FD1354">
      <w:pPr>
        <w:rPr>
          <w:rFonts w:ascii="Times New Roman" w:hAnsi="Times New Roman"/>
          <w:lang w:eastAsia="en-GB"/>
        </w:rPr>
      </w:pPr>
      <w:r w:rsidRPr="00832A93">
        <w:rPr>
          <w:rFonts w:ascii="Times New Roman" w:hAnsi="Times New Roman"/>
          <w:lang w:eastAsia="en-GB"/>
        </w:rPr>
        <w:t>Lyfjafræðingur ber ábyrgð á að breytingar skv. 1. - 3. mgr. séu auðkenndar með skýrum og ótvíræðum hætti.</w:t>
      </w:r>
    </w:p>
    <w:p w14:paraId="45B7BE42" w14:textId="77777777" w:rsidR="00632B34" w:rsidRPr="00832A93" w:rsidRDefault="00632B34" w:rsidP="00A8788B">
      <w:pPr>
        <w:ind w:firstLine="0"/>
        <w:rPr>
          <w:rFonts w:ascii="Times New Roman" w:hAnsi="Times New Roman"/>
          <w:lang w:eastAsia="en-GB"/>
        </w:rPr>
      </w:pPr>
    </w:p>
    <w:p w14:paraId="350AD1E7" w14:textId="77777777" w:rsidR="00632B34" w:rsidRPr="00832A93" w:rsidRDefault="00632B34" w:rsidP="00A8788B">
      <w:pPr>
        <w:ind w:firstLine="0"/>
        <w:rPr>
          <w:rFonts w:ascii="Times New Roman" w:hAnsi="Times New Roman"/>
          <w:lang w:eastAsia="en-GB"/>
        </w:rPr>
      </w:pPr>
    </w:p>
    <w:p w14:paraId="7B236248" w14:textId="77777777" w:rsidR="00A8788B" w:rsidRPr="00832A93" w:rsidRDefault="004A5347" w:rsidP="00452E2A">
      <w:pPr>
        <w:pStyle w:val="Heading3"/>
        <w:rPr>
          <w:rFonts w:ascii="Times New Roman" w:hAnsi="Times New Roman"/>
        </w:rPr>
      </w:pPr>
      <w:r w:rsidRPr="00832A93">
        <w:rPr>
          <w:rFonts w:ascii="Times New Roman" w:hAnsi="Times New Roman"/>
        </w:rPr>
        <w:t>3</w:t>
      </w:r>
      <w:r w:rsidR="00A8788B" w:rsidRPr="00832A93">
        <w:rPr>
          <w:rFonts w:ascii="Times New Roman" w:hAnsi="Times New Roman"/>
        </w:rPr>
        <w:t>. gr.</w:t>
      </w:r>
    </w:p>
    <w:p w14:paraId="177E5C6B" w14:textId="77777777" w:rsidR="00A8788B" w:rsidRPr="00832A93" w:rsidRDefault="00632B34" w:rsidP="00261B90">
      <w:pPr>
        <w:ind w:firstLine="0"/>
        <w:rPr>
          <w:rFonts w:ascii="Times New Roman" w:hAnsi="Times New Roman"/>
          <w:lang w:eastAsia="en-GB"/>
        </w:rPr>
      </w:pPr>
      <w:r w:rsidRPr="00832A93">
        <w:rPr>
          <w:rFonts w:ascii="Times New Roman" w:hAnsi="Times New Roman"/>
          <w:lang w:eastAsia="en-GB"/>
        </w:rPr>
        <w:t>V. kafli reglugerðarinnar endurnefnist sem „Umboð og afhending lyfja“</w:t>
      </w:r>
      <w:r w:rsidR="003739F0" w:rsidRPr="00832A93">
        <w:rPr>
          <w:rFonts w:ascii="Times New Roman" w:hAnsi="Times New Roman"/>
          <w:lang w:eastAsia="en-GB"/>
        </w:rPr>
        <w:t xml:space="preserve"> og verður svohljóðandi:</w:t>
      </w:r>
    </w:p>
    <w:p w14:paraId="65AC3CE0" w14:textId="77777777" w:rsidR="00632B34" w:rsidRPr="00832A93" w:rsidRDefault="00632B34" w:rsidP="00A8788B">
      <w:pPr>
        <w:rPr>
          <w:rFonts w:ascii="Times New Roman" w:hAnsi="Times New Roman"/>
          <w:lang w:eastAsia="en-GB"/>
        </w:rPr>
      </w:pPr>
    </w:p>
    <w:p w14:paraId="1BA84C92" w14:textId="77777777" w:rsidR="00632B34" w:rsidRPr="00832A93" w:rsidRDefault="00632B34" w:rsidP="00261B90">
      <w:pPr>
        <w:ind w:firstLine="0"/>
        <w:rPr>
          <w:rFonts w:ascii="Times New Roman" w:hAnsi="Times New Roman"/>
          <w:lang w:eastAsia="en-GB"/>
        </w:rPr>
      </w:pPr>
      <w:r w:rsidRPr="00832A93">
        <w:rPr>
          <w:rFonts w:ascii="Times New Roman" w:hAnsi="Times New Roman"/>
          <w:lang w:eastAsia="en-GB"/>
        </w:rPr>
        <w:t>19. gr. verður svohljóðandi</w:t>
      </w:r>
      <w:r w:rsidR="0072686E" w:rsidRPr="00832A93">
        <w:rPr>
          <w:rFonts w:ascii="Times New Roman" w:hAnsi="Times New Roman"/>
          <w:lang w:eastAsia="en-GB"/>
        </w:rPr>
        <w:t xml:space="preserve">: </w:t>
      </w:r>
    </w:p>
    <w:p w14:paraId="228E45CC" w14:textId="77777777" w:rsidR="001231CD" w:rsidRPr="00832A93" w:rsidRDefault="001231CD" w:rsidP="00261B90">
      <w:pPr>
        <w:ind w:firstLine="0"/>
        <w:rPr>
          <w:rFonts w:ascii="Times New Roman" w:hAnsi="Times New Roman"/>
          <w:lang w:eastAsia="en-GB"/>
        </w:rPr>
      </w:pPr>
    </w:p>
    <w:p w14:paraId="471864E5" w14:textId="77777777" w:rsidR="001231CD" w:rsidRPr="00832A93" w:rsidRDefault="001231CD" w:rsidP="008713B4">
      <w:pPr>
        <w:pStyle w:val="Heading4"/>
        <w:rPr>
          <w:rFonts w:ascii="Times New Roman" w:hAnsi="Times New Roman"/>
        </w:rPr>
      </w:pPr>
      <w:r w:rsidRPr="00832A93">
        <w:rPr>
          <w:rFonts w:ascii="Times New Roman" w:hAnsi="Times New Roman"/>
        </w:rPr>
        <w:t xml:space="preserve">Afhending lyfja. </w:t>
      </w:r>
    </w:p>
    <w:p w14:paraId="0DE39177" w14:textId="36A631C4" w:rsidR="001231CD" w:rsidRPr="00832A93" w:rsidRDefault="001231CD" w:rsidP="001231CD">
      <w:pPr>
        <w:ind w:firstLine="0"/>
        <w:rPr>
          <w:rFonts w:ascii="Times New Roman" w:hAnsi="Times New Roman"/>
        </w:rPr>
      </w:pPr>
      <w:r w:rsidRPr="00832A93">
        <w:rPr>
          <w:rFonts w:ascii="Times New Roman" w:hAnsi="Times New Roman"/>
        </w:rPr>
        <w:tab/>
      </w:r>
      <w:r w:rsidR="4E19C826" w:rsidRPr="00832A93">
        <w:rPr>
          <w:rFonts w:ascii="Times New Roman" w:hAnsi="Times New Roman"/>
        </w:rPr>
        <w:t xml:space="preserve">Lyf verða einungis afhent sjúklingi eða umboðsmanni hans, eiganda dýrs eða umráðamanni þess gegn framvísun persónuskilríkja og skal skrá með rekjanlegum hætti kennitölu þess sem fær lyfið afhent. </w:t>
      </w:r>
      <w:r w:rsidR="0057316A" w:rsidRPr="00832A93">
        <w:rPr>
          <w:rFonts w:ascii="Times New Roman" w:hAnsi="Times New Roman"/>
        </w:rPr>
        <w:t>Afhen</w:t>
      </w:r>
      <w:r w:rsidR="00C04756" w:rsidRPr="00832A93">
        <w:rPr>
          <w:rFonts w:ascii="Times New Roman" w:hAnsi="Times New Roman"/>
        </w:rPr>
        <w:t>d</w:t>
      </w:r>
      <w:r w:rsidR="0057316A" w:rsidRPr="00832A93">
        <w:rPr>
          <w:rFonts w:ascii="Times New Roman" w:hAnsi="Times New Roman"/>
        </w:rPr>
        <w:t>ingaru</w:t>
      </w:r>
      <w:r w:rsidR="4E19C826" w:rsidRPr="00832A93">
        <w:rPr>
          <w:rFonts w:ascii="Times New Roman" w:hAnsi="Times New Roman"/>
        </w:rPr>
        <w:t xml:space="preserve">mboð </w:t>
      </w:r>
      <w:r w:rsidR="00E400FB" w:rsidRPr="00832A93">
        <w:rPr>
          <w:rFonts w:ascii="Times New Roman" w:hAnsi="Times New Roman"/>
        </w:rPr>
        <w:t xml:space="preserve">getur verið </w:t>
      </w:r>
      <w:r w:rsidR="4E19C826" w:rsidRPr="00832A93">
        <w:rPr>
          <w:rFonts w:ascii="Times New Roman" w:hAnsi="Times New Roman"/>
        </w:rPr>
        <w:t xml:space="preserve">veitt </w:t>
      </w:r>
      <w:r w:rsidR="00E400FB" w:rsidRPr="00832A93">
        <w:rPr>
          <w:rFonts w:ascii="Times New Roman" w:hAnsi="Times New Roman"/>
        </w:rPr>
        <w:t xml:space="preserve">og afturkallað </w:t>
      </w:r>
      <w:r w:rsidR="4E19C826" w:rsidRPr="00832A93">
        <w:rPr>
          <w:rFonts w:ascii="Times New Roman" w:hAnsi="Times New Roman"/>
        </w:rPr>
        <w:t xml:space="preserve">með skriflegum eða rafrænum hætti. </w:t>
      </w:r>
      <w:r w:rsidR="00E400FB" w:rsidRPr="00832A93">
        <w:rPr>
          <w:rFonts w:ascii="Times New Roman" w:hAnsi="Times New Roman"/>
        </w:rPr>
        <w:t>Umboðið skal vera aðgreint frá upplýsingarumboði sbr. 19. gr. b.</w:t>
      </w:r>
    </w:p>
    <w:p w14:paraId="18DDF343" w14:textId="59B46CED" w:rsidR="001231CD" w:rsidRPr="00832A93" w:rsidRDefault="001231CD" w:rsidP="6AB933A6">
      <w:pPr>
        <w:ind w:firstLine="0"/>
        <w:rPr>
          <w:rFonts w:ascii="Times New Roman" w:hAnsi="Times New Roman"/>
        </w:rPr>
      </w:pPr>
      <w:r w:rsidRPr="00832A93">
        <w:rPr>
          <w:rFonts w:ascii="Times New Roman" w:hAnsi="Times New Roman"/>
        </w:rPr>
        <w:tab/>
        <w:t>Tryggja skal að unnt sé að rekja afhendingu lyfja til viðkomandi starfsmanns.</w:t>
      </w:r>
    </w:p>
    <w:p w14:paraId="15CA08B7" w14:textId="7E95187C" w:rsidR="001231CD" w:rsidRPr="00832A93" w:rsidRDefault="001231CD" w:rsidP="6AB933A6">
      <w:pPr>
        <w:ind w:firstLine="0"/>
        <w:rPr>
          <w:rFonts w:ascii="Times New Roman" w:hAnsi="Times New Roman"/>
        </w:rPr>
      </w:pPr>
      <w:r w:rsidRPr="00832A93">
        <w:rPr>
          <w:rFonts w:ascii="Times New Roman" w:hAnsi="Times New Roman"/>
        </w:rPr>
        <w:tab/>
      </w:r>
      <w:r w:rsidR="4E19C826" w:rsidRPr="00832A93">
        <w:rPr>
          <w:rFonts w:ascii="Times New Roman" w:hAnsi="Times New Roman"/>
        </w:rPr>
        <w:t xml:space="preserve">Lyfjafræðingi er heimilt að víkja frá kröfu um </w:t>
      </w:r>
      <w:r w:rsidR="00EE1649" w:rsidRPr="00832A93">
        <w:rPr>
          <w:rFonts w:ascii="Times New Roman" w:hAnsi="Times New Roman"/>
        </w:rPr>
        <w:t>afhendingar</w:t>
      </w:r>
      <w:r w:rsidR="4E19C826" w:rsidRPr="00832A93">
        <w:rPr>
          <w:rFonts w:ascii="Times New Roman" w:hAnsi="Times New Roman"/>
        </w:rPr>
        <w:t>umboð þegar sérstaklega stendur á.</w:t>
      </w:r>
    </w:p>
    <w:p w14:paraId="02BD10E0" w14:textId="77777777" w:rsidR="001231CD" w:rsidRPr="00832A93" w:rsidRDefault="001231CD" w:rsidP="00261B90">
      <w:pPr>
        <w:ind w:firstLine="0"/>
        <w:rPr>
          <w:rFonts w:ascii="Times New Roman" w:hAnsi="Times New Roman"/>
          <w:lang w:eastAsia="en-GB"/>
        </w:rPr>
      </w:pPr>
    </w:p>
    <w:p w14:paraId="06A5E63B" w14:textId="77777777" w:rsidR="004A5347" w:rsidRPr="00832A93" w:rsidRDefault="004A5347" w:rsidP="001231CD">
      <w:pPr>
        <w:ind w:firstLine="0"/>
        <w:rPr>
          <w:rFonts w:ascii="Times New Roman" w:hAnsi="Times New Roman"/>
          <w:lang w:eastAsia="en-GB"/>
        </w:rPr>
      </w:pPr>
    </w:p>
    <w:p w14:paraId="257E2A85" w14:textId="77777777" w:rsidR="001231CD" w:rsidRPr="00832A93" w:rsidRDefault="001231CD" w:rsidP="001231CD">
      <w:pPr>
        <w:ind w:firstLine="0"/>
        <w:rPr>
          <w:rFonts w:ascii="Times New Roman" w:hAnsi="Times New Roman"/>
          <w:lang w:eastAsia="en-GB"/>
        </w:rPr>
      </w:pPr>
      <w:r w:rsidRPr="00832A93">
        <w:rPr>
          <w:rFonts w:ascii="Times New Roman" w:hAnsi="Times New Roman"/>
          <w:lang w:eastAsia="en-GB"/>
        </w:rPr>
        <w:t>Ný grein, 19. gr. a. bætist við og verður svohljóðandi:</w:t>
      </w:r>
    </w:p>
    <w:p w14:paraId="7431F5EC" w14:textId="77777777" w:rsidR="001231CD" w:rsidRPr="00832A93" w:rsidRDefault="001231CD" w:rsidP="00261B90">
      <w:pPr>
        <w:ind w:firstLine="0"/>
        <w:rPr>
          <w:rFonts w:ascii="Times New Roman" w:hAnsi="Times New Roman"/>
          <w:lang w:eastAsia="en-GB"/>
        </w:rPr>
      </w:pPr>
    </w:p>
    <w:p w14:paraId="7BEF6140" w14:textId="6F066B12" w:rsidR="004233E0" w:rsidRPr="00832A93" w:rsidRDefault="002372F8" w:rsidP="008713B4">
      <w:pPr>
        <w:pStyle w:val="Heading4"/>
        <w:rPr>
          <w:rFonts w:ascii="Times New Roman" w:hAnsi="Times New Roman"/>
        </w:rPr>
      </w:pPr>
      <w:r w:rsidRPr="00832A93">
        <w:rPr>
          <w:rFonts w:ascii="Times New Roman" w:hAnsi="Times New Roman"/>
        </w:rPr>
        <w:t xml:space="preserve"> </w:t>
      </w:r>
      <w:r w:rsidR="004815AD" w:rsidRPr="00832A93">
        <w:rPr>
          <w:rFonts w:ascii="Times New Roman" w:hAnsi="Times New Roman"/>
        </w:rPr>
        <w:t>Umboð fyrir fatlaða eða langveika einstaklinga</w:t>
      </w:r>
      <w:r w:rsidR="00B05B84" w:rsidRPr="00832A93">
        <w:rPr>
          <w:rFonts w:ascii="Times New Roman" w:hAnsi="Times New Roman"/>
        </w:rPr>
        <w:t>.</w:t>
      </w:r>
    </w:p>
    <w:p w14:paraId="30E38067" w14:textId="4BFDCC19" w:rsidR="003C2FB3" w:rsidRPr="00832A93" w:rsidRDefault="56F164E5" w:rsidP="004A5347">
      <w:pPr>
        <w:rPr>
          <w:rFonts w:ascii="Times New Roman" w:hAnsi="Times New Roman"/>
        </w:rPr>
      </w:pPr>
      <w:bookmarkStart w:id="0" w:name="_Hlk68867487"/>
      <w:r w:rsidRPr="00832A93">
        <w:rPr>
          <w:rFonts w:ascii="Times New Roman" w:hAnsi="Times New Roman"/>
        </w:rPr>
        <w:t xml:space="preserve">Skilyrði fyrir </w:t>
      </w:r>
      <w:r w:rsidR="29E64227" w:rsidRPr="00832A93">
        <w:rPr>
          <w:rFonts w:ascii="Times New Roman" w:hAnsi="Times New Roman"/>
        </w:rPr>
        <w:t xml:space="preserve">notkun </w:t>
      </w:r>
      <w:r w:rsidRPr="00832A93">
        <w:rPr>
          <w:rFonts w:ascii="Times New Roman" w:hAnsi="Times New Roman"/>
        </w:rPr>
        <w:t>umboð</w:t>
      </w:r>
      <w:r w:rsidR="60D80204" w:rsidRPr="00832A93">
        <w:rPr>
          <w:rFonts w:ascii="Times New Roman" w:hAnsi="Times New Roman"/>
        </w:rPr>
        <w:t>s</w:t>
      </w:r>
      <w:r w:rsidR="004815AD" w:rsidRPr="00832A93">
        <w:rPr>
          <w:rFonts w:ascii="Times New Roman" w:hAnsi="Times New Roman"/>
        </w:rPr>
        <w:t>ins</w:t>
      </w:r>
      <w:r w:rsidRPr="00832A93">
        <w:rPr>
          <w:rFonts w:ascii="Times New Roman" w:hAnsi="Times New Roman"/>
        </w:rPr>
        <w:t xml:space="preserve"> er að </w:t>
      </w:r>
      <w:r w:rsidR="008D10E3" w:rsidRPr="00832A93">
        <w:rPr>
          <w:rFonts w:ascii="Times New Roman" w:hAnsi="Times New Roman"/>
        </w:rPr>
        <w:t>sérfræði</w:t>
      </w:r>
      <w:r w:rsidRPr="00832A93">
        <w:rPr>
          <w:rFonts w:ascii="Times New Roman" w:hAnsi="Times New Roman"/>
        </w:rPr>
        <w:t>læknir</w:t>
      </w:r>
      <w:r w:rsidR="00D30776" w:rsidRPr="00832A93">
        <w:rPr>
          <w:rFonts w:ascii="Times New Roman" w:hAnsi="Times New Roman"/>
        </w:rPr>
        <w:t xml:space="preserve">, </w:t>
      </w:r>
      <w:r w:rsidR="00B05B84" w:rsidRPr="00832A93">
        <w:rPr>
          <w:rFonts w:ascii="Times New Roman" w:hAnsi="Times New Roman"/>
        </w:rPr>
        <w:t xml:space="preserve">sem hefur </w:t>
      </w:r>
      <w:r w:rsidR="00D30776" w:rsidRPr="00832A93">
        <w:rPr>
          <w:rFonts w:ascii="Times New Roman" w:hAnsi="Times New Roman"/>
        </w:rPr>
        <w:t>gilt sérfræðileyfi,</w:t>
      </w:r>
      <w:r w:rsidRPr="00832A93">
        <w:rPr>
          <w:rFonts w:ascii="Times New Roman" w:hAnsi="Times New Roman"/>
        </w:rPr>
        <w:t xml:space="preserve"> hafi vottað að einstaklingur geti ekki sótt sín lyf sjálfur né veitt til þess umboð.</w:t>
      </w:r>
      <w:r w:rsidR="003C2FB3" w:rsidRPr="00832A93">
        <w:rPr>
          <w:rFonts w:ascii="Times New Roman" w:hAnsi="Times New Roman"/>
        </w:rPr>
        <w:t xml:space="preserve"> </w:t>
      </w:r>
      <w:bookmarkEnd w:id="0"/>
      <w:r w:rsidR="003C2FB3" w:rsidRPr="00832A93">
        <w:rPr>
          <w:rFonts w:ascii="Times New Roman" w:hAnsi="Times New Roman"/>
        </w:rPr>
        <w:t xml:space="preserve">Embætti landlæknis skal birta leiðbeiningar fyrir </w:t>
      </w:r>
      <w:r w:rsidR="008D10E3" w:rsidRPr="00832A93">
        <w:rPr>
          <w:rFonts w:ascii="Times New Roman" w:hAnsi="Times New Roman"/>
        </w:rPr>
        <w:t>sérfræði</w:t>
      </w:r>
      <w:r w:rsidR="003C2FB3" w:rsidRPr="00832A93">
        <w:rPr>
          <w:rFonts w:ascii="Times New Roman" w:hAnsi="Times New Roman"/>
        </w:rPr>
        <w:t xml:space="preserve">lækna á heimasíðu sinni varðandi vottorð </w:t>
      </w:r>
      <w:r w:rsidR="00905697" w:rsidRPr="00832A93">
        <w:rPr>
          <w:rFonts w:ascii="Times New Roman" w:hAnsi="Times New Roman"/>
        </w:rPr>
        <w:t xml:space="preserve">fyrir </w:t>
      </w:r>
      <w:r w:rsidR="003C2FB3" w:rsidRPr="00832A93">
        <w:rPr>
          <w:rFonts w:ascii="Times New Roman" w:hAnsi="Times New Roman"/>
        </w:rPr>
        <w:t>umboð</w:t>
      </w:r>
      <w:r w:rsidR="004815AD" w:rsidRPr="00832A93">
        <w:rPr>
          <w:rFonts w:ascii="Times New Roman" w:hAnsi="Times New Roman"/>
        </w:rPr>
        <w:t xml:space="preserve"> fyrir fatlaða eða langveika einstaklinga</w:t>
      </w:r>
      <w:r w:rsidR="00D30776" w:rsidRPr="00832A93">
        <w:rPr>
          <w:rFonts w:ascii="Times New Roman" w:hAnsi="Times New Roman"/>
        </w:rPr>
        <w:t xml:space="preserve"> og meðal annars mæla fyrir um gildistíma vottorðanna. </w:t>
      </w:r>
    </w:p>
    <w:p w14:paraId="1379E41D" w14:textId="684ABD5A" w:rsidR="009E45AA" w:rsidRPr="00832A93" w:rsidRDefault="009E45AA" w:rsidP="009E45AA">
      <w:pPr>
        <w:pStyle w:val="Undirritun1"/>
        <w:jc w:val="both"/>
        <w:rPr>
          <w:rFonts w:ascii="Times New Roman" w:hAnsi="Times New Roman"/>
        </w:rPr>
      </w:pPr>
      <w:r w:rsidRPr="00832A93">
        <w:rPr>
          <w:rFonts w:ascii="Times New Roman" w:hAnsi="Times New Roman"/>
        </w:rPr>
        <w:tab/>
        <w:t xml:space="preserve">Umboðið felur bæði í sér heimild til þriðja aðila til að sækja ávísunarskyld lyf einstaklings í lyfjabúð og fá </w:t>
      </w:r>
      <w:r w:rsidR="00C04756" w:rsidRPr="00832A93">
        <w:rPr>
          <w:rFonts w:ascii="Times New Roman" w:hAnsi="Times New Roman"/>
        </w:rPr>
        <w:t xml:space="preserve">upplýsingar um lyf úr </w:t>
      </w:r>
      <w:r w:rsidRPr="00832A93">
        <w:rPr>
          <w:rFonts w:ascii="Times New Roman" w:hAnsi="Times New Roman"/>
        </w:rPr>
        <w:t>lyfjaávísunagátt hans.</w:t>
      </w:r>
    </w:p>
    <w:p w14:paraId="10325FCE" w14:textId="7FD33D6F" w:rsidR="003739F0" w:rsidRPr="00832A93" w:rsidRDefault="56F164E5" w:rsidP="004A5347">
      <w:pPr>
        <w:rPr>
          <w:rFonts w:ascii="Times New Roman" w:hAnsi="Times New Roman"/>
        </w:rPr>
      </w:pPr>
      <w:r w:rsidRPr="00832A93">
        <w:rPr>
          <w:rFonts w:ascii="Times New Roman" w:hAnsi="Times New Roman"/>
        </w:rPr>
        <w:t>Embætti landlæknis skal tryggja það að umboð</w:t>
      </w:r>
      <w:r w:rsidR="004815AD" w:rsidRPr="00832A93">
        <w:rPr>
          <w:rFonts w:ascii="Times New Roman" w:hAnsi="Times New Roman"/>
        </w:rPr>
        <w:t>ið</w:t>
      </w:r>
      <w:r w:rsidRPr="00832A93">
        <w:rPr>
          <w:rFonts w:ascii="Times New Roman" w:hAnsi="Times New Roman"/>
        </w:rPr>
        <w:t xml:space="preserve"> birtist í </w:t>
      </w:r>
      <w:r w:rsidR="00502D3A" w:rsidRPr="00832A93">
        <w:rPr>
          <w:rFonts w:ascii="Times New Roman" w:hAnsi="Times New Roman"/>
        </w:rPr>
        <w:t>lyfjaávísanagátt</w:t>
      </w:r>
      <w:r w:rsidRPr="00832A93">
        <w:rPr>
          <w:rFonts w:ascii="Times New Roman" w:hAnsi="Times New Roman"/>
        </w:rPr>
        <w:t xml:space="preserve">. </w:t>
      </w:r>
    </w:p>
    <w:p w14:paraId="3AA18BBA" w14:textId="77777777" w:rsidR="001231CD" w:rsidRPr="00832A93" w:rsidRDefault="001231CD" w:rsidP="0072686E">
      <w:pPr>
        <w:rPr>
          <w:rFonts w:ascii="Times New Roman" w:hAnsi="Times New Roman"/>
        </w:rPr>
      </w:pPr>
    </w:p>
    <w:p w14:paraId="627A2B5F" w14:textId="77777777" w:rsidR="003739F0" w:rsidRPr="00832A93" w:rsidRDefault="003739F0" w:rsidP="0072686E">
      <w:pPr>
        <w:rPr>
          <w:rFonts w:ascii="Times New Roman" w:hAnsi="Times New Roman"/>
        </w:rPr>
      </w:pPr>
    </w:p>
    <w:p w14:paraId="03DEBC53" w14:textId="06670AFA" w:rsidR="003739F0" w:rsidRPr="00832A93" w:rsidRDefault="003739F0" w:rsidP="00261B90">
      <w:pPr>
        <w:ind w:firstLine="0"/>
        <w:rPr>
          <w:rFonts w:ascii="Times New Roman" w:hAnsi="Times New Roman"/>
          <w:lang w:eastAsia="en-GB"/>
        </w:rPr>
      </w:pPr>
      <w:r w:rsidRPr="00832A93">
        <w:rPr>
          <w:rFonts w:ascii="Times New Roman" w:hAnsi="Times New Roman"/>
          <w:lang w:eastAsia="en-GB"/>
        </w:rPr>
        <w:t xml:space="preserve">Ný grein, 19. gr. </w:t>
      </w:r>
      <w:r w:rsidR="001231CD" w:rsidRPr="00832A93">
        <w:rPr>
          <w:rFonts w:ascii="Times New Roman" w:hAnsi="Times New Roman"/>
          <w:lang w:eastAsia="en-GB"/>
        </w:rPr>
        <w:t>b</w:t>
      </w:r>
      <w:r w:rsidRPr="00832A93">
        <w:rPr>
          <w:rFonts w:ascii="Times New Roman" w:hAnsi="Times New Roman"/>
          <w:lang w:eastAsia="en-GB"/>
        </w:rPr>
        <w:t>. bætist við og verður svohljóðandi:</w:t>
      </w:r>
    </w:p>
    <w:p w14:paraId="3A1CDFB4" w14:textId="77777777" w:rsidR="00055AE7" w:rsidRPr="00832A93" w:rsidRDefault="00055AE7" w:rsidP="00261B90">
      <w:pPr>
        <w:ind w:firstLine="0"/>
        <w:rPr>
          <w:rFonts w:ascii="Times New Roman" w:hAnsi="Times New Roman"/>
          <w:lang w:eastAsia="en-GB"/>
        </w:rPr>
      </w:pPr>
    </w:p>
    <w:p w14:paraId="5C176951" w14:textId="56E550F7" w:rsidR="00201301" w:rsidRPr="00832A93" w:rsidRDefault="00201301" w:rsidP="008713B4">
      <w:pPr>
        <w:pStyle w:val="Heading4"/>
        <w:rPr>
          <w:rFonts w:ascii="Times New Roman" w:hAnsi="Times New Roman"/>
        </w:rPr>
      </w:pPr>
      <w:r w:rsidRPr="00832A93">
        <w:rPr>
          <w:rFonts w:ascii="Times New Roman" w:hAnsi="Times New Roman"/>
        </w:rPr>
        <w:t xml:space="preserve">Umboð til  </w:t>
      </w:r>
      <w:r w:rsidR="00C04756" w:rsidRPr="00832A93">
        <w:rPr>
          <w:rFonts w:ascii="Times New Roman" w:hAnsi="Times New Roman"/>
        </w:rPr>
        <w:t xml:space="preserve">upplýsinga úr </w:t>
      </w:r>
      <w:r w:rsidR="00502D3A" w:rsidRPr="00832A93">
        <w:rPr>
          <w:rFonts w:ascii="Times New Roman" w:hAnsi="Times New Roman"/>
        </w:rPr>
        <w:t>lyfjaávísanagátt</w:t>
      </w:r>
      <w:r w:rsidRPr="00832A93">
        <w:rPr>
          <w:rFonts w:ascii="Times New Roman" w:hAnsi="Times New Roman"/>
        </w:rPr>
        <w:t xml:space="preserve">. </w:t>
      </w:r>
    </w:p>
    <w:p w14:paraId="1A7C2FE4" w14:textId="27488DEC" w:rsidR="00201301" w:rsidRPr="00832A93" w:rsidRDefault="009C33C0" w:rsidP="00201301">
      <w:pPr>
        <w:rPr>
          <w:rFonts w:ascii="Times New Roman" w:hAnsi="Times New Roman"/>
        </w:rPr>
      </w:pPr>
      <w:r w:rsidRPr="00832A93">
        <w:rPr>
          <w:rFonts w:ascii="Times New Roman" w:hAnsi="Times New Roman"/>
        </w:rPr>
        <w:t>Einstaklingi er h</w:t>
      </w:r>
      <w:r w:rsidR="00201301" w:rsidRPr="00832A93">
        <w:rPr>
          <w:rFonts w:ascii="Times New Roman" w:hAnsi="Times New Roman"/>
        </w:rPr>
        <w:t>eimilt</w:t>
      </w:r>
      <w:r w:rsidR="00491B31" w:rsidRPr="00832A93">
        <w:rPr>
          <w:rFonts w:ascii="Times New Roman" w:hAnsi="Times New Roman"/>
        </w:rPr>
        <w:t xml:space="preserve">, með rafrænum eða skriflegum hætti, </w:t>
      </w:r>
      <w:r w:rsidR="00201301" w:rsidRPr="00832A93">
        <w:rPr>
          <w:rFonts w:ascii="Times New Roman" w:hAnsi="Times New Roman"/>
        </w:rPr>
        <w:t>að veita öðrum aðila umboð</w:t>
      </w:r>
      <w:r w:rsidR="00491B31" w:rsidRPr="00832A93">
        <w:rPr>
          <w:rFonts w:ascii="Times New Roman" w:hAnsi="Times New Roman"/>
        </w:rPr>
        <w:t xml:space="preserve"> </w:t>
      </w:r>
      <w:r w:rsidR="00201301" w:rsidRPr="00832A93">
        <w:rPr>
          <w:rFonts w:ascii="Times New Roman" w:hAnsi="Times New Roman"/>
        </w:rPr>
        <w:t xml:space="preserve">til </w:t>
      </w:r>
      <w:r w:rsidRPr="00832A93">
        <w:rPr>
          <w:rFonts w:ascii="Times New Roman" w:hAnsi="Times New Roman"/>
        </w:rPr>
        <w:t>aðgangs að</w:t>
      </w:r>
      <w:r w:rsidR="00201301" w:rsidRPr="00832A93">
        <w:rPr>
          <w:rFonts w:ascii="Times New Roman" w:hAnsi="Times New Roman"/>
        </w:rPr>
        <w:t xml:space="preserve"> </w:t>
      </w:r>
      <w:r w:rsidR="00502D3A" w:rsidRPr="00832A93">
        <w:rPr>
          <w:rFonts w:ascii="Times New Roman" w:hAnsi="Times New Roman"/>
        </w:rPr>
        <w:t>lyfjaávísanagátt</w:t>
      </w:r>
      <w:r w:rsidRPr="00832A93">
        <w:rPr>
          <w:rFonts w:ascii="Times New Roman" w:hAnsi="Times New Roman"/>
        </w:rPr>
        <w:t xml:space="preserve"> sinni sbr. lög</w:t>
      </w:r>
      <w:r w:rsidR="00201301" w:rsidRPr="00832A93">
        <w:rPr>
          <w:rFonts w:ascii="Times New Roman" w:hAnsi="Times New Roman"/>
        </w:rPr>
        <w:t xml:space="preserve"> nr. 55/2009 um sjúkraskrá. </w:t>
      </w:r>
      <w:r w:rsidR="006C5F4D" w:rsidRPr="00832A93">
        <w:rPr>
          <w:rFonts w:ascii="Times New Roman" w:hAnsi="Times New Roman"/>
        </w:rPr>
        <w:t>Umboðið skal</w:t>
      </w:r>
      <w:r w:rsidR="00B747D5" w:rsidRPr="00832A93">
        <w:rPr>
          <w:rFonts w:ascii="Times New Roman" w:hAnsi="Times New Roman"/>
        </w:rPr>
        <w:t xml:space="preserve"> vera aðgreint frá afhendingarumboði s</w:t>
      </w:r>
      <w:r w:rsidR="00491B31" w:rsidRPr="00832A93">
        <w:rPr>
          <w:rFonts w:ascii="Times New Roman" w:hAnsi="Times New Roman"/>
        </w:rPr>
        <w:t>br.</w:t>
      </w:r>
      <w:r w:rsidR="00B747D5" w:rsidRPr="00832A93">
        <w:rPr>
          <w:rFonts w:ascii="Times New Roman" w:hAnsi="Times New Roman"/>
        </w:rPr>
        <w:t xml:space="preserve"> 19. gr. </w:t>
      </w:r>
    </w:p>
    <w:p w14:paraId="6420D844" w14:textId="75A75DB3" w:rsidR="006F736F" w:rsidRPr="00832A93" w:rsidRDefault="0032696B" w:rsidP="00672E2D">
      <w:pPr>
        <w:rPr>
          <w:rFonts w:ascii="Times New Roman" w:hAnsi="Times New Roman"/>
        </w:rPr>
      </w:pPr>
      <w:r w:rsidRPr="00832A93">
        <w:rPr>
          <w:rFonts w:ascii="Times New Roman" w:hAnsi="Times New Roman"/>
        </w:rPr>
        <w:t>Aðilar sem hafa milligöngu</w:t>
      </w:r>
      <w:r w:rsidR="00A564F5" w:rsidRPr="00832A93">
        <w:rPr>
          <w:rFonts w:ascii="Times New Roman" w:hAnsi="Times New Roman"/>
        </w:rPr>
        <w:t>, s.s. í gegnum smáforrit og vefsíður,</w:t>
      </w:r>
      <w:r w:rsidRPr="00832A93">
        <w:rPr>
          <w:rFonts w:ascii="Times New Roman" w:hAnsi="Times New Roman"/>
        </w:rPr>
        <w:t xml:space="preserve"> um að veita aðilum umboð að </w:t>
      </w:r>
      <w:r w:rsidR="00502D3A" w:rsidRPr="00832A93">
        <w:rPr>
          <w:rFonts w:ascii="Times New Roman" w:hAnsi="Times New Roman"/>
        </w:rPr>
        <w:t>lyfjaávísanagátt</w:t>
      </w:r>
      <w:r w:rsidRPr="00832A93">
        <w:rPr>
          <w:rFonts w:ascii="Times New Roman" w:hAnsi="Times New Roman"/>
        </w:rPr>
        <w:t xml:space="preserve"> skulu með skýrum hætti gera umboðshafa og umboðsveitanda ljóst hvers eðlis aðgangurinn er og tilgreina þá staðreynd að aðgangur að</w:t>
      </w:r>
      <w:r w:rsidR="00C04756" w:rsidRPr="00832A93">
        <w:rPr>
          <w:rFonts w:ascii="Times New Roman" w:hAnsi="Times New Roman"/>
        </w:rPr>
        <w:t xml:space="preserve"> upplýsingum úr</w:t>
      </w:r>
      <w:r w:rsidRPr="00832A93">
        <w:rPr>
          <w:rFonts w:ascii="Times New Roman" w:hAnsi="Times New Roman"/>
        </w:rPr>
        <w:t xml:space="preserve"> </w:t>
      </w:r>
      <w:r w:rsidR="00502D3A" w:rsidRPr="00832A93">
        <w:rPr>
          <w:rFonts w:ascii="Times New Roman" w:hAnsi="Times New Roman"/>
        </w:rPr>
        <w:t>lyfjaávísanagátt</w:t>
      </w:r>
      <w:r w:rsidRPr="00832A93">
        <w:rPr>
          <w:rFonts w:ascii="Times New Roman" w:hAnsi="Times New Roman"/>
        </w:rPr>
        <w:t xml:space="preserve"> sé jafnframt aðgangur að hluta sjúkraskrárupplýsing</w:t>
      </w:r>
      <w:r w:rsidR="003E1C72">
        <w:rPr>
          <w:rFonts w:ascii="Times New Roman" w:hAnsi="Times New Roman"/>
        </w:rPr>
        <w:t>a</w:t>
      </w:r>
      <w:r w:rsidRPr="00832A93">
        <w:rPr>
          <w:rFonts w:ascii="Times New Roman" w:hAnsi="Times New Roman"/>
        </w:rPr>
        <w:t xml:space="preserve"> umboðsveitanda. Umboðsveitandi skal sérstaklega staðfesta að hann veiti því samþykki. </w:t>
      </w:r>
    </w:p>
    <w:p w14:paraId="3BB16798" w14:textId="24F2B96A" w:rsidR="008236EB" w:rsidRPr="00832A93" w:rsidRDefault="00672E2D" w:rsidP="00672E2D">
      <w:pPr>
        <w:rPr>
          <w:rFonts w:ascii="Times New Roman" w:hAnsi="Times New Roman"/>
        </w:rPr>
      </w:pPr>
      <w:r w:rsidRPr="00832A93">
        <w:rPr>
          <w:rFonts w:ascii="Times New Roman" w:hAnsi="Times New Roman"/>
        </w:rPr>
        <w:t xml:space="preserve">Afturköllun á umboði </w:t>
      </w:r>
      <w:r w:rsidR="00491B31" w:rsidRPr="00832A93">
        <w:rPr>
          <w:rFonts w:ascii="Times New Roman" w:hAnsi="Times New Roman"/>
        </w:rPr>
        <w:t xml:space="preserve">getur bæði verið skrifleg </w:t>
      </w:r>
      <w:r w:rsidR="00E13A71" w:rsidRPr="00832A93">
        <w:rPr>
          <w:rFonts w:ascii="Times New Roman" w:hAnsi="Times New Roman"/>
        </w:rPr>
        <w:t>eða</w:t>
      </w:r>
      <w:r w:rsidR="00491B31" w:rsidRPr="00832A93">
        <w:rPr>
          <w:rFonts w:ascii="Times New Roman" w:hAnsi="Times New Roman"/>
        </w:rPr>
        <w:t xml:space="preserve"> rafræn. </w:t>
      </w:r>
    </w:p>
    <w:p w14:paraId="781516C5" w14:textId="77777777" w:rsidR="00201301" w:rsidRPr="00832A93" w:rsidRDefault="00201301" w:rsidP="00261B90">
      <w:pPr>
        <w:ind w:firstLine="0"/>
        <w:rPr>
          <w:rFonts w:ascii="Times New Roman" w:hAnsi="Times New Roman"/>
          <w:lang w:eastAsia="en-GB"/>
        </w:rPr>
      </w:pPr>
    </w:p>
    <w:p w14:paraId="12EB6358" w14:textId="77777777" w:rsidR="001231CD" w:rsidRPr="00832A93" w:rsidRDefault="001231CD" w:rsidP="00261B90">
      <w:pPr>
        <w:ind w:firstLine="0"/>
        <w:rPr>
          <w:rFonts w:ascii="Times New Roman" w:hAnsi="Times New Roman"/>
          <w:lang w:eastAsia="en-GB"/>
        </w:rPr>
      </w:pPr>
    </w:p>
    <w:p w14:paraId="165D704D" w14:textId="00FB633B" w:rsidR="00201301" w:rsidRPr="00832A93" w:rsidRDefault="00201301">
      <w:pPr>
        <w:rPr>
          <w:rFonts w:ascii="Times New Roman" w:hAnsi="Times New Roman"/>
        </w:rPr>
      </w:pPr>
    </w:p>
    <w:p w14:paraId="7FD59BA2" w14:textId="471A6DE7" w:rsidR="00201301" w:rsidRPr="00832A93" w:rsidRDefault="00201301" w:rsidP="00201301">
      <w:pPr>
        <w:ind w:firstLine="0"/>
        <w:rPr>
          <w:rFonts w:ascii="Times New Roman" w:hAnsi="Times New Roman"/>
          <w:lang w:eastAsia="en-GB"/>
        </w:rPr>
      </w:pPr>
      <w:r w:rsidRPr="00832A93">
        <w:rPr>
          <w:rFonts w:ascii="Times New Roman" w:hAnsi="Times New Roman"/>
          <w:lang w:eastAsia="en-GB"/>
        </w:rPr>
        <w:t>Ný grein, 19. gr. c. bætist við og verður svohljóðandi:</w:t>
      </w:r>
    </w:p>
    <w:p w14:paraId="5BF71BD9" w14:textId="77777777" w:rsidR="00201301" w:rsidRPr="00832A93" w:rsidRDefault="00201301" w:rsidP="00201301">
      <w:pPr>
        <w:ind w:firstLine="0"/>
        <w:rPr>
          <w:rFonts w:ascii="Times New Roman" w:hAnsi="Times New Roman"/>
          <w:lang w:eastAsia="en-GB"/>
        </w:rPr>
      </w:pPr>
    </w:p>
    <w:p w14:paraId="28BF588C" w14:textId="77777777" w:rsidR="00201301" w:rsidRPr="00832A93" w:rsidRDefault="00201301" w:rsidP="008713B4">
      <w:pPr>
        <w:pStyle w:val="Heading4"/>
        <w:rPr>
          <w:rFonts w:ascii="Times New Roman" w:hAnsi="Times New Roman"/>
        </w:rPr>
      </w:pPr>
      <w:r w:rsidRPr="00832A93">
        <w:rPr>
          <w:rFonts w:ascii="Times New Roman" w:hAnsi="Times New Roman"/>
        </w:rPr>
        <w:t>Miðlægur gagnagrunnur.</w:t>
      </w:r>
    </w:p>
    <w:p w14:paraId="54D775D0" w14:textId="6CD13543" w:rsidR="00E65BED" w:rsidRPr="00832A93" w:rsidRDefault="00201301" w:rsidP="00E65BED">
      <w:pPr>
        <w:rPr>
          <w:rFonts w:ascii="Times New Roman" w:hAnsi="Times New Roman"/>
        </w:rPr>
      </w:pPr>
      <w:r w:rsidRPr="00832A93">
        <w:rPr>
          <w:rFonts w:ascii="Times New Roman" w:hAnsi="Times New Roman"/>
          <w:szCs w:val="21"/>
        </w:rPr>
        <w:t xml:space="preserve">Embætti landlæknis skal gera sjúklingum kleift að tilgreina umboðsmann með rafrænum hætti. </w:t>
      </w:r>
      <w:r w:rsidRPr="00832A93">
        <w:rPr>
          <w:rFonts w:ascii="Times New Roman" w:hAnsi="Times New Roman"/>
        </w:rPr>
        <w:t>Öll umboð skulu skráð í miðlægan gagnagrunn embættis landlæknis og vera aðgengileg eftirlitsaðilum, sbr. 3</w:t>
      </w:r>
      <w:r w:rsidR="00055AE7" w:rsidRPr="00832A93">
        <w:rPr>
          <w:rFonts w:ascii="Times New Roman" w:hAnsi="Times New Roman"/>
        </w:rPr>
        <w:t>2</w:t>
      </w:r>
      <w:r w:rsidRPr="00832A93">
        <w:rPr>
          <w:rFonts w:ascii="Times New Roman" w:hAnsi="Times New Roman"/>
        </w:rPr>
        <w:t xml:space="preserve">. gr. </w:t>
      </w:r>
    </w:p>
    <w:p w14:paraId="40C08EDC" w14:textId="77777777" w:rsidR="00201301" w:rsidRPr="00832A93" w:rsidRDefault="00201301" w:rsidP="00201301">
      <w:pPr>
        <w:ind w:firstLine="0"/>
        <w:rPr>
          <w:rFonts w:ascii="Times New Roman" w:hAnsi="Times New Roman"/>
          <w:lang w:eastAsia="en-GB"/>
        </w:rPr>
      </w:pPr>
    </w:p>
    <w:p w14:paraId="14CBD092" w14:textId="77777777" w:rsidR="00452E2A" w:rsidRPr="00832A93" w:rsidRDefault="00452E2A" w:rsidP="0072686E">
      <w:pPr>
        <w:rPr>
          <w:rFonts w:ascii="Times New Roman" w:hAnsi="Times New Roman"/>
        </w:rPr>
      </w:pPr>
    </w:p>
    <w:p w14:paraId="6A0D1F7E" w14:textId="1376C3C1" w:rsidR="00452E2A" w:rsidRPr="00832A93" w:rsidRDefault="00452E2A" w:rsidP="00261B90">
      <w:pPr>
        <w:ind w:firstLine="0"/>
        <w:rPr>
          <w:rFonts w:ascii="Times New Roman" w:hAnsi="Times New Roman"/>
          <w:lang w:eastAsia="en-GB"/>
        </w:rPr>
      </w:pPr>
      <w:r w:rsidRPr="00832A93">
        <w:rPr>
          <w:rFonts w:ascii="Times New Roman" w:hAnsi="Times New Roman"/>
          <w:lang w:eastAsia="en-GB"/>
        </w:rPr>
        <w:t xml:space="preserve">Ný grein, 19. gr. </w:t>
      </w:r>
      <w:r w:rsidR="00201301" w:rsidRPr="00832A93">
        <w:rPr>
          <w:rFonts w:ascii="Times New Roman" w:hAnsi="Times New Roman"/>
          <w:lang w:eastAsia="en-GB"/>
        </w:rPr>
        <w:t>d</w:t>
      </w:r>
      <w:r w:rsidRPr="00832A93">
        <w:rPr>
          <w:rFonts w:ascii="Times New Roman" w:hAnsi="Times New Roman"/>
          <w:lang w:eastAsia="en-GB"/>
        </w:rPr>
        <w:t>. bætist við og verður svohljóðandi:</w:t>
      </w:r>
    </w:p>
    <w:p w14:paraId="21B2A50F" w14:textId="77777777" w:rsidR="00523BF9" w:rsidRPr="00832A93" w:rsidRDefault="00523BF9" w:rsidP="00261B90">
      <w:pPr>
        <w:ind w:firstLine="0"/>
        <w:rPr>
          <w:rFonts w:ascii="Times New Roman" w:hAnsi="Times New Roman"/>
          <w:lang w:eastAsia="en-GB"/>
        </w:rPr>
      </w:pPr>
    </w:p>
    <w:p w14:paraId="5410A6A6" w14:textId="35D6C1FD" w:rsidR="00F233A9" w:rsidRPr="00832A93" w:rsidRDefault="00523BF9" w:rsidP="008713B4">
      <w:pPr>
        <w:pStyle w:val="Heading4"/>
        <w:rPr>
          <w:rFonts w:ascii="Times New Roman" w:hAnsi="Times New Roman"/>
        </w:rPr>
      </w:pPr>
      <w:r w:rsidRPr="00832A93">
        <w:rPr>
          <w:rFonts w:ascii="Times New Roman" w:hAnsi="Times New Roman"/>
        </w:rPr>
        <w:t xml:space="preserve">Upplýsingar úr </w:t>
      </w:r>
      <w:r w:rsidR="00502D3A" w:rsidRPr="00832A93">
        <w:rPr>
          <w:rFonts w:ascii="Times New Roman" w:hAnsi="Times New Roman"/>
        </w:rPr>
        <w:t>lyfjaávísanagátt</w:t>
      </w:r>
      <w:r w:rsidRPr="00832A93">
        <w:rPr>
          <w:rFonts w:ascii="Times New Roman" w:hAnsi="Times New Roman"/>
        </w:rPr>
        <w:t xml:space="preserve">. </w:t>
      </w:r>
    </w:p>
    <w:p w14:paraId="18C91498" w14:textId="2999E5F1" w:rsidR="0072686E" w:rsidRPr="00832A93" w:rsidRDefault="00F233A9" w:rsidP="6AB933A6">
      <w:pPr>
        <w:ind w:firstLine="0"/>
        <w:rPr>
          <w:rFonts w:ascii="Times New Roman" w:hAnsi="Times New Roman"/>
        </w:rPr>
      </w:pPr>
      <w:r w:rsidRPr="00832A93">
        <w:rPr>
          <w:rFonts w:ascii="Times New Roman" w:hAnsi="Times New Roman"/>
        </w:rPr>
        <w:t>Lyfjabúðum er e</w:t>
      </w:r>
      <w:r w:rsidR="6CB8D303" w:rsidRPr="00832A93">
        <w:rPr>
          <w:rFonts w:ascii="Times New Roman" w:hAnsi="Times New Roman"/>
        </w:rPr>
        <w:t xml:space="preserve">kki er heimilt að veita öðrum en </w:t>
      </w:r>
      <w:r w:rsidR="267F7A83" w:rsidRPr="00832A93">
        <w:rPr>
          <w:rFonts w:ascii="Times New Roman" w:hAnsi="Times New Roman"/>
        </w:rPr>
        <w:t>eiganda lyfjaávísunar/sjúklingi o</w:t>
      </w:r>
      <w:r w:rsidR="191B343A" w:rsidRPr="00832A93">
        <w:rPr>
          <w:rFonts w:ascii="Times New Roman" w:hAnsi="Times New Roman"/>
        </w:rPr>
        <w:t>g</w:t>
      </w:r>
      <w:r w:rsidR="6CB8D303" w:rsidRPr="00832A93">
        <w:rPr>
          <w:rFonts w:ascii="Times New Roman" w:hAnsi="Times New Roman"/>
        </w:rPr>
        <w:t xml:space="preserve"> þeim sem hafa </w:t>
      </w:r>
      <w:r w:rsidR="009251DE" w:rsidRPr="00832A93">
        <w:rPr>
          <w:rFonts w:ascii="Times New Roman" w:hAnsi="Times New Roman"/>
        </w:rPr>
        <w:t>umboð fyrir fatlaða eða langveika einstaklinga</w:t>
      </w:r>
      <w:r w:rsidR="009251DE" w:rsidRPr="00832A93">
        <w:rPr>
          <w:rFonts w:ascii="Times New Roman" w:hAnsi="Times New Roman"/>
          <w:i/>
          <w:iCs/>
        </w:rPr>
        <w:t xml:space="preserve"> </w:t>
      </w:r>
      <w:r w:rsidR="1C7368FC" w:rsidRPr="00832A93">
        <w:rPr>
          <w:rFonts w:ascii="Times New Roman" w:hAnsi="Times New Roman"/>
        </w:rPr>
        <w:t>skv.</w:t>
      </w:r>
      <w:r w:rsidR="006357E5" w:rsidRPr="00832A93">
        <w:rPr>
          <w:rFonts w:ascii="Times New Roman" w:hAnsi="Times New Roman"/>
        </w:rPr>
        <w:t xml:space="preserve"> 19.</w:t>
      </w:r>
      <w:r w:rsidR="1C7368FC" w:rsidRPr="00832A93">
        <w:rPr>
          <w:rFonts w:ascii="Times New Roman" w:hAnsi="Times New Roman"/>
        </w:rPr>
        <w:t xml:space="preserve"> </w:t>
      </w:r>
      <w:r w:rsidR="006357E5" w:rsidRPr="00832A93">
        <w:rPr>
          <w:rFonts w:ascii="Times New Roman" w:hAnsi="Times New Roman"/>
        </w:rPr>
        <w:t>gr</w:t>
      </w:r>
      <w:r w:rsidR="1C7368FC" w:rsidRPr="00832A93">
        <w:rPr>
          <w:rFonts w:ascii="Times New Roman" w:hAnsi="Times New Roman"/>
        </w:rPr>
        <w:t>.</w:t>
      </w:r>
      <w:r w:rsidR="006357E5" w:rsidRPr="00832A93">
        <w:rPr>
          <w:rFonts w:ascii="Times New Roman" w:hAnsi="Times New Roman"/>
        </w:rPr>
        <w:t xml:space="preserve"> a.</w:t>
      </w:r>
      <w:r w:rsidR="1C7368FC" w:rsidRPr="00832A93">
        <w:rPr>
          <w:rFonts w:ascii="Times New Roman" w:hAnsi="Times New Roman"/>
        </w:rPr>
        <w:t xml:space="preserve"> </w:t>
      </w:r>
      <w:r w:rsidR="009251DE" w:rsidRPr="00832A93">
        <w:rPr>
          <w:rFonts w:ascii="Times New Roman" w:hAnsi="Times New Roman"/>
        </w:rPr>
        <w:t>e</w:t>
      </w:r>
      <w:r w:rsidR="003311D9" w:rsidRPr="00832A93">
        <w:rPr>
          <w:rFonts w:ascii="Times New Roman" w:hAnsi="Times New Roman"/>
        </w:rPr>
        <w:t>ða umboð til aðgangs að lyfjaávísunagátt, sbr.</w:t>
      </w:r>
      <w:r w:rsidR="00201301" w:rsidRPr="00832A93">
        <w:rPr>
          <w:rFonts w:ascii="Times New Roman" w:hAnsi="Times New Roman"/>
        </w:rPr>
        <w:t xml:space="preserve"> 19. gr. b</w:t>
      </w:r>
      <w:r w:rsidR="00292D88" w:rsidRPr="00832A93">
        <w:rPr>
          <w:rFonts w:ascii="Times New Roman" w:hAnsi="Times New Roman"/>
        </w:rPr>
        <w:t>.</w:t>
      </w:r>
      <w:r w:rsidR="1C7368FC" w:rsidRPr="00832A93">
        <w:rPr>
          <w:rFonts w:ascii="Times New Roman" w:hAnsi="Times New Roman"/>
        </w:rPr>
        <w:t xml:space="preserve"> u</w:t>
      </w:r>
      <w:r w:rsidR="00F41085" w:rsidRPr="00832A93">
        <w:rPr>
          <w:rFonts w:ascii="Times New Roman" w:hAnsi="Times New Roman"/>
        </w:rPr>
        <w:t>p</w:t>
      </w:r>
      <w:r w:rsidR="6CB8D303" w:rsidRPr="00832A93">
        <w:rPr>
          <w:rFonts w:ascii="Times New Roman" w:hAnsi="Times New Roman"/>
        </w:rPr>
        <w:t>plýsingar um lyfjaávísanir úr lyfjaávísanagátt.</w:t>
      </w:r>
    </w:p>
    <w:p w14:paraId="1083006A" w14:textId="0CB39550" w:rsidR="008635DC" w:rsidRPr="00832A93" w:rsidRDefault="008635DC" w:rsidP="0072686E">
      <w:pPr>
        <w:rPr>
          <w:rFonts w:ascii="Times New Roman" w:hAnsi="Times New Roman"/>
        </w:rPr>
      </w:pPr>
    </w:p>
    <w:p w14:paraId="571AA2B7" w14:textId="77777777" w:rsidR="008635DC" w:rsidRPr="00832A93" w:rsidRDefault="008635DC" w:rsidP="008635DC">
      <w:pPr>
        <w:pStyle w:val="Heading3"/>
        <w:rPr>
          <w:rFonts w:ascii="Times New Roman" w:hAnsi="Times New Roman"/>
        </w:rPr>
      </w:pPr>
      <w:r w:rsidRPr="00832A93">
        <w:rPr>
          <w:rFonts w:ascii="Times New Roman" w:hAnsi="Times New Roman"/>
        </w:rPr>
        <w:t>4. gr.</w:t>
      </w:r>
    </w:p>
    <w:p w14:paraId="6073D762" w14:textId="4C933B49" w:rsidR="008635DC" w:rsidRPr="00832A93" w:rsidRDefault="00B75B5E" w:rsidP="00905697">
      <w:pPr>
        <w:ind w:firstLine="0"/>
        <w:rPr>
          <w:rFonts w:ascii="Times New Roman" w:hAnsi="Times New Roman"/>
        </w:rPr>
      </w:pPr>
      <w:r w:rsidRPr="00832A93">
        <w:rPr>
          <w:rFonts w:ascii="Times New Roman" w:hAnsi="Times New Roman"/>
        </w:rPr>
        <w:tab/>
      </w:r>
      <w:r w:rsidR="001617F7" w:rsidRPr="00832A93">
        <w:rPr>
          <w:rFonts w:ascii="Times New Roman" w:hAnsi="Times New Roman"/>
        </w:rPr>
        <w:t>Á eftir orðunum „og virkni sjúkraskrárkerfa“ í</w:t>
      </w:r>
      <w:r w:rsidR="008635DC" w:rsidRPr="00832A93">
        <w:rPr>
          <w:rFonts w:ascii="Times New Roman" w:hAnsi="Times New Roman"/>
        </w:rPr>
        <w:t xml:space="preserve"> </w:t>
      </w:r>
      <w:r w:rsidR="001617F7" w:rsidRPr="00832A93">
        <w:rPr>
          <w:rFonts w:ascii="Times New Roman" w:hAnsi="Times New Roman"/>
        </w:rPr>
        <w:t xml:space="preserve">2. mgr. </w:t>
      </w:r>
      <w:r w:rsidR="008635DC" w:rsidRPr="00832A93">
        <w:rPr>
          <w:rFonts w:ascii="Times New Roman" w:hAnsi="Times New Roman"/>
        </w:rPr>
        <w:t xml:space="preserve">32. gr. bætist: </w:t>
      </w:r>
      <w:r w:rsidR="001617F7" w:rsidRPr="00832A93">
        <w:rPr>
          <w:rFonts w:ascii="Times New Roman" w:hAnsi="Times New Roman"/>
        </w:rPr>
        <w:t>ásamt vottorðum sérfræðilækna</w:t>
      </w:r>
      <w:r w:rsidR="0089334B" w:rsidRPr="00832A93">
        <w:rPr>
          <w:rFonts w:ascii="Times New Roman" w:hAnsi="Times New Roman"/>
        </w:rPr>
        <w:t>.</w:t>
      </w:r>
    </w:p>
    <w:p w14:paraId="3991F761" w14:textId="2FCC195C" w:rsidR="008635DC" w:rsidRPr="00832A93" w:rsidRDefault="008635DC" w:rsidP="0072686E">
      <w:pPr>
        <w:rPr>
          <w:rFonts w:ascii="Times New Roman" w:hAnsi="Times New Roman"/>
        </w:rPr>
      </w:pPr>
    </w:p>
    <w:p w14:paraId="154C307B" w14:textId="77777777" w:rsidR="0072686E" w:rsidRPr="00832A93" w:rsidRDefault="0072686E" w:rsidP="0072686E">
      <w:pPr>
        <w:pStyle w:val="NormalWeb"/>
        <w:shd w:val="clear" w:color="auto" w:fill="FFFFFF"/>
        <w:spacing w:before="0" w:beforeAutospacing="0" w:after="240" w:afterAutospacing="0"/>
        <w:rPr>
          <w:color w:val="272727"/>
          <w:sz w:val="21"/>
          <w:szCs w:val="21"/>
        </w:rPr>
      </w:pPr>
    </w:p>
    <w:p w14:paraId="26EC8EDD" w14:textId="6954CA02" w:rsidR="003739F0" w:rsidRPr="00832A93" w:rsidRDefault="001617F7" w:rsidP="00452E2A">
      <w:pPr>
        <w:pStyle w:val="Heading3"/>
        <w:rPr>
          <w:rFonts w:ascii="Times New Roman" w:hAnsi="Times New Roman"/>
        </w:rPr>
      </w:pPr>
      <w:r w:rsidRPr="00832A93">
        <w:rPr>
          <w:rFonts w:ascii="Times New Roman" w:hAnsi="Times New Roman"/>
        </w:rPr>
        <w:t>5</w:t>
      </w:r>
      <w:r w:rsidR="003739F0" w:rsidRPr="00832A93">
        <w:rPr>
          <w:rFonts w:ascii="Times New Roman" w:hAnsi="Times New Roman"/>
        </w:rPr>
        <w:t>. gr.</w:t>
      </w:r>
    </w:p>
    <w:p w14:paraId="5C318641" w14:textId="380462A4" w:rsidR="003739F0" w:rsidRPr="00832A93" w:rsidRDefault="003739F0" w:rsidP="003739F0">
      <w:pPr>
        <w:rPr>
          <w:rFonts w:ascii="Times New Roman" w:hAnsi="Times New Roman"/>
          <w:lang w:eastAsia="en-GB"/>
        </w:rPr>
      </w:pPr>
      <w:r w:rsidRPr="00832A93">
        <w:rPr>
          <w:rFonts w:ascii="Times New Roman" w:hAnsi="Times New Roman"/>
          <w:lang w:eastAsia="en-GB"/>
        </w:rPr>
        <w:t xml:space="preserve">Reglugerð þessi, sem </w:t>
      </w:r>
      <w:r w:rsidR="00C546A2" w:rsidRPr="00832A93">
        <w:rPr>
          <w:rFonts w:ascii="Times New Roman" w:hAnsi="Times New Roman"/>
          <w:lang w:eastAsia="en-GB"/>
        </w:rPr>
        <w:t xml:space="preserve">sett er með heimild í 53. gr., sbr. 109. gr., lyfjalaga nr. 100/2020 </w:t>
      </w:r>
      <w:r w:rsidR="00F72034" w:rsidRPr="00832A93">
        <w:rPr>
          <w:rFonts w:ascii="Times New Roman" w:hAnsi="Times New Roman"/>
          <w:lang w:eastAsia="en-GB"/>
        </w:rPr>
        <w:t>og í 16. tölulið 1. mgr. 3. gr.</w:t>
      </w:r>
      <w:r w:rsidR="0034331E" w:rsidRPr="00832A93">
        <w:rPr>
          <w:rFonts w:ascii="Times New Roman" w:hAnsi="Times New Roman"/>
          <w:lang w:eastAsia="en-GB"/>
        </w:rPr>
        <w:t xml:space="preserve"> og 14.</w:t>
      </w:r>
      <w:r w:rsidR="00F72034" w:rsidRPr="00832A93">
        <w:rPr>
          <w:rFonts w:ascii="Times New Roman" w:hAnsi="Times New Roman"/>
          <w:lang w:eastAsia="en-GB"/>
        </w:rPr>
        <w:t xml:space="preserve"> laga nr. 55/2009 um sjúkraskrá</w:t>
      </w:r>
      <w:r w:rsidR="004815AD" w:rsidRPr="00832A93">
        <w:rPr>
          <w:rFonts w:ascii="Times New Roman" w:hAnsi="Times New Roman"/>
          <w:lang w:eastAsia="en-GB"/>
        </w:rPr>
        <w:t>,</w:t>
      </w:r>
      <w:r w:rsidR="00F72034" w:rsidRPr="00832A93">
        <w:rPr>
          <w:rFonts w:ascii="Times New Roman" w:hAnsi="Times New Roman"/>
          <w:lang w:eastAsia="en-GB"/>
        </w:rPr>
        <w:t xml:space="preserve"> </w:t>
      </w:r>
      <w:r w:rsidR="00C546A2" w:rsidRPr="00832A93">
        <w:rPr>
          <w:rFonts w:ascii="Times New Roman" w:hAnsi="Times New Roman"/>
          <w:lang w:eastAsia="en-GB"/>
        </w:rPr>
        <w:t xml:space="preserve">öðlast </w:t>
      </w:r>
      <w:r w:rsidR="008635DC" w:rsidRPr="00832A93">
        <w:rPr>
          <w:rFonts w:ascii="Times New Roman" w:hAnsi="Times New Roman"/>
          <w:lang w:eastAsia="en-GB"/>
        </w:rPr>
        <w:t xml:space="preserve">gildi 1. </w:t>
      </w:r>
      <w:r w:rsidR="00FA5F69">
        <w:rPr>
          <w:rFonts w:ascii="Times New Roman" w:hAnsi="Times New Roman"/>
          <w:lang w:eastAsia="en-GB"/>
        </w:rPr>
        <w:t>desember</w:t>
      </w:r>
      <w:r w:rsidR="008635DC" w:rsidRPr="00832A93">
        <w:rPr>
          <w:rFonts w:ascii="Times New Roman" w:hAnsi="Times New Roman"/>
          <w:lang w:eastAsia="en-GB"/>
        </w:rPr>
        <w:t xml:space="preserve"> 2021</w:t>
      </w:r>
      <w:r w:rsidR="0089334B" w:rsidRPr="00832A93">
        <w:rPr>
          <w:rFonts w:ascii="Times New Roman" w:hAnsi="Times New Roman"/>
          <w:lang w:eastAsia="en-GB"/>
        </w:rPr>
        <w:t>.</w:t>
      </w:r>
      <w:r w:rsidR="00C546A2" w:rsidRPr="00832A93">
        <w:rPr>
          <w:rFonts w:ascii="Times New Roman" w:hAnsi="Times New Roman"/>
          <w:lang w:eastAsia="en-GB"/>
        </w:rPr>
        <w:t xml:space="preserve"> </w:t>
      </w:r>
    </w:p>
    <w:p w14:paraId="72F860E0" w14:textId="77777777" w:rsidR="00632B34" w:rsidRPr="00832A93" w:rsidRDefault="00632B34" w:rsidP="00A8788B">
      <w:pPr>
        <w:rPr>
          <w:rFonts w:ascii="Times New Roman" w:hAnsi="Times New Roman"/>
          <w:lang w:eastAsia="en-GB"/>
        </w:rPr>
      </w:pPr>
    </w:p>
    <w:p w14:paraId="24411CF0" w14:textId="77777777" w:rsidR="00632B34" w:rsidRPr="00832A93" w:rsidRDefault="00632B34" w:rsidP="00A8788B">
      <w:pPr>
        <w:rPr>
          <w:rFonts w:ascii="Times New Roman" w:hAnsi="Times New Roman"/>
          <w:lang w:eastAsia="en-GB"/>
        </w:rPr>
      </w:pPr>
    </w:p>
    <w:p w14:paraId="70FFE113" w14:textId="77777777" w:rsidR="00632B34" w:rsidRPr="00832A93" w:rsidRDefault="00632B34" w:rsidP="00A8788B">
      <w:pPr>
        <w:rPr>
          <w:rFonts w:ascii="Times New Roman" w:hAnsi="Times New Roman"/>
          <w:lang w:eastAsia="en-GB"/>
        </w:rPr>
      </w:pPr>
    </w:p>
    <w:p w14:paraId="236A9775" w14:textId="77777777" w:rsidR="001C0E06" w:rsidRPr="00832A93" w:rsidRDefault="001C0E06" w:rsidP="00A8788B">
      <w:pPr>
        <w:rPr>
          <w:rFonts w:ascii="Times New Roman" w:hAnsi="Times New Roman"/>
          <w:lang w:eastAsia="en-GB"/>
        </w:rPr>
      </w:pPr>
    </w:p>
    <w:p w14:paraId="4B41193A" w14:textId="1FF1AF2E" w:rsidR="001C0E06" w:rsidRPr="00832A93" w:rsidRDefault="00AB2C97" w:rsidP="008713B4">
      <w:pPr>
        <w:pStyle w:val="Heading4"/>
        <w:rPr>
          <w:rFonts w:ascii="Times New Roman" w:hAnsi="Times New Roman"/>
        </w:rPr>
      </w:pPr>
      <w:r w:rsidRPr="00832A93">
        <w:rPr>
          <w:rFonts w:ascii="Times New Roman" w:hAnsi="Times New Roman"/>
        </w:rPr>
        <w:t>Heilbrigðisráðuneytinu</w:t>
      </w:r>
      <w:r w:rsidR="0034189C" w:rsidRPr="00832A93">
        <w:rPr>
          <w:rFonts w:ascii="Times New Roman" w:hAnsi="Times New Roman"/>
        </w:rPr>
        <w:t>,</w:t>
      </w:r>
      <w:r w:rsidRPr="00832A93">
        <w:rPr>
          <w:rFonts w:ascii="Times New Roman" w:hAnsi="Times New Roman"/>
        </w:rPr>
        <w:t xml:space="preserve"> </w:t>
      </w:r>
      <w:r w:rsidR="004815AD" w:rsidRPr="00832A93">
        <w:rPr>
          <w:rFonts w:ascii="Times New Roman" w:hAnsi="Times New Roman"/>
        </w:rPr>
        <w:t>x</w:t>
      </w:r>
      <w:r w:rsidR="001C0E06" w:rsidRPr="00832A93">
        <w:rPr>
          <w:rFonts w:ascii="Times New Roman" w:hAnsi="Times New Roman"/>
        </w:rPr>
        <w:t xml:space="preserve">. </w:t>
      </w:r>
      <w:r w:rsidR="004815AD" w:rsidRPr="00832A93">
        <w:rPr>
          <w:rFonts w:ascii="Times New Roman" w:hAnsi="Times New Roman"/>
        </w:rPr>
        <w:t>xx</w:t>
      </w:r>
      <w:r w:rsidR="00704B32" w:rsidRPr="00832A93">
        <w:rPr>
          <w:rFonts w:ascii="Times New Roman" w:hAnsi="Times New Roman"/>
        </w:rPr>
        <w:t xml:space="preserve"> </w:t>
      </w:r>
      <w:r w:rsidR="001C0E06" w:rsidRPr="00832A93">
        <w:rPr>
          <w:rFonts w:ascii="Times New Roman" w:hAnsi="Times New Roman"/>
        </w:rPr>
        <w:t>20</w:t>
      </w:r>
      <w:r w:rsidR="00F970E4" w:rsidRPr="00832A93">
        <w:rPr>
          <w:rFonts w:ascii="Times New Roman" w:hAnsi="Times New Roman"/>
        </w:rPr>
        <w:t>2</w:t>
      </w:r>
      <w:r w:rsidR="00452E2A" w:rsidRPr="00832A93">
        <w:rPr>
          <w:rFonts w:ascii="Times New Roman" w:hAnsi="Times New Roman"/>
        </w:rPr>
        <w:t>1</w:t>
      </w:r>
      <w:r w:rsidR="00A84260" w:rsidRPr="00832A93">
        <w:rPr>
          <w:rFonts w:ascii="Times New Roman" w:hAnsi="Times New Roman"/>
        </w:rPr>
        <w:t>.</w:t>
      </w:r>
    </w:p>
    <w:p w14:paraId="1B71A8FA" w14:textId="77777777" w:rsidR="001C0E06" w:rsidRPr="00832A93" w:rsidRDefault="001C0E06" w:rsidP="00A8788B">
      <w:pPr>
        <w:rPr>
          <w:rFonts w:ascii="Times New Roman" w:hAnsi="Times New Roman"/>
          <w:lang w:eastAsia="en-GB"/>
        </w:rPr>
      </w:pPr>
    </w:p>
    <w:p w14:paraId="726C4FAA" w14:textId="77777777" w:rsidR="0034189C" w:rsidRPr="00832A93" w:rsidRDefault="0034189C" w:rsidP="00A8788B">
      <w:pPr>
        <w:rPr>
          <w:rFonts w:ascii="Times New Roman" w:hAnsi="Times New Roman"/>
          <w:lang w:eastAsia="en-GB"/>
        </w:rPr>
      </w:pPr>
    </w:p>
    <w:p w14:paraId="40392C96" w14:textId="77777777" w:rsidR="00632B34" w:rsidRPr="00832A93" w:rsidRDefault="00632B34" w:rsidP="00A8788B">
      <w:pPr>
        <w:rPr>
          <w:rFonts w:ascii="Times New Roman" w:hAnsi="Times New Roman"/>
          <w:lang w:eastAsia="en-GB"/>
        </w:rPr>
      </w:pPr>
    </w:p>
    <w:p w14:paraId="2B1A2650" w14:textId="77777777" w:rsidR="00632B34" w:rsidRPr="00832A93" w:rsidRDefault="00632B34" w:rsidP="00A8788B">
      <w:pPr>
        <w:rPr>
          <w:rFonts w:ascii="Times New Roman" w:hAnsi="Times New Roman"/>
          <w:lang w:eastAsia="en-GB"/>
        </w:rPr>
      </w:pPr>
    </w:p>
    <w:p w14:paraId="253C8F53" w14:textId="77777777" w:rsidR="001C0E06" w:rsidRPr="00832A93" w:rsidRDefault="005C1809" w:rsidP="003739F0">
      <w:pPr>
        <w:pStyle w:val="Undirritun1"/>
        <w:rPr>
          <w:rFonts w:ascii="Times New Roman" w:hAnsi="Times New Roman"/>
        </w:rPr>
      </w:pPr>
      <w:r w:rsidRPr="00832A93">
        <w:rPr>
          <w:rFonts w:ascii="Times New Roman" w:hAnsi="Times New Roman"/>
        </w:rPr>
        <w:t>Svandís Svavarsdóttir</w:t>
      </w:r>
    </w:p>
    <w:p w14:paraId="1F5328D7" w14:textId="77777777" w:rsidR="001C0E06" w:rsidRPr="00832A93" w:rsidRDefault="00CE79CB" w:rsidP="00CE79CB">
      <w:pPr>
        <w:pStyle w:val="Heading3"/>
        <w:rPr>
          <w:rFonts w:ascii="Times New Roman" w:hAnsi="Times New Roman"/>
        </w:rPr>
      </w:pPr>
      <w:r w:rsidRPr="00832A93">
        <w:rPr>
          <w:rFonts w:ascii="Times New Roman" w:hAnsi="Times New Roman"/>
        </w:rPr>
        <w:t>heilbrigðisráðherra.</w:t>
      </w:r>
    </w:p>
    <w:p w14:paraId="545270BC" w14:textId="77777777" w:rsidR="00632B34" w:rsidRPr="00832A93" w:rsidRDefault="00632B34" w:rsidP="00632B34">
      <w:pPr>
        <w:rPr>
          <w:rFonts w:ascii="Times New Roman" w:hAnsi="Times New Roman"/>
          <w:lang w:eastAsia="en-GB"/>
        </w:rPr>
      </w:pPr>
    </w:p>
    <w:p w14:paraId="79BBB1B6" w14:textId="77777777" w:rsidR="00632B34" w:rsidRPr="00832A93" w:rsidRDefault="00632B34" w:rsidP="00632B34">
      <w:pPr>
        <w:rPr>
          <w:rFonts w:ascii="Times New Roman" w:hAnsi="Times New Roman"/>
          <w:lang w:eastAsia="en-GB"/>
        </w:rPr>
      </w:pPr>
    </w:p>
    <w:p w14:paraId="309D9605" w14:textId="77777777" w:rsidR="00CE79CB" w:rsidRPr="00832A93" w:rsidRDefault="00CE79CB" w:rsidP="00CE79CB">
      <w:pPr>
        <w:ind w:firstLine="0"/>
        <w:rPr>
          <w:rFonts w:ascii="Times New Roman" w:hAnsi="Times New Roman"/>
          <w:lang w:eastAsia="en-GB"/>
        </w:rPr>
      </w:pPr>
    </w:p>
    <w:p w14:paraId="2890FDE2" w14:textId="77777777" w:rsidR="00CE79CB" w:rsidRPr="00832A93" w:rsidRDefault="00CE79CB" w:rsidP="00CE79CB">
      <w:pPr>
        <w:ind w:firstLine="0"/>
        <w:jc w:val="right"/>
        <w:rPr>
          <w:rFonts w:ascii="Times New Roman" w:hAnsi="Times New Roman"/>
        </w:rPr>
      </w:pPr>
      <w:r w:rsidRPr="00832A93">
        <w:rPr>
          <w:rFonts w:ascii="Times New Roman" w:hAnsi="Times New Roman"/>
        </w:rPr>
        <w:t>___________________________</w:t>
      </w:r>
    </w:p>
    <w:p w14:paraId="402BCFEB" w14:textId="7FDE7245" w:rsidR="00CE79CB" w:rsidRPr="00832A93" w:rsidRDefault="00F609ED" w:rsidP="00F609ED">
      <w:pPr>
        <w:ind w:firstLine="0"/>
        <w:jc w:val="right"/>
        <w:rPr>
          <w:rFonts w:ascii="Times New Roman" w:hAnsi="Times New Roman"/>
          <w:i/>
          <w:lang w:eastAsia="en-GB"/>
        </w:rPr>
      </w:pPr>
      <w:r w:rsidRPr="00832A93">
        <w:rPr>
          <w:rFonts w:ascii="Times New Roman" w:hAnsi="Times New Roman"/>
          <w:i/>
          <w:lang w:eastAsia="en-GB"/>
        </w:rPr>
        <w:t>Þórunn Oddný Steinsdóttir</w:t>
      </w:r>
      <w:r w:rsidR="00CE79CB" w:rsidRPr="00832A93">
        <w:rPr>
          <w:rFonts w:ascii="Times New Roman" w:hAnsi="Times New Roman"/>
          <w:i/>
          <w:lang w:eastAsia="en-GB"/>
        </w:rPr>
        <w:t>.</w:t>
      </w:r>
    </w:p>
    <w:sectPr w:rsidR="00CE79CB" w:rsidRPr="00832A93" w:rsidSect="00840702">
      <w:headerReference w:type="defaul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A0B9" w14:textId="77777777" w:rsidR="00B1489F" w:rsidRDefault="00B1489F" w:rsidP="000130AF">
      <w:r>
        <w:separator/>
      </w:r>
    </w:p>
  </w:endnote>
  <w:endnote w:type="continuationSeparator" w:id="0">
    <w:p w14:paraId="6A39915F" w14:textId="77777777" w:rsidR="00B1489F" w:rsidRDefault="00B1489F" w:rsidP="000130AF">
      <w:r>
        <w:continuationSeparator/>
      </w:r>
    </w:p>
  </w:endnote>
  <w:endnote w:type="continuationNotice" w:id="1">
    <w:p w14:paraId="1340B9A8" w14:textId="77777777" w:rsidR="00B1489F" w:rsidRDefault="00B14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6E95" w14:textId="77777777" w:rsidR="00B1489F" w:rsidRDefault="00B1489F" w:rsidP="000130AF">
      <w:r>
        <w:separator/>
      </w:r>
    </w:p>
  </w:footnote>
  <w:footnote w:type="continuationSeparator" w:id="0">
    <w:p w14:paraId="29DD4817" w14:textId="77777777" w:rsidR="00B1489F" w:rsidRDefault="00B1489F" w:rsidP="000130AF">
      <w:r>
        <w:continuationSeparator/>
      </w:r>
    </w:p>
  </w:footnote>
  <w:footnote w:type="continuationNotice" w:id="1">
    <w:p w14:paraId="4D87125B" w14:textId="77777777" w:rsidR="00B1489F" w:rsidRDefault="00B14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FC98" w14:textId="77777777" w:rsidR="000A4392" w:rsidRDefault="000A4392" w:rsidP="006B4431">
    <w:pPr>
      <w:pStyle w:val="Header"/>
      <w:tabs>
        <w:tab w:val="clear" w:pos="4153"/>
        <w:tab w:val="clear" w:pos="8306"/>
        <w:tab w:val="right" w:pos="7938"/>
      </w:tabs>
      <w:ind w:firstLine="0"/>
    </w:pPr>
  </w:p>
  <w:p w14:paraId="776D4CD4" w14:textId="77777777" w:rsidR="000A4392" w:rsidRDefault="000A4392" w:rsidP="006B4431">
    <w:pPr>
      <w:pStyle w:val="Header"/>
      <w:tabs>
        <w:tab w:val="clear" w:pos="4153"/>
        <w:tab w:val="clear" w:pos="8306"/>
        <w:tab w:val="right" w:pos="7938"/>
      </w:tabs>
      <w:ind w:firstLine="0"/>
    </w:pPr>
  </w:p>
  <w:p w14:paraId="37294A4A" w14:textId="77777777" w:rsidR="000A4392" w:rsidRDefault="000A4392" w:rsidP="006B4431">
    <w:pPr>
      <w:pStyle w:val="Header"/>
      <w:tabs>
        <w:tab w:val="clear" w:pos="4153"/>
        <w:tab w:val="clear" w:pos="8306"/>
        <w:tab w:val="right" w:pos="7938"/>
      </w:tabs>
      <w:ind w:firstLine="0"/>
    </w:pPr>
  </w:p>
  <w:p w14:paraId="4613DAAA" w14:textId="77777777" w:rsidR="000A4392" w:rsidRDefault="000A4392" w:rsidP="006B4431">
    <w:pPr>
      <w:pStyle w:val="Header"/>
      <w:tabs>
        <w:tab w:val="clear" w:pos="4153"/>
        <w:tab w:val="clear" w:pos="8306"/>
        <w:tab w:val="right" w:pos="7938"/>
      </w:tabs>
      <w:ind w:firstLine="0"/>
    </w:pPr>
  </w:p>
  <w:p w14:paraId="02B8872D" w14:textId="77777777" w:rsidR="000A4392" w:rsidRDefault="000A4392" w:rsidP="006B4431">
    <w:pPr>
      <w:pStyle w:val="Header"/>
      <w:tabs>
        <w:tab w:val="clear" w:pos="4153"/>
        <w:tab w:val="clear" w:pos="8306"/>
        <w:tab w:val="right" w:pos="7938"/>
      </w:tabs>
      <w:ind w:firstLine="0"/>
    </w:pPr>
  </w:p>
  <w:p w14:paraId="7C266D89" w14:textId="7E15BF7C" w:rsidR="000A4392" w:rsidRDefault="00F75093" w:rsidP="00086235">
    <w:pPr>
      <w:pStyle w:val="Header"/>
      <w:tabs>
        <w:tab w:val="clear" w:pos="397"/>
        <w:tab w:val="clear" w:pos="709"/>
        <w:tab w:val="clear" w:pos="4153"/>
        <w:tab w:val="clear" w:pos="8306"/>
        <w:tab w:val="right" w:pos="8505"/>
      </w:tabs>
      <w:ind w:firstLine="0"/>
    </w:pPr>
    <w:r>
      <w:t xml:space="preserve">Nr. </w:t>
    </w:r>
    <w:r>
      <w:tab/>
      <w:t>20</w:t>
    </w:r>
    <w:r w:rsidR="00F970E4">
      <w:t>2</w:t>
    </w:r>
    <w:r w:rsidR="00E13A71">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4B"/>
    <w:rsid w:val="00005750"/>
    <w:rsid w:val="000130AF"/>
    <w:rsid w:val="00032D4D"/>
    <w:rsid w:val="000469DE"/>
    <w:rsid w:val="00054EA9"/>
    <w:rsid w:val="00055AE7"/>
    <w:rsid w:val="00086235"/>
    <w:rsid w:val="000A4392"/>
    <w:rsid w:val="000B3DA2"/>
    <w:rsid w:val="000C0FB7"/>
    <w:rsid w:val="00110CD7"/>
    <w:rsid w:val="001134BD"/>
    <w:rsid w:val="001175A3"/>
    <w:rsid w:val="001231CD"/>
    <w:rsid w:val="00127A89"/>
    <w:rsid w:val="00137EBD"/>
    <w:rsid w:val="00147B4A"/>
    <w:rsid w:val="00151B24"/>
    <w:rsid w:val="001617F7"/>
    <w:rsid w:val="001627FD"/>
    <w:rsid w:val="001702F8"/>
    <w:rsid w:val="00183AC8"/>
    <w:rsid w:val="001A7090"/>
    <w:rsid w:val="001B7372"/>
    <w:rsid w:val="001C0E06"/>
    <w:rsid w:val="001D64A6"/>
    <w:rsid w:val="001F45AB"/>
    <w:rsid w:val="00201301"/>
    <w:rsid w:val="002112AE"/>
    <w:rsid w:val="00212F5D"/>
    <w:rsid w:val="002372F8"/>
    <w:rsid w:val="0025272F"/>
    <w:rsid w:val="00254B0C"/>
    <w:rsid w:val="00257518"/>
    <w:rsid w:val="00261B90"/>
    <w:rsid w:val="002926D1"/>
    <w:rsid w:val="00292D88"/>
    <w:rsid w:val="002A0FD9"/>
    <w:rsid w:val="002A2BBD"/>
    <w:rsid w:val="002A4A56"/>
    <w:rsid w:val="002A67C7"/>
    <w:rsid w:val="002A77D0"/>
    <w:rsid w:val="002C2B72"/>
    <w:rsid w:val="002C7F04"/>
    <w:rsid w:val="002E0C78"/>
    <w:rsid w:val="002E150E"/>
    <w:rsid w:val="002F0771"/>
    <w:rsid w:val="002F32BF"/>
    <w:rsid w:val="0031021D"/>
    <w:rsid w:val="0032696B"/>
    <w:rsid w:val="003311D9"/>
    <w:rsid w:val="0034189C"/>
    <w:rsid w:val="0034331E"/>
    <w:rsid w:val="0034638B"/>
    <w:rsid w:val="003739F0"/>
    <w:rsid w:val="00382807"/>
    <w:rsid w:val="00391FD9"/>
    <w:rsid w:val="0039464B"/>
    <w:rsid w:val="003A6522"/>
    <w:rsid w:val="003B1A1A"/>
    <w:rsid w:val="003C2FB3"/>
    <w:rsid w:val="003E01B4"/>
    <w:rsid w:val="003E1C72"/>
    <w:rsid w:val="004128D7"/>
    <w:rsid w:val="004233E0"/>
    <w:rsid w:val="00444757"/>
    <w:rsid w:val="00452E2A"/>
    <w:rsid w:val="00466723"/>
    <w:rsid w:val="004815AD"/>
    <w:rsid w:val="004853B4"/>
    <w:rsid w:val="0048623C"/>
    <w:rsid w:val="00491B31"/>
    <w:rsid w:val="004A5347"/>
    <w:rsid w:val="004C7898"/>
    <w:rsid w:val="0050133A"/>
    <w:rsid w:val="00502D3A"/>
    <w:rsid w:val="00515808"/>
    <w:rsid w:val="00523BF9"/>
    <w:rsid w:val="0054117A"/>
    <w:rsid w:val="00553D4A"/>
    <w:rsid w:val="0057316A"/>
    <w:rsid w:val="00583A7E"/>
    <w:rsid w:val="005A028E"/>
    <w:rsid w:val="005A4E70"/>
    <w:rsid w:val="005B235E"/>
    <w:rsid w:val="005C1809"/>
    <w:rsid w:val="005D7946"/>
    <w:rsid w:val="005F412B"/>
    <w:rsid w:val="00604A65"/>
    <w:rsid w:val="00626B50"/>
    <w:rsid w:val="00632B34"/>
    <w:rsid w:val="006357E5"/>
    <w:rsid w:val="00642983"/>
    <w:rsid w:val="00647372"/>
    <w:rsid w:val="00651AF8"/>
    <w:rsid w:val="00672E2D"/>
    <w:rsid w:val="0068591B"/>
    <w:rsid w:val="006B4431"/>
    <w:rsid w:val="006C5F4D"/>
    <w:rsid w:val="006D0A62"/>
    <w:rsid w:val="006D70EA"/>
    <w:rsid w:val="006E71E8"/>
    <w:rsid w:val="006F736F"/>
    <w:rsid w:val="00704B32"/>
    <w:rsid w:val="00717432"/>
    <w:rsid w:val="0072686E"/>
    <w:rsid w:val="007419BB"/>
    <w:rsid w:val="00752A94"/>
    <w:rsid w:val="00777403"/>
    <w:rsid w:val="00780674"/>
    <w:rsid w:val="00785E8F"/>
    <w:rsid w:val="007D1ABF"/>
    <w:rsid w:val="007D6B8A"/>
    <w:rsid w:val="008236EB"/>
    <w:rsid w:val="00832A93"/>
    <w:rsid w:val="008375C4"/>
    <w:rsid w:val="00840702"/>
    <w:rsid w:val="00857896"/>
    <w:rsid w:val="008635DC"/>
    <w:rsid w:val="008713B4"/>
    <w:rsid w:val="0089334B"/>
    <w:rsid w:val="008D10E3"/>
    <w:rsid w:val="008E6838"/>
    <w:rsid w:val="00905697"/>
    <w:rsid w:val="009251DE"/>
    <w:rsid w:val="00936826"/>
    <w:rsid w:val="00953F1B"/>
    <w:rsid w:val="00954E33"/>
    <w:rsid w:val="00955B9F"/>
    <w:rsid w:val="00990CBD"/>
    <w:rsid w:val="00994B10"/>
    <w:rsid w:val="009A3AD7"/>
    <w:rsid w:val="009C33C0"/>
    <w:rsid w:val="009C4355"/>
    <w:rsid w:val="009E24FD"/>
    <w:rsid w:val="009E45AA"/>
    <w:rsid w:val="00A06595"/>
    <w:rsid w:val="00A211D0"/>
    <w:rsid w:val="00A564F5"/>
    <w:rsid w:val="00A62983"/>
    <w:rsid w:val="00A668E2"/>
    <w:rsid w:val="00A77D74"/>
    <w:rsid w:val="00A84260"/>
    <w:rsid w:val="00A8788B"/>
    <w:rsid w:val="00AB2C97"/>
    <w:rsid w:val="00AB2D5F"/>
    <w:rsid w:val="00AB582B"/>
    <w:rsid w:val="00AB6813"/>
    <w:rsid w:val="00AD3C23"/>
    <w:rsid w:val="00AF187C"/>
    <w:rsid w:val="00AF5ACB"/>
    <w:rsid w:val="00AF602E"/>
    <w:rsid w:val="00B05B84"/>
    <w:rsid w:val="00B113CE"/>
    <w:rsid w:val="00B1489F"/>
    <w:rsid w:val="00B15D96"/>
    <w:rsid w:val="00B36491"/>
    <w:rsid w:val="00B41879"/>
    <w:rsid w:val="00B46779"/>
    <w:rsid w:val="00B71750"/>
    <w:rsid w:val="00B72F54"/>
    <w:rsid w:val="00B747D5"/>
    <w:rsid w:val="00B75B5E"/>
    <w:rsid w:val="00B86F75"/>
    <w:rsid w:val="00BA17DC"/>
    <w:rsid w:val="00BB5EBA"/>
    <w:rsid w:val="00BF1E68"/>
    <w:rsid w:val="00BF1EFC"/>
    <w:rsid w:val="00C01933"/>
    <w:rsid w:val="00C04756"/>
    <w:rsid w:val="00C3570D"/>
    <w:rsid w:val="00C45F5A"/>
    <w:rsid w:val="00C46035"/>
    <w:rsid w:val="00C546A2"/>
    <w:rsid w:val="00C611D0"/>
    <w:rsid w:val="00C85169"/>
    <w:rsid w:val="00C85272"/>
    <w:rsid w:val="00C91787"/>
    <w:rsid w:val="00C97DD8"/>
    <w:rsid w:val="00CA01E2"/>
    <w:rsid w:val="00CE79CB"/>
    <w:rsid w:val="00D101D1"/>
    <w:rsid w:val="00D20E53"/>
    <w:rsid w:val="00D30776"/>
    <w:rsid w:val="00D459F0"/>
    <w:rsid w:val="00D61388"/>
    <w:rsid w:val="00D714EA"/>
    <w:rsid w:val="00DA0481"/>
    <w:rsid w:val="00DB6F4B"/>
    <w:rsid w:val="00DC1AD9"/>
    <w:rsid w:val="00DD1AE4"/>
    <w:rsid w:val="00E13A71"/>
    <w:rsid w:val="00E20AA9"/>
    <w:rsid w:val="00E266F0"/>
    <w:rsid w:val="00E400FB"/>
    <w:rsid w:val="00E52058"/>
    <w:rsid w:val="00E6248C"/>
    <w:rsid w:val="00E64240"/>
    <w:rsid w:val="00E65BED"/>
    <w:rsid w:val="00E71D32"/>
    <w:rsid w:val="00E74E39"/>
    <w:rsid w:val="00E87A3B"/>
    <w:rsid w:val="00EA1A33"/>
    <w:rsid w:val="00ED3ECA"/>
    <w:rsid w:val="00ED4EFA"/>
    <w:rsid w:val="00EE0E91"/>
    <w:rsid w:val="00EE1649"/>
    <w:rsid w:val="00EE38F5"/>
    <w:rsid w:val="00F1205C"/>
    <w:rsid w:val="00F15708"/>
    <w:rsid w:val="00F233A9"/>
    <w:rsid w:val="00F41085"/>
    <w:rsid w:val="00F41C6C"/>
    <w:rsid w:val="00F609ED"/>
    <w:rsid w:val="00F72034"/>
    <w:rsid w:val="00F75093"/>
    <w:rsid w:val="00F91734"/>
    <w:rsid w:val="00F970E4"/>
    <w:rsid w:val="00FA5F69"/>
    <w:rsid w:val="00FD1354"/>
    <w:rsid w:val="00FE71CC"/>
    <w:rsid w:val="01DC7249"/>
    <w:rsid w:val="0525B35E"/>
    <w:rsid w:val="09B2B77E"/>
    <w:rsid w:val="09E543C9"/>
    <w:rsid w:val="0BC99839"/>
    <w:rsid w:val="0D7A06BD"/>
    <w:rsid w:val="0E3A7CD7"/>
    <w:rsid w:val="0F500203"/>
    <w:rsid w:val="0FDAD627"/>
    <w:rsid w:val="177D2541"/>
    <w:rsid w:val="190D0175"/>
    <w:rsid w:val="191B343A"/>
    <w:rsid w:val="1A54FDF0"/>
    <w:rsid w:val="1C7368FC"/>
    <w:rsid w:val="20C8AAC2"/>
    <w:rsid w:val="21CA0E9C"/>
    <w:rsid w:val="21F9CDD3"/>
    <w:rsid w:val="23E71D1C"/>
    <w:rsid w:val="24C6A8CB"/>
    <w:rsid w:val="254268BF"/>
    <w:rsid w:val="255E8381"/>
    <w:rsid w:val="25F855B7"/>
    <w:rsid w:val="267F7A83"/>
    <w:rsid w:val="26E62D96"/>
    <w:rsid w:val="26EBFCB1"/>
    <w:rsid w:val="27368B14"/>
    <w:rsid w:val="27C7C056"/>
    <w:rsid w:val="29E64227"/>
    <w:rsid w:val="2B39C878"/>
    <w:rsid w:val="2C13DE05"/>
    <w:rsid w:val="2F6340AD"/>
    <w:rsid w:val="2FC40D89"/>
    <w:rsid w:val="332D83A6"/>
    <w:rsid w:val="354F8E3D"/>
    <w:rsid w:val="3740C32D"/>
    <w:rsid w:val="391B39CB"/>
    <w:rsid w:val="394BC8FB"/>
    <w:rsid w:val="3A02169A"/>
    <w:rsid w:val="3A5A6E25"/>
    <w:rsid w:val="3A8BFF2E"/>
    <w:rsid w:val="3C402850"/>
    <w:rsid w:val="3E0D022D"/>
    <w:rsid w:val="3EAB7A49"/>
    <w:rsid w:val="3F93F32F"/>
    <w:rsid w:val="4036A650"/>
    <w:rsid w:val="464234CD"/>
    <w:rsid w:val="49D40F67"/>
    <w:rsid w:val="4CB6D5AE"/>
    <w:rsid w:val="4E19C826"/>
    <w:rsid w:val="500D450B"/>
    <w:rsid w:val="51BBAE1C"/>
    <w:rsid w:val="52907D97"/>
    <w:rsid w:val="56F164E5"/>
    <w:rsid w:val="59F66A20"/>
    <w:rsid w:val="5A6D28B5"/>
    <w:rsid w:val="5AAA244A"/>
    <w:rsid w:val="5D3E830A"/>
    <w:rsid w:val="5F0E4A19"/>
    <w:rsid w:val="60D80204"/>
    <w:rsid w:val="62A9D3B3"/>
    <w:rsid w:val="634687EF"/>
    <w:rsid w:val="638953CF"/>
    <w:rsid w:val="63D52609"/>
    <w:rsid w:val="65763E9A"/>
    <w:rsid w:val="65E82F62"/>
    <w:rsid w:val="670FD144"/>
    <w:rsid w:val="6A4F01FA"/>
    <w:rsid w:val="6AB933A6"/>
    <w:rsid w:val="6BB0F2A8"/>
    <w:rsid w:val="6CB8D303"/>
    <w:rsid w:val="6D90DDCD"/>
    <w:rsid w:val="6E660E87"/>
    <w:rsid w:val="7121FC0D"/>
    <w:rsid w:val="72B62526"/>
    <w:rsid w:val="741EA1FA"/>
    <w:rsid w:val="77D7A354"/>
    <w:rsid w:val="79C5201C"/>
    <w:rsid w:val="7B935A5A"/>
    <w:rsid w:val="7D5F6E13"/>
    <w:rsid w:val="7E0403D5"/>
    <w:rsid w:val="7E4D638A"/>
    <w:rsid w:val="7F56BE2C"/>
    <w:rsid w:val="7FDEEC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4E303"/>
  <w15:docId w15:val="{7EF199FE-92B9-40BB-A383-885489E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8713B4"/>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8713B4"/>
    <w:rPr>
      <w:rFonts w:ascii="Times" w:hAnsi="Times"/>
      <w:bCs/>
      <w:i/>
      <w:sz w:val="21"/>
      <w:szCs w:val="28"/>
      <w:lang w:eastAsia="en-GB"/>
    </w:rPr>
  </w:style>
  <w:style w:type="paragraph" w:customStyle="1" w:styleId="Undirritun1">
    <w:name w:val="Undirritun 1"/>
    <w:basedOn w:val="Normal"/>
    <w:autoRedefine/>
    <w:qFormat/>
    <w:rsid w:val="003739F0"/>
    <w:pPr>
      <w:tabs>
        <w:tab w:val="right" w:pos="7796"/>
      </w:tabs>
      <w:ind w:firstLine="0"/>
      <w:jc w:val="center"/>
    </w:pPr>
    <w:rPr>
      <w:bCs/>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styleId="ListParagraph">
    <w:name w:val="List Paragraph"/>
    <w:basedOn w:val="Normal"/>
    <w:uiPriority w:val="34"/>
    <w:qFormat/>
    <w:rsid w:val="00A8788B"/>
    <w:pPr>
      <w:ind w:left="720"/>
      <w:contextualSpacing/>
    </w:pPr>
  </w:style>
  <w:style w:type="paragraph" w:styleId="BalloonText">
    <w:name w:val="Balloon Text"/>
    <w:basedOn w:val="Normal"/>
    <w:link w:val="BalloonTextChar"/>
    <w:uiPriority w:val="99"/>
    <w:semiHidden/>
    <w:unhideWhenUsed/>
    <w:rsid w:val="00632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34"/>
    <w:rPr>
      <w:rFonts w:ascii="Segoe UI" w:hAnsi="Segoe UI" w:cs="Segoe UI"/>
      <w:noProof/>
      <w:sz w:val="18"/>
      <w:szCs w:val="18"/>
      <w:lang w:eastAsia="en-US"/>
    </w:rPr>
  </w:style>
  <w:style w:type="paragraph" w:styleId="NormalWeb">
    <w:name w:val="Normal (Web)"/>
    <w:basedOn w:val="Normal"/>
    <w:uiPriority w:val="99"/>
    <w:semiHidden/>
    <w:unhideWhenUsed/>
    <w:rsid w:val="0072686E"/>
    <w:pPr>
      <w:tabs>
        <w:tab w:val="clear" w:pos="397"/>
        <w:tab w:val="clear" w:pos="709"/>
      </w:tabs>
      <w:spacing w:before="100" w:beforeAutospacing="1" w:after="100" w:afterAutospacing="1"/>
      <w:ind w:firstLine="0"/>
      <w:jc w:val="left"/>
    </w:pPr>
    <w:rPr>
      <w:rFonts w:ascii="Times New Roman" w:hAnsi="Times New Roman"/>
      <w:noProof w:val="0"/>
      <w:sz w:val="24"/>
    </w:rPr>
  </w:style>
  <w:style w:type="character" w:styleId="CommentReference">
    <w:name w:val="annotation reference"/>
    <w:basedOn w:val="DefaultParagraphFont"/>
    <w:uiPriority w:val="99"/>
    <w:semiHidden/>
    <w:unhideWhenUsed/>
    <w:rsid w:val="00953F1B"/>
    <w:rPr>
      <w:sz w:val="16"/>
      <w:szCs w:val="16"/>
    </w:rPr>
  </w:style>
  <w:style w:type="paragraph" w:styleId="CommentText">
    <w:name w:val="annotation text"/>
    <w:basedOn w:val="Normal"/>
    <w:link w:val="CommentTextChar"/>
    <w:uiPriority w:val="99"/>
    <w:semiHidden/>
    <w:unhideWhenUsed/>
    <w:rsid w:val="00953F1B"/>
    <w:rPr>
      <w:sz w:val="20"/>
      <w:szCs w:val="20"/>
    </w:rPr>
  </w:style>
  <w:style w:type="character" w:customStyle="1" w:styleId="CommentTextChar">
    <w:name w:val="Comment Text Char"/>
    <w:basedOn w:val="DefaultParagraphFont"/>
    <w:link w:val="CommentText"/>
    <w:uiPriority w:val="99"/>
    <w:semiHidden/>
    <w:rsid w:val="00953F1B"/>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953F1B"/>
    <w:rPr>
      <w:b/>
      <w:bCs/>
    </w:rPr>
  </w:style>
  <w:style w:type="character" w:customStyle="1" w:styleId="CommentSubjectChar">
    <w:name w:val="Comment Subject Char"/>
    <w:basedOn w:val="CommentTextChar"/>
    <w:link w:val="CommentSubject"/>
    <w:uiPriority w:val="99"/>
    <w:semiHidden/>
    <w:rsid w:val="00953F1B"/>
    <w:rPr>
      <w:rFonts w:ascii="Times" w:hAnsi="Times"/>
      <w:b/>
      <w:bCs/>
      <w:noProof/>
      <w:lang w:eastAsia="en-US"/>
    </w:rPr>
  </w:style>
  <w:style w:type="paragraph" w:styleId="Revision">
    <w:name w:val="Revision"/>
    <w:hidden/>
    <w:uiPriority w:val="99"/>
    <w:semiHidden/>
    <w:rsid w:val="007D6B8A"/>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39689">
      <w:bodyDiv w:val="1"/>
      <w:marLeft w:val="0"/>
      <w:marRight w:val="0"/>
      <w:marTop w:val="0"/>
      <w:marBottom w:val="0"/>
      <w:divBdr>
        <w:top w:val="none" w:sz="0" w:space="0" w:color="auto"/>
        <w:left w:val="none" w:sz="0" w:space="0" w:color="auto"/>
        <w:bottom w:val="none" w:sz="0" w:space="0" w:color="auto"/>
        <w:right w:val="none" w:sz="0" w:space="0" w:color="auto"/>
      </w:divBdr>
    </w:div>
    <w:div w:id="1796094611">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klh\Desktop\REGLUGER&#208;%202020%20sni&#240;m&#225;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2" ma:contentTypeDescription="Create a new document." ma:contentTypeScope="" ma:versionID="23db6f610ae4901b646b69aedd9e1bf5">
  <xsd:schema xmlns:xsd="http://www.w3.org/2001/XMLSchema" xmlns:xs="http://www.w3.org/2001/XMLSchema" xmlns:p="http://schemas.microsoft.com/office/2006/metadata/properties" xmlns:ns2="6381f6f5-23f2-4f30-9760-04421f287b84" targetNamespace="http://schemas.microsoft.com/office/2006/metadata/properties" ma:root="true" ma:fieldsID="ecaccc312aadc3a9de5dcf13e32753cd" ns2:_="">
    <xsd:import namespace="6381f6f5-23f2-4f30-9760-04421f287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18B14-D025-4AC9-9D7D-D8D5FD0FAF1D}">
  <ds:schemaRefs>
    <ds:schemaRef ds:uri="http://schemas.microsoft.com/sharepoint/v3/contenttype/forms"/>
  </ds:schemaRefs>
</ds:datastoreItem>
</file>

<file path=customXml/itemProps2.xml><?xml version="1.0" encoding="utf-8"?>
<ds:datastoreItem xmlns:ds="http://schemas.openxmlformats.org/officeDocument/2006/customXml" ds:itemID="{EF765C8D-F5CC-4E80-BD3A-C0D7208AB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ECA8D-920A-43AB-BF5B-1778AC96EEE9}">
  <ds:schemaRefs>
    <ds:schemaRef ds:uri="http://schemas.openxmlformats.org/officeDocument/2006/bibliography"/>
  </ds:schemaRefs>
</ds:datastoreItem>
</file>

<file path=customXml/itemProps4.xml><?xml version="1.0" encoding="utf-8"?>
<ds:datastoreItem xmlns:ds="http://schemas.openxmlformats.org/officeDocument/2006/customXml" ds:itemID="{EDF4419A-A7C2-46C3-9104-76658C24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f6f5-23f2-4f30-9760-04421f287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REGLUGERÐ 2020 sniðmát</Template>
  <TotalTime>41</TotalTime>
  <Pages>3</Pages>
  <Words>1092</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Lára Helgadóttir</dc:creator>
  <cp:keywords/>
  <cp:lastModifiedBy>Björg Þorkelsdóttir</cp:lastModifiedBy>
  <cp:revision>16</cp:revision>
  <cp:lastPrinted>2008-12-24T16:48:00Z</cp:lastPrinted>
  <dcterms:created xsi:type="dcterms:W3CDTF">2021-08-17T14:28:00Z</dcterms:created>
  <dcterms:modified xsi:type="dcterms:W3CDTF">2021-09-02T12:16:00Z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0x010100CAD18829D3988C4EA74B100621E9B066</vt:lpwstr>
  </property>
</Properties>
</file>