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221E163B" w:rsidR="00E71F27" w:rsidRDefault="00E71F27" w:rsidP="00E71F27">
      <w:pPr>
        <w:pStyle w:val="Nmeringsskjalsmls"/>
      </w:pPr>
      <w:bookmarkStart w:id="0" w:name="_Toc303616026"/>
      <w:bookmarkStart w:id="1" w:name="_Toc303616027"/>
      <w:r>
        <w:t>1</w:t>
      </w:r>
      <w:r w:rsidR="00301215">
        <w:t>5</w:t>
      </w:r>
      <w:r w:rsidR="008B59F4">
        <w:t>2</w:t>
      </w:r>
      <w:r>
        <w:t>. löggjafarþing 20</w:t>
      </w:r>
      <w:bookmarkEnd w:id="0"/>
      <w:r w:rsidR="004B088E">
        <w:t>2</w:t>
      </w:r>
      <w:r w:rsidR="008B59F4">
        <w:t>1</w:t>
      </w:r>
      <w:r>
        <w:t>–20</w:t>
      </w:r>
      <w:r w:rsidR="00301215">
        <w:t>2</w:t>
      </w:r>
      <w:r w:rsidR="008B59F4">
        <w:t>2</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29400287" w:rsidR="00E71F27" w:rsidRPr="002675EE" w:rsidRDefault="00E71F27" w:rsidP="002675EE">
      <w:pPr>
        <w:pStyle w:val="Fyrirsgn-undirfyrirsgn"/>
      </w:pPr>
      <w:r w:rsidRPr="002675EE">
        <w:t>um</w:t>
      </w:r>
      <w:r w:rsidR="00F94501">
        <w:t xml:space="preserve"> breytingu á lögum</w:t>
      </w:r>
      <w:r w:rsidR="00E53C1C">
        <w:t xml:space="preserve"> </w:t>
      </w:r>
      <w:r w:rsidR="00D06B59">
        <w:t>nr. 71/2008 um fiskeldi</w:t>
      </w:r>
      <w:r w:rsidR="00171E99">
        <w:t>,</w:t>
      </w:r>
      <w:r w:rsidR="00D06B59">
        <w:t xml:space="preserve">  lögum nr. </w:t>
      </w:r>
      <w:r w:rsidR="00C30EA3">
        <w:t>7/1998 um hollustuhætti og mengunarvarnir</w:t>
      </w:r>
      <w:r w:rsidR="00171E99">
        <w:t xml:space="preserve"> og lögum nr. 111/2021 um umhverfismat framkvæmda og áætlana</w:t>
      </w:r>
      <w:r w:rsidR="00C30EA3">
        <w:t>.</w:t>
      </w:r>
    </w:p>
    <w:p w14:paraId="1A2DC9F1" w14:textId="77777777" w:rsidR="005D5AEE" w:rsidRPr="005D5AEE" w:rsidRDefault="005D5AEE" w:rsidP="005D5AEE"/>
    <w:p w14:paraId="69A8EA8E" w14:textId="7F5B40F6" w:rsidR="00E71F27" w:rsidRDefault="00E71F27" w:rsidP="00E71F27">
      <w:pPr>
        <w:pStyle w:val="Frrherra"/>
      </w:pPr>
      <w:r>
        <w:t xml:space="preserve">Frá </w:t>
      </w:r>
      <w:r w:rsidR="00C30EA3">
        <w:t>umhverfis- og auðlinda</w:t>
      </w:r>
      <w:r>
        <w:t xml:space="preserve">ráðherra. </w:t>
      </w:r>
    </w:p>
    <w:p w14:paraId="103B38C8" w14:textId="77777777" w:rsidR="00E71F27" w:rsidRPr="005B08E3" w:rsidRDefault="00E71F27" w:rsidP="00E71F27"/>
    <w:p w14:paraId="4AFE1969" w14:textId="5FB7F20C" w:rsidR="00E71F27" w:rsidRDefault="00F03464" w:rsidP="00BB2D65">
      <w:pPr>
        <w:pStyle w:val="Mlsgreinlista"/>
        <w:numPr>
          <w:ilvl w:val="0"/>
          <w:numId w:val="20"/>
        </w:numPr>
        <w:jc w:val="center"/>
      </w:pPr>
      <w:r>
        <w:t>KAFLI</w:t>
      </w:r>
    </w:p>
    <w:p w14:paraId="772EF69E" w14:textId="5299CC37" w:rsidR="00851B49" w:rsidRDefault="00FA7039" w:rsidP="00BB2D65">
      <w:pPr>
        <w:pStyle w:val="Mlsgreinlista"/>
        <w:ind w:left="1004" w:firstLine="0"/>
        <w:jc w:val="center"/>
        <w:rPr>
          <w:b/>
          <w:bCs/>
        </w:rPr>
      </w:pPr>
      <w:r w:rsidRPr="002034A5">
        <w:rPr>
          <w:b/>
          <w:bCs/>
        </w:rPr>
        <w:t>Brey</w:t>
      </w:r>
      <w:r w:rsidR="000866DE" w:rsidRPr="002034A5">
        <w:rPr>
          <w:b/>
          <w:bCs/>
        </w:rPr>
        <w:t>ting á lögum um fiskeldi nr. 71/2008</w:t>
      </w:r>
      <w:r w:rsidR="0018374F" w:rsidRPr="002034A5">
        <w:rPr>
          <w:b/>
          <w:bCs/>
        </w:rPr>
        <w:t>, með síðari breytingum.</w:t>
      </w:r>
    </w:p>
    <w:p w14:paraId="24EDF05A" w14:textId="77777777" w:rsidR="00710C89" w:rsidRDefault="00710C89" w:rsidP="00BB2D65">
      <w:pPr>
        <w:pStyle w:val="Mlsgreinlista"/>
        <w:ind w:left="1004" w:firstLine="0"/>
        <w:jc w:val="center"/>
        <w:rPr>
          <w:b/>
          <w:bCs/>
        </w:rPr>
      </w:pPr>
    </w:p>
    <w:p w14:paraId="713C2D39" w14:textId="61159459" w:rsidR="002034A5" w:rsidRPr="0010552D" w:rsidRDefault="001669AA" w:rsidP="0010552D">
      <w:pPr>
        <w:pStyle w:val="Mlsgreinlista"/>
        <w:numPr>
          <w:ilvl w:val="0"/>
          <w:numId w:val="22"/>
        </w:numPr>
        <w:jc w:val="center"/>
      </w:pPr>
      <w:r w:rsidRPr="0010552D">
        <w:t>gr.</w:t>
      </w:r>
    </w:p>
    <w:p w14:paraId="4F011DA4" w14:textId="147A02B3" w:rsidR="00C73034" w:rsidRPr="00A53E8B" w:rsidRDefault="00C73034" w:rsidP="00C73034">
      <w:r w:rsidRPr="00A53E8B">
        <w:t>Í stað „2. mgr. 17. gr. laga um mat á umhverfisáhrifum nr. 106/2000“ í 2. mgr. 4. gr. b kemur: 1</w:t>
      </w:r>
      <w:r>
        <w:t>1</w:t>
      </w:r>
      <w:r w:rsidRPr="00A53E8B">
        <w:t>. gr. laga um umhverfismat framkvæmda og áætlana nr. 111/2021</w:t>
      </w:r>
      <w:r w:rsidR="00A5380D">
        <w:t>.</w:t>
      </w:r>
    </w:p>
    <w:p w14:paraId="729E3721" w14:textId="77777777" w:rsidR="00E6051C" w:rsidRDefault="00E6051C" w:rsidP="0010552D">
      <w:pPr>
        <w:rPr>
          <w:b/>
          <w:bCs/>
        </w:rPr>
      </w:pPr>
    </w:p>
    <w:p w14:paraId="296F43FA" w14:textId="7F62208E" w:rsidR="008D0AC9" w:rsidRPr="0010552D" w:rsidRDefault="008D0AC9" w:rsidP="0010552D">
      <w:pPr>
        <w:pStyle w:val="Mlsgreinlista"/>
        <w:numPr>
          <w:ilvl w:val="0"/>
          <w:numId w:val="22"/>
        </w:numPr>
        <w:jc w:val="center"/>
      </w:pPr>
      <w:r w:rsidRPr="0010552D">
        <w:t>gr.</w:t>
      </w:r>
    </w:p>
    <w:p w14:paraId="7D30A49A" w14:textId="17ADBF73" w:rsidR="00C73034" w:rsidRDefault="00C73034" w:rsidP="00C73034">
      <w:r>
        <w:t>Þar sem orðasambandið „lög um mat á umhverfisáhrifum“ kemur fyrir í hvers konar beygingarfalli í 1. mgr. 5. gr, 1. mgr. 8. gr. og 5. mgr. 10. gr. kemur í viðeigandi beygingarfalli: lög um umhverfismat framkvæmda og áætlana.</w:t>
      </w:r>
    </w:p>
    <w:p w14:paraId="75924CEF" w14:textId="06556CA6" w:rsidR="000F416C" w:rsidRPr="00AE1C23" w:rsidRDefault="000F416C" w:rsidP="0010552D"/>
    <w:p w14:paraId="0EE9BE9B" w14:textId="77777777" w:rsidR="001669AA" w:rsidRDefault="001669AA" w:rsidP="00BB2D65">
      <w:pPr>
        <w:pStyle w:val="Mlsgreinlista"/>
        <w:ind w:left="1004" w:firstLine="0"/>
        <w:jc w:val="center"/>
        <w:rPr>
          <w:b/>
          <w:bCs/>
        </w:rPr>
      </w:pPr>
    </w:p>
    <w:p w14:paraId="731D97B5" w14:textId="4016C6EF" w:rsidR="00635538" w:rsidRPr="00A46AF1" w:rsidRDefault="00635538" w:rsidP="00635538">
      <w:pPr>
        <w:pStyle w:val="Mlsgreinlista"/>
        <w:numPr>
          <w:ilvl w:val="0"/>
          <w:numId w:val="22"/>
        </w:numPr>
        <w:jc w:val="center"/>
      </w:pPr>
      <w:r w:rsidRPr="00A46AF1">
        <w:t>gr.</w:t>
      </w:r>
    </w:p>
    <w:p w14:paraId="0DF7C7C6" w14:textId="35BBD529" w:rsidR="00635538" w:rsidRDefault="00635538" w:rsidP="00930E85">
      <w:r w:rsidRPr="00A46AF1">
        <w:t>Eftirfarandi breyting verður á</w:t>
      </w:r>
      <w:r w:rsidR="00C8575A">
        <w:t xml:space="preserve"> 2. mgr.</w:t>
      </w:r>
      <w:r w:rsidRPr="00A46AF1">
        <w:t xml:space="preserve"> 9. gr.</w:t>
      </w:r>
      <w:r w:rsidR="00B16F65">
        <w:t>:</w:t>
      </w:r>
    </w:p>
    <w:p w14:paraId="515E5A06" w14:textId="78904839" w:rsidR="00B16F65" w:rsidRPr="00A46AF1" w:rsidRDefault="00F42E2A" w:rsidP="00A46AF1">
      <w:pPr>
        <w:pStyle w:val="Mlsgreinlista"/>
        <w:numPr>
          <w:ilvl w:val="0"/>
          <w:numId w:val="26"/>
        </w:numPr>
        <w:rPr>
          <w:color w:val="242424"/>
          <w:shd w:val="clear" w:color="auto" w:fill="FFFFFF"/>
        </w:rPr>
      </w:pPr>
      <w:r>
        <w:t xml:space="preserve">2. </w:t>
      </w:r>
      <w:proofErr w:type="spellStart"/>
      <w:r>
        <w:t>málsl</w:t>
      </w:r>
      <w:proofErr w:type="spellEnd"/>
      <w:r>
        <w:t xml:space="preserve">. orðast svo: </w:t>
      </w:r>
      <w:r w:rsidR="00085922" w:rsidRPr="00FC6955">
        <w:rPr>
          <w:color w:val="242424"/>
          <w:shd w:val="clear" w:color="auto" w:fill="FFFFFF"/>
        </w:rPr>
        <w:t>Matvælastofnun skal taka saman greinargerð um afgreiðslu leyfis þar sem gerð er grein fyrir samræmi milli leyfis og niðurstöðu álits Skipulagsstofnunar um mat á umhverfisáhrifum</w:t>
      </w:r>
      <w:r w:rsidR="00085922">
        <w:rPr>
          <w:color w:val="242424"/>
          <w:shd w:val="clear" w:color="auto" w:fill="FFFFFF"/>
        </w:rPr>
        <w:t>.</w:t>
      </w:r>
    </w:p>
    <w:p w14:paraId="311BCB30" w14:textId="21A0915F" w:rsidR="00055792" w:rsidRPr="00A46AF1" w:rsidRDefault="00577D18" w:rsidP="00A46AF1">
      <w:pPr>
        <w:pStyle w:val="Mlsgreinlista"/>
        <w:numPr>
          <w:ilvl w:val="0"/>
          <w:numId w:val="26"/>
        </w:numPr>
        <w:rPr>
          <w:b/>
          <w:bCs/>
        </w:rPr>
      </w:pPr>
      <w:r w:rsidRPr="00A46AF1">
        <w:rPr>
          <w:color w:val="242424"/>
        </w:rPr>
        <w:t xml:space="preserve">Fyrir aftan 2. </w:t>
      </w:r>
      <w:proofErr w:type="spellStart"/>
      <w:r w:rsidRPr="00A46AF1">
        <w:rPr>
          <w:color w:val="242424"/>
        </w:rPr>
        <w:t>málsl</w:t>
      </w:r>
      <w:proofErr w:type="spellEnd"/>
      <w:r w:rsidRPr="00A46AF1">
        <w:rPr>
          <w:color w:val="242424"/>
        </w:rPr>
        <w:t xml:space="preserve">. bætist nýr málsliður sem verður 3. málsliður, svohljóðandi: </w:t>
      </w:r>
      <w:r w:rsidR="009B7EC8" w:rsidRPr="00A46AF1">
        <w:rPr>
          <w:color w:val="242424"/>
        </w:rPr>
        <w:t>Hafi Skipulagsstofnun sett skilyrði um mótvægisaðgerðir eða vöktun, sbr. 24. gr. laga um umhverfismat framkvæmda og áætlana, skal það koma fram í leyfinu.</w:t>
      </w:r>
    </w:p>
    <w:p w14:paraId="71A3C76F" w14:textId="77777777" w:rsidR="00635538" w:rsidRDefault="00635538" w:rsidP="00943B67">
      <w:pPr>
        <w:pStyle w:val="Greinarnmer"/>
      </w:pPr>
    </w:p>
    <w:p w14:paraId="690CD9D9" w14:textId="2410922B" w:rsidR="00C35574" w:rsidRDefault="00C35574" w:rsidP="0010552D">
      <w:pPr>
        <w:pStyle w:val="Mlsgreinlista"/>
        <w:numPr>
          <w:ilvl w:val="0"/>
          <w:numId w:val="22"/>
        </w:numPr>
        <w:jc w:val="center"/>
      </w:pPr>
      <w:r>
        <w:t xml:space="preserve"> gr.</w:t>
      </w:r>
    </w:p>
    <w:p w14:paraId="4B3B6915" w14:textId="5DE9D455" w:rsidR="344863C9" w:rsidRDefault="344863C9" w:rsidP="009447A0">
      <w:pPr>
        <w:rPr>
          <w:szCs w:val="21"/>
        </w:rPr>
      </w:pPr>
      <w:r w:rsidRPr="14E6C06F">
        <w:rPr>
          <w:szCs w:val="21"/>
        </w:rPr>
        <w:t>Eftirfarandi breyting verður á 1. mgr. 14. gr. a.:</w:t>
      </w:r>
    </w:p>
    <w:p w14:paraId="0647DCE4" w14:textId="1C394F19" w:rsidR="1EBBB1CF" w:rsidRDefault="1EBBB1CF" w:rsidP="14E6C06F">
      <w:pPr>
        <w:rPr>
          <w:szCs w:val="21"/>
        </w:rPr>
      </w:pPr>
      <w:r w:rsidRPr="14E6C06F">
        <w:rPr>
          <w:szCs w:val="21"/>
        </w:rPr>
        <w:t xml:space="preserve">Fyrir aftan orðið “rekstrarleyfi “ í 1. </w:t>
      </w:r>
      <w:proofErr w:type="spellStart"/>
      <w:r w:rsidRPr="14E6C06F">
        <w:rPr>
          <w:szCs w:val="21"/>
        </w:rPr>
        <w:t>málsl</w:t>
      </w:r>
      <w:proofErr w:type="spellEnd"/>
      <w:r w:rsidRPr="14E6C06F">
        <w:rPr>
          <w:szCs w:val="21"/>
        </w:rPr>
        <w:t xml:space="preserve">. </w:t>
      </w:r>
      <w:r w:rsidR="17875057" w:rsidRPr="14E6C06F">
        <w:rPr>
          <w:szCs w:val="21"/>
        </w:rPr>
        <w:t>bætist: og rekstrarleyfi til bráðabirgða.</w:t>
      </w:r>
    </w:p>
    <w:p w14:paraId="7A08C320" w14:textId="124E2CCA" w:rsidR="14E6C06F" w:rsidRDefault="14E6C06F" w:rsidP="14E6C06F">
      <w:pPr>
        <w:rPr>
          <w:szCs w:val="21"/>
        </w:rPr>
      </w:pPr>
    </w:p>
    <w:p w14:paraId="64DC9E7B" w14:textId="2AC43132" w:rsidR="6FADF759" w:rsidRDefault="6FADF759" w:rsidP="0010552D">
      <w:pPr>
        <w:pStyle w:val="Mlsgreinlista"/>
        <w:numPr>
          <w:ilvl w:val="0"/>
          <w:numId w:val="22"/>
        </w:numPr>
        <w:jc w:val="center"/>
        <w:rPr>
          <w:szCs w:val="21"/>
        </w:rPr>
      </w:pPr>
      <w:r w:rsidRPr="14E6C06F">
        <w:rPr>
          <w:szCs w:val="21"/>
        </w:rPr>
        <w:t>gr.</w:t>
      </w:r>
    </w:p>
    <w:p w14:paraId="181CF9EA" w14:textId="7A8742CE" w:rsidR="00C35574" w:rsidRDefault="00EB3568" w:rsidP="00943B67">
      <w:r>
        <w:t>Eftirfarandi breyting</w:t>
      </w:r>
      <w:r w:rsidR="00C5384E">
        <w:t>ar</w:t>
      </w:r>
      <w:r>
        <w:t xml:space="preserve"> verð</w:t>
      </w:r>
      <w:r w:rsidR="00C5384E">
        <w:t>a</w:t>
      </w:r>
      <w:r>
        <w:t xml:space="preserve"> á </w:t>
      </w:r>
      <w:r w:rsidR="008A5DC2">
        <w:t>2. mgr. 21. gr. c:</w:t>
      </w:r>
    </w:p>
    <w:p w14:paraId="0E96DEB5" w14:textId="4EB04276" w:rsidR="00C72F86" w:rsidRDefault="00150E5F" w:rsidP="00150E5F">
      <w:pPr>
        <w:pStyle w:val="Mlsgreinlista"/>
        <w:numPr>
          <w:ilvl w:val="0"/>
          <w:numId w:val="14"/>
        </w:numPr>
      </w:pPr>
      <w:r>
        <w:t>Í stað orðsins „ráðherra“</w:t>
      </w:r>
      <w:r w:rsidR="009651D8">
        <w:t xml:space="preserve"> í 1. </w:t>
      </w:r>
      <w:proofErr w:type="spellStart"/>
      <w:r w:rsidR="009651D8">
        <w:t>máls</w:t>
      </w:r>
      <w:r w:rsidR="002A74D4">
        <w:t>l</w:t>
      </w:r>
      <w:proofErr w:type="spellEnd"/>
      <w:r w:rsidR="002A74D4">
        <w:t>. kemur</w:t>
      </w:r>
      <w:r w:rsidR="009721F8">
        <w:t>:</w:t>
      </w:r>
      <w:r w:rsidR="002A74D4">
        <w:t xml:space="preserve"> Matvælastofnun</w:t>
      </w:r>
      <w:r w:rsidR="000F3234" w:rsidRPr="000F3234">
        <w:t xml:space="preserve"> </w:t>
      </w:r>
      <w:r w:rsidR="000F3234">
        <w:t>í sérstökum undantekningartilvikum.</w:t>
      </w:r>
    </w:p>
    <w:p w14:paraId="1EC58568" w14:textId="2C9F59AB" w:rsidR="002A74D4" w:rsidRDefault="0079771D" w:rsidP="00150E5F">
      <w:pPr>
        <w:pStyle w:val="Mlsgreinlista"/>
        <w:numPr>
          <w:ilvl w:val="0"/>
          <w:numId w:val="14"/>
        </w:numPr>
      </w:pPr>
      <w:r>
        <w:t xml:space="preserve">Orðin „að fenginni umsögn Matvælastofnunar“ í 1. </w:t>
      </w:r>
      <w:proofErr w:type="spellStart"/>
      <w:r>
        <w:t>málsl</w:t>
      </w:r>
      <w:proofErr w:type="spellEnd"/>
      <w:r>
        <w:t>. falla brott.</w:t>
      </w:r>
    </w:p>
    <w:p w14:paraId="2900704F" w14:textId="40BB466C" w:rsidR="007F6611" w:rsidRDefault="007F6611" w:rsidP="00150E5F">
      <w:pPr>
        <w:pStyle w:val="Mlsgreinlista"/>
        <w:numPr>
          <w:ilvl w:val="0"/>
          <w:numId w:val="14"/>
        </w:numPr>
      </w:pPr>
      <w:r>
        <w:t>Í stað „tíu mánaða“</w:t>
      </w:r>
      <w:r w:rsidR="008205C0">
        <w:t xml:space="preserve"> í 1. </w:t>
      </w:r>
      <w:proofErr w:type="spellStart"/>
      <w:r w:rsidR="008205C0">
        <w:t>málsl</w:t>
      </w:r>
      <w:proofErr w:type="spellEnd"/>
      <w:r w:rsidR="008205C0">
        <w:t>. kemur: eins árs</w:t>
      </w:r>
      <w:r w:rsidR="00417742">
        <w:t>.</w:t>
      </w:r>
    </w:p>
    <w:p w14:paraId="6B896696" w14:textId="5535F8DA" w:rsidR="00417742" w:rsidRDefault="00140C20" w:rsidP="00150E5F">
      <w:pPr>
        <w:pStyle w:val="Mlsgreinlista"/>
        <w:numPr>
          <w:ilvl w:val="0"/>
          <w:numId w:val="14"/>
        </w:numPr>
      </w:pPr>
      <w:r>
        <w:t>Orði</w:t>
      </w:r>
      <w:r w:rsidR="003A1A18">
        <w:t>n</w:t>
      </w:r>
      <w:r>
        <w:t xml:space="preserve"> „slík“</w:t>
      </w:r>
      <w:r w:rsidR="003A1A18">
        <w:t xml:space="preserve">  og „hjá ráðherra“</w:t>
      </w:r>
      <w:r>
        <w:t xml:space="preserve"> í 5. </w:t>
      </w:r>
      <w:proofErr w:type="spellStart"/>
      <w:r>
        <w:t>málsl</w:t>
      </w:r>
      <w:proofErr w:type="spellEnd"/>
      <w:r w:rsidR="003A1A18">
        <w:t xml:space="preserve">. falla </w:t>
      </w:r>
      <w:r w:rsidR="000D5A41">
        <w:t>brott.</w:t>
      </w:r>
    </w:p>
    <w:p w14:paraId="1298A62E" w14:textId="2A26C9F5" w:rsidR="00B21E9B" w:rsidRDefault="00B21E9B" w:rsidP="00150E5F">
      <w:pPr>
        <w:pStyle w:val="Mlsgreinlista"/>
        <w:numPr>
          <w:ilvl w:val="0"/>
          <w:numId w:val="14"/>
        </w:numPr>
      </w:pPr>
      <w:r>
        <w:t xml:space="preserve">Í stað </w:t>
      </w:r>
      <w:r w:rsidR="00816A59">
        <w:t xml:space="preserve">orðsins „má“ í 7. </w:t>
      </w:r>
      <w:proofErr w:type="spellStart"/>
      <w:r w:rsidR="00816A59">
        <w:t>málsl</w:t>
      </w:r>
      <w:proofErr w:type="spellEnd"/>
      <w:r w:rsidR="00816A59">
        <w:t xml:space="preserve">. kemur: </w:t>
      </w:r>
      <w:r w:rsidR="00FE7F72">
        <w:t xml:space="preserve">skal. </w:t>
      </w:r>
    </w:p>
    <w:p w14:paraId="3CFA47F9" w14:textId="39499ACE" w:rsidR="000E6E11" w:rsidRDefault="000E6E11" w:rsidP="00150E5F">
      <w:pPr>
        <w:pStyle w:val="Mlsgreinlista"/>
        <w:numPr>
          <w:ilvl w:val="0"/>
          <w:numId w:val="14"/>
        </w:numPr>
      </w:pPr>
      <w:r>
        <w:lastRenderedPageBreak/>
        <w:t xml:space="preserve">Í stað orðsins „ráðherra“ í 8. </w:t>
      </w:r>
      <w:proofErr w:type="spellStart"/>
      <w:r>
        <w:t>málsl</w:t>
      </w:r>
      <w:proofErr w:type="spellEnd"/>
      <w:r w:rsidR="0019227F">
        <w:t>. kemur: Matvælastofnun.</w:t>
      </w:r>
    </w:p>
    <w:p w14:paraId="57C49099" w14:textId="7833D0ED" w:rsidR="00817654" w:rsidRDefault="3B848754" w:rsidP="00150E5F">
      <w:pPr>
        <w:pStyle w:val="Mlsgreinlista"/>
        <w:numPr>
          <w:ilvl w:val="0"/>
          <w:numId w:val="14"/>
        </w:numPr>
      </w:pPr>
      <w:r>
        <w:t>9</w:t>
      </w:r>
      <w:r w:rsidR="45762205">
        <w:t>.</w:t>
      </w:r>
      <w:r>
        <w:t xml:space="preserve"> og 10</w:t>
      </w:r>
      <w:r w:rsidR="00817654">
        <w:t xml:space="preserve">. </w:t>
      </w:r>
      <w:proofErr w:type="spellStart"/>
      <w:r w:rsidR="00817654">
        <w:t>málsl</w:t>
      </w:r>
      <w:proofErr w:type="spellEnd"/>
      <w:r w:rsidR="00817654">
        <w:t>. fellur brott.</w:t>
      </w:r>
    </w:p>
    <w:p w14:paraId="4F367849" w14:textId="5261A826" w:rsidR="00817654" w:rsidRDefault="4242D262" w:rsidP="00150E5F">
      <w:pPr>
        <w:pStyle w:val="Mlsgreinlista"/>
        <w:numPr>
          <w:ilvl w:val="0"/>
          <w:numId w:val="14"/>
        </w:numPr>
      </w:pPr>
      <w:r>
        <w:t>Við málsgreinina bæt</w:t>
      </w:r>
      <w:r w:rsidR="6D6BC71E">
        <w:t>ist eftirfarandi:</w:t>
      </w:r>
      <w:r w:rsidR="502BA795">
        <w:t xml:space="preserve"> </w:t>
      </w:r>
      <w:bookmarkStart w:id="2" w:name="_Hlk89774458"/>
      <w:r w:rsidR="502BA795">
        <w:t xml:space="preserve">Sé rekstrarleyfi fellt úr gildi vegna annmarka á umhverfismati samkvæmt lögum um umhverfismat framkvæmda og áætlana, skal Matvælastofnun </w:t>
      </w:r>
      <w:r w:rsidR="73139FE7">
        <w:t xml:space="preserve">auk framangreindra skilyrða </w:t>
      </w:r>
      <w:r w:rsidR="502BA795">
        <w:t>tryggja</w:t>
      </w:r>
      <w:r w:rsidR="60FD96EA">
        <w:t xml:space="preserve"> að rekstrarleyfi til bráðabirgða</w:t>
      </w:r>
      <w:r w:rsidR="3257A1A7">
        <w:t xml:space="preserve"> sé bundið þeim skilyrðum </w:t>
      </w:r>
      <w:r w:rsidR="78BE602A">
        <w:t xml:space="preserve">sem kveðið er á um í </w:t>
      </w:r>
      <w:r w:rsidR="794BEB30">
        <w:t xml:space="preserve">2. mgr. 25.  gr. </w:t>
      </w:r>
      <w:r w:rsidR="711FC1FE">
        <w:t>l</w:t>
      </w:r>
      <w:r w:rsidR="05EEC484">
        <w:t>a</w:t>
      </w:r>
      <w:r w:rsidR="78BE602A">
        <w:t>g</w:t>
      </w:r>
      <w:r w:rsidR="40CA9BD2">
        <w:t xml:space="preserve">a </w:t>
      </w:r>
      <w:r w:rsidR="78BE602A">
        <w:t>um umhve</w:t>
      </w:r>
      <w:r w:rsidR="383D4621">
        <w:t>r</w:t>
      </w:r>
      <w:r w:rsidR="78BE602A">
        <w:t>fismat framkvæmda og áætlana</w:t>
      </w:r>
      <w:r w:rsidR="792C19F8">
        <w:t>.</w:t>
      </w:r>
      <w:r w:rsidR="00817654" w:rsidDel="502BA795">
        <w:t xml:space="preserve"> </w:t>
      </w:r>
      <w:r w:rsidR="502BA795">
        <w:t xml:space="preserve">Rekstrarleyfi til bráðabirgða samkvæmt þessari málsgrein er heimilt að endurútgefa einu sinni. </w:t>
      </w:r>
      <w:r w:rsidR="0A206C3F">
        <w:t>Matvælastofnun skal vinna tillögur að rekstrarleyf</w:t>
      </w:r>
      <w:r w:rsidR="2F260969">
        <w:t xml:space="preserve">um </w:t>
      </w:r>
      <w:r w:rsidR="0A206C3F">
        <w:t>til bráðabirgða og</w:t>
      </w:r>
      <w:r w:rsidR="0CDAEB1B">
        <w:t xml:space="preserve"> </w:t>
      </w:r>
      <w:r w:rsidR="74C4E086">
        <w:t>auglýsa opinberlega hvers efnis þær eru og hvar megi nálgast þær. Heimilt er að gera skriflegar athugasemdir</w:t>
      </w:r>
      <w:r w:rsidR="0A206C3F">
        <w:t xml:space="preserve"> </w:t>
      </w:r>
      <w:r w:rsidR="055FBE32">
        <w:t xml:space="preserve">við tillögur Matvælastofnunar innan viku frá auglýsingu. </w:t>
      </w:r>
      <w:r w:rsidR="2D724065">
        <w:t xml:space="preserve">Matvælastofnun skal tilkynna Umhverfisstofnun, umsækjanda um rekstrarleyfi til bráðabirgða og þeim sem hafa gert athugasemdir við </w:t>
      </w:r>
      <w:r w:rsidR="00AB6D87">
        <w:t>tillö</w:t>
      </w:r>
      <w:r w:rsidR="00DC0ECC">
        <w:t>gu</w:t>
      </w:r>
      <w:r w:rsidR="2D724065">
        <w:t xml:space="preserve"> </w:t>
      </w:r>
      <w:r w:rsidR="607D902C">
        <w:t>um afgreiðslu rekstrarleyfis til bráðabirgða.</w:t>
      </w:r>
      <w:r w:rsidR="652509F9">
        <w:t xml:space="preserve"> </w:t>
      </w:r>
      <w:r w:rsidR="607D902C">
        <w:t>Matvælastofnun s</w:t>
      </w:r>
      <w:r w:rsidR="6C839884">
        <w:t xml:space="preserve">kal auglýsa </w:t>
      </w:r>
      <w:r w:rsidR="486153A3">
        <w:t>á vefsíðu sinni útgáfu</w:t>
      </w:r>
      <w:r w:rsidR="55F4B721">
        <w:t xml:space="preserve"> </w:t>
      </w:r>
      <w:r w:rsidR="486153A3">
        <w:t>og gildistöku rekstrarleyf</w:t>
      </w:r>
      <w:r w:rsidR="4BE3684E">
        <w:t>a</w:t>
      </w:r>
      <w:r w:rsidR="486153A3">
        <w:t xml:space="preserve"> til bráðabirgða</w:t>
      </w:r>
      <w:r w:rsidR="1E832B9D">
        <w:t>.</w:t>
      </w:r>
      <w:r w:rsidR="00061DB1">
        <w:t xml:space="preserve"> </w:t>
      </w:r>
      <w:r w:rsidR="7F2D828F">
        <w:t>Birting á vefsíðu Matvælastofnunar telst vera opinber birting.</w:t>
      </w:r>
      <w:r w:rsidR="6239A50B">
        <w:t xml:space="preserve"> </w:t>
      </w:r>
      <w:r w:rsidR="6B178D34">
        <w:t xml:space="preserve">Í auglýsingunni skal tilgreina hvar greinargerð um afgreiðslu leyfis er aðgengileg og tilgreina um kæruheimild og kærufrest. </w:t>
      </w:r>
      <w:r w:rsidR="502BA795">
        <w:t xml:space="preserve">Ákvörðun Matvælastofnunar um veitingu rekstrarleyfis til bráðabirgða samkvæmt þessari málsgrein er </w:t>
      </w:r>
      <w:proofErr w:type="spellStart"/>
      <w:r w:rsidR="502BA795">
        <w:t>kæranleg</w:t>
      </w:r>
      <w:proofErr w:type="spellEnd"/>
      <w:r w:rsidR="502BA795">
        <w:t xml:space="preserve"> til</w:t>
      </w:r>
      <w:r w:rsidR="005B4B80">
        <w:t xml:space="preserve"> úrskurðarnefndar umhverfis- og auðlindamála </w:t>
      </w:r>
      <w:r w:rsidR="502BA795">
        <w:t>innan mánaðar frá því að ákvörðun var birt opinberlega</w:t>
      </w:r>
      <w:r w:rsidR="502BA795" w:rsidDel="00624989">
        <w:t>.</w:t>
      </w:r>
      <w:r w:rsidR="502BA795">
        <w:t xml:space="preserve"> Ráðherra er í reglugerð heimilt að kveða nánar á um umsókn, málsmeðferð og skilyrði sem þurfa að vera fyrir hendi fyrir veitingu rekstrarleyfis til bráðabirgða skv. þessari grein.</w:t>
      </w:r>
    </w:p>
    <w:bookmarkEnd w:id="2"/>
    <w:p w14:paraId="07941673" w14:textId="77777777" w:rsidR="0018374F" w:rsidRDefault="0018374F" w:rsidP="0018374F">
      <w:pPr>
        <w:pStyle w:val="Mlsgreinlista"/>
        <w:ind w:left="644" w:firstLine="0"/>
      </w:pPr>
    </w:p>
    <w:p w14:paraId="6CF5FE03" w14:textId="77777777" w:rsidR="00C3098E" w:rsidRDefault="00C3098E" w:rsidP="00BB2D65">
      <w:pPr>
        <w:pStyle w:val="Mlsgreinlista"/>
        <w:ind w:left="644" w:firstLine="0"/>
      </w:pPr>
    </w:p>
    <w:p w14:paraId="43E6D006" w14:textId="78CA87F7" w:rsidR="008A5DC2" w:rsidRPr="00C3098E" w:rsidRDefault="0018374F" w:rsidP="00BB2D65">
      <w:pPr>
        <w:pStyle w:val="Mlsgreinlista"/>
        <w:numPr>
          <w:ilvl w:val="0"/>
          <w:numId w:val="20"/>
        </w:numPr>
        <w:jc w:val="center"/>
      </w:pPr>
      <w:r w:rsidRPr="00C3098E">
        <w:t>KAFLI</w:t>
      </w:r>
    </w:p>
    <w:p w14:paraId="127BD1F6" w14:textId="77777777" w:rsidR="00C3098E" w:rsidRPr="00DA4C57" w:rsidRDefault="00C3098E" w:rsidP="00BB2D65">
      <w:pPr>
        <w:pStyle w:val="Mlsgreinlista"/>
        <w:ind w:left="1004" w:firstLine="0"/>
        <w:jc w:val="center"/>
        <w:rPr>
          <w:b/>
          <w:bCs/>
        </w:rPr>
      </w:pPr>
      <w:r w:rsidRPr="00DA4C57">
        <w:rPr>
          <w:b/>
          <w:bCs/>
        </w:rPr>
        <w:t>Breyting á lögum um hollustuhætti og mengunarvarnir nr. 7/1998 með síðari breytingum.</w:t>
      </w:r>
    </w:p>
    <w:p w14:paraId="7A361E18" w14:textId="14FCF747" w:rsidR="00C3098E" w:rsidRDefault="00C3098E" w:rsidP="00C3098E"/>
    <w:p w14:paraId="1E360A13" w14:textId="77777777" w:rsidR="0018374F" w:rsidRDefault="0018374F" w:rsidP="00943B67"/>
    <w:p w14:paraId="2AAC3B6F" w14:textId="093982BE" w:rsidR="00C35574" w:rsidRDefault="008B59F4" w:rsidP="004565D4">
      <w:pPr>
        <w:pStyle w:val="Mlsgreinlista"/>
        <w:numPr>
          <w:ilvl w:val="0"/>
          <w:numId w:val="22"/>
        </w:numPr>
        <w:jc w:val="center"/>
      </w:pPr>
      <w:r>
        <w:t xml:space="preserve"> gr.</w:t>
      </w:r>
    </w:p>
    <w:p w14:paraId="4D9EDC8C" w14:textId="6A572465" w:rsidR="00C01C7B" w:rsidRDefault="000342B9" w:rsidP="00AD6E6D">
      <w:pPr>
        <w:ind w:firstLine="0"/>
      </w:pPr>
      <w:r>
        <w:t>Eftirfarandi breyting</w:t>
      </w:r>
      <w:r w:rsidR="00834301">
        <w:t>ar</w:t>
      </w:r>
      <w:r>
        <w:t xml:space="preserve"> verð</w:t>
      </w:r>
      <w:r w:rsidR="00834301">
        <w:t>a</w:t>
      </w:r>
      <w:r>
        <w:t xml:space="preserve"> á </w:t>
      </w:r>
      <w:r w:rsidR="00924C9F">
        <w:t>6. gr. laganna:</w:t>
      </w:r>
    </w:p>
    <w:p w14:paraId="7A28692C" w14:textId="4794C3BF" w:rsidR="00173067" w:rsidRDefault="00E026B2" w:rsidP="00E026B2">
      <w:pPr>
        <w:pStyle w:val="Mlsgreinlista"/>
        <w:numPr>
          <w:ilvl w:val="0"/>
          <w:numId w:val="21"/>
        </w:numPr>
      </w:pPr>
      <w:r>
        <w:t xml:space="preserve">4. málsliður 1. mgr. fellur </w:t>
      </w:r>
      <w:r w:rsidR="0096537B">
        <w:t>brott.</w:t>
      </w:r>
    </w:p>
    <w:p w14:paraId="6569A2FB" w14:textId="47DC3FB9" w:rsidR="007622DB" w:rsidRDefault="001C7D62" w:rsidP="00E026B2">
      <w:pPr>
        <w:pStyle w:val="Mlsgreinlista"/>
        <w:numPr>
          <w:ilvl w:val="0"/>
          <w:numId w:val="21"/>
        </w:numPr>
      </w:pPr>
      <w:r>
        <w:t xml:space="preserve">í stað orðsins „stofnunin“ í </w:t>
      </w:r>
      <w:r w:rsidR="00011D6D">
        <w:t xml:space="preserve">3. mgr. </w:t>
      </w:r>
      <w:r w:rsidR="007C6208">
        <w:t>kemur: útgefandi starfsleyfis</w:t>
      </w:r>
    </w:p>
    <w:p w14:paraId="69F388F0" w14:textId="77777777" w:rsidR="003777E9" w:rsidRDefault="003777E9" w:rsidP="003777E9"/>
    <w:p w14:paraId="7ECF4A69" w14:textId="481F9E44" w:rsidR="003777E9" w:rsidRDefault="003777E9" w:rsidP="004565D4">
      <w:pPr>
        <w:pStyle w:val="Mlsgreinlista"/>
        <w:numPr>
          <w:ilvl w:val="0"/>
          <w:numId w:val="22"/>
        </w:numPr>
        <w:jc w:val="center"/>
      </w:pPr>
      <w:r>
        <w:t xml:space="preserve"> gr.</w:t>
      </w:r>
    </w:p>
    <w:p w14:paraId="5A798BBB" w14:textId="69F2843A" w:rsidR="003777E9" w:rsidRDefault="003777E9" w:rsidP="003777E9"/>
    <w:p w14:paraId="69BD4917" w14:textId="4BC60D46" w:rsidR="00A01EFF" w:rsidRDefault="6D5327FB" w:rsidP="00BB2D65">
      <w:r>
        <w:t>Fyrir aftan orði</w:t>
      </w:r>
      <w:r w:rsidR="59568134">
        <w:t>n „sbr. 8. gr.</w:t>
      </w:r>
      <w:r w:rsidR="3DF4557E">
        <w:t>“ í 6. mgr.</w:t>
      </w:r>
      <w:r w:rsidR="00066AB2">
        <w:t xml:space="preserve"> 7. gr. laganna</w:t>
      </w:r>
      <w:r w:rsidR="3DF4557E">
        <w:t xml:space="preserve"> </w:t>
      </w:r>
      <w:r w:rsidR="744174D0">
        <w:t xml:space="preserve">bætist: </w:t>
      </w:r>
      <w:r w:rsidR="0336AAF5">
        <w:rPr>
          <w:color w:val="242424"/>
          <w:shd w:val="clear" w:color="auto" w:fill="FFFFFF"/>
        </w:rPr>
        <w:t>framlengd starfsleyfi, bráðabirgða</w:t>
      </w:r>
      <w:r w:rsidR="00084865">
        <w:rPr>
          <w:color w:val="242424"/>
          <w:shd w:val="clear" w:color="auto" w:fill="FFFFFF"/>
        </w:rPr>
        <w:t>heimildir fyrir starfsemi</w:t>
      </w:r>
      <w:r w:rsidR="002E22CD">
        <w:rPr>
          <w:color w:val="242424"/>
          <w:shd w:val="clear" w:color="auto" w:fill="FFFFFF"/>
        </w:rPr>
        <w:t>.</w:t>
      </w:r>
    </w:p>
    <w:p w14:paraId="240083A9" w14:textId="77777777" w:rsidR="00924C9F" w:rsidRDefault="00924C9F" w:rsidP="00AD6E6D">
      <w:pPr>
        <w:ind w:firstLine="0"/>
      </w:pPr>
    </w:p>
    <w:p w14:paraId="443D6A8D" w14:textId="372DA4E9" w:rsidR="000342B9" w:rsidRDefault="00C3098E" w:rsidP="004565D4">
      <w:pPr>
        <w:pStyle w:val="Mlsgreinlista"/>
        <w:numPr>
          <w:ilvl w:val="0"/>
          <w:numId w:val="22"/>
        </w:numPr>
        <w:jc w:val="center"/>
      </w:pPr>
      <w:r>
        <w:t xml:space="preserve"> gr. </w:t>
      </w:r>
    </w:p>
    <w:p w14:paraId="0FF451F5" w14:textId="05B9F6BE" w:rsidR="008B59F4" w:rsidRDefault="006E2A45" w:rsidP="00B56929">
      <w:r>
        <w:t xml:space="preserve">Á eftir 7. gr. </w:t>
      </w:r>
      <w:r w:rsidR="00DF2AF4">
        <w:t>kemur</w:t>
      </w:r>
      <w:r w:rsidR="00667D67">
        <w:t xml:space="preserve"> </w:t>
      </w:r>
      <w:r>
        <w:t>ný grein</w:t>
      </w:r>
      <w:r w:rsidR="00384E78">
        <w:t>, 7. gr. a</w:t>
      </w:r>
      <w:r w:rsidR="001A408C">
        <w:t>, ásamt fyrirsögn, svohljóðandi</w:t>
      </w:r>
      <w:r w:rsidR="00384E78">
        <w:t>:</w:t>
      </w:r>
    </w:p>
    <w:p w14:paraId="5D8FE70E" w14:textId="749FDE72" w:rsidR="008F50C2" w:rsidRDefault="008F50C2" w:rsidP="00B56929"/>
    <w:p w14:paraId="1295BF04" w14:textId="77777777" w:rsidR="00D83738" w:rsidRPr="009236CE" w:rsidRDefault="00D83738" w:rsidP="00D83738">
      <w:pPr>
        <w:jc w:val="center"/>
        <w:rPr>
          <w:i/>
          <w:iCs/>
          <w:color w:val="242424"/>
          <w:sz w:val="19"/>
          <w:szCs w:val="19"/>
          <w:shd w:val="clear" w:color="auto" w:fill="FFFFFF"/>
        </w:rPr>
      </w:pPr>
      <w:bookmarkStart w:id="3" w:name="_Hlk89762513"/>
      <w:r>
        <w:rPr>
          <w:i/>
          <w:iCs/>
          <w:color w:val="242424"/>
          <w:sz w:val="19"/>
          <w:szCs w:val="19"/>
          <w:shd w:val="clear" w:color="auto" w:fill="FFFFFF"/>
        </w:rPr>
        <w:t>7. gr. a</w:t>
      </w:r>
    </w:p>
    <w:p w14:paraId="15CDC37D" w14:textId="6682A199" w:rsidR="00D83738" w:rsidRPr="00D67409" w:rsidRDefault="001941AD" w:rsidP="00D83738">
      <w:pPr>
        <w:pStyle w:val="Mlsgreinlista"/>
        <w:ind w:left="644" w:firstLine="0"/>
        <w:jc w:val="center"/>
        <w:rPr>
          <w:i/>
          <w:iCs/>
          <w:color w:val="242424"/>
          <w:shd w:val="clear" w:color="auto" w:fill="FFFFFF"/>
        </w:rPr>
      </w:pPr>
      <w:r>
        <w:rPr>
          <w:i/>
          <w:iCs/>
          <w:color w:val="242424"/>
          <w:shd w:val="clear" w:color="auto" w:fill="FFFFFF"/>
        </w:rPr>
        <w:t>Bráða</w:t>
      </w:r>
      <w:r w:rsidR="00A138A0">
        <w:rPr>
          <w:i/>
          <w:iCs/>
          <w:color w:val="242424"/>
          <w:shd w:val="clear" w:color="auto" w:fill="FFFFFF"/>
        </w:rPr>
        <w:t>birgðaheimild</w:t>
      </w:r>
      <w:r w:rsidR="00C053DC">
        <w:rPr>
          <w:i/>
          <w:iCs/>
          <w:color w:val="242424"/>
          <w:shd w:val="clear" w:color="auto" w:fill="FFFFFF"/>
        </w:rPr>
        <w:t xml:space="preserve"> fyrir starfsemi</w:t>
      </w:r>
      <w:r w:rsidR="0020003F">
        <w:rPr>
          <w:i/>
          <w:iCs/>
          <w:color w:val="242424"/>
          <w:shd w:val="clear" w:color="auto" w:fill="FFFFFF"/>
        </w:rPr>
        <w:t>.</w:t>
      </w:r>
      <w:r w:rsidR="00D83738">
        <w:rPr>
          <w:i/>
          <w:iCs/>
          <w:color w:val="242424"/>
          <w:shd w:val="clear" w:color="auto" w:fill="FFFFFF"/>
        </w:rPr>
        <w:t xml:space="preserve"> </w:t>
      </w:r>
    </w:p>
    <w:p w14:paraId="5928E97D" w14:textId="0504EA18" w:rsidR="00954CA1" w:rsidRDefault="00954CA1" w:rsidP="00186F34">
      <w:r>
        <w:t xml:space="preserve">Umhverfisstofnun er heimilt í sérstökum undantekningatilvikum þegar </w:t>
      </w:r>
      <w:r w:rsidR="004C2109">
        <w:t xml:space="preserve">brýn þörf er á </w:t>
      </w:r>
      <w:r w:rsidR="00A714CE">
        <w:t xml:space="preserve">áframhaldandi starfsemi </w:t>
      </w:r>
      <w:r w:rsidR="008F04EF">
        <w:t xml:space="preserve">sem heyrir undir </w:t>
      </w:r>
      <w:r w:rsidR="005201E8">
        <w:t>lög þessi</w:t>
      </w:r>
      <w:r w:rsidR="001977FB">
        <w:t xml:space="preserve"> eða að hefja starfsemina</w:t>
      </w:r>
      <w:r>
        <w:t>, að veita rekstraraðila</w:t>
      </w:r>
      <w:r w:rsidR="0042753D">
        <w:t xml:space="preserve"> bráðabirgða</w:t>
      </w:r>
      <w:r w:rsidR="00147B1A">
        <w:t>heimild að hans beiðni</w:t>
      </w:r>
      <w:r>
        <w:t xml:space="preserve"> fyrir starfsemi</w:t>
      </w:r>
      <w:r w:rsidR="009E7073">
        <w:t>nni</w:t>
      </w:r>
      <w:r w:rsidR="009F292D">
        <w:t>.</w:t>
      </w:r>
      <w:r>
        <w:t xml:space="preserve"> Umhverfisstofnun skal eftir atvikum leita umsagnar </w:t>
      </w:r>
      <w:r w:rsidR="00CC7F37">
        <w:t xml:space="preserve">hlutaðeigandi </w:t>
      </w:r>
      <w:r>
        <w:t xml:space="preserve">heilbrigðisnefndar og annarra aðila </w:t>
      </w:r>
      <w:r w:rsidRPr="009236CE">
        <w:t xml:space="preserve">eftir því sem </w:t>
      </w:r>
      <w:r w:rsidRPr="009236CE">
        <w:lastRenderedPageBreak/>
        <w:t>við á.</w:t>
      </w:r>
      <w:r w:rsidR="00AD04B8">
        <w:t xml:space="preserve"> Ef starfsemin heyrir undir lög um umhverfismat framkvæmda og áætlana er skilyrði að fyrir </w:t>
      </w:r>
      <w:r w:rsidR="00AD04B8" w:rsidRPr="00B807C6">
        <w:t>ligg</w:t>
      </w:r>
      <w:r w:rsidR="00AD04B8">
        <w:t>i</w:t>
      </w:r>
      <w:r w:rsidR="00AD04B8" w:rsidRPr="00B807C6">
        <w:t xml:space="preserve"> mat á umhverfisáhrifum </w:t>
      </w:r>
      <w:r w:rsidR="00AD04B8">
        <w:t xml:space="preserve">vegna starfseminnar </w:t>
      </w:r>
      <w:r w:rsidR="00AD04B8" w:rsidRPr="00B807C6">
        <w:t xml:space="preserve">eða niðurstaða um matskyldu </w:t>
      </w:r>
      <w:r w:rsidR="00AD04B8">
        <w:t>hennar</w:t>
      </w:r>
      <w:r w:rsidR="00AD04B8" w:rsidRPr="00B807C6">
        <w:t>.</w:t>
      </w:r>
    </w:p>
    <w:p w14:paraId="028423E4" w14:textId="77777777" w:rsidR="00DE029F" w:rsidRDefault="00DE029F" w:rsidP="00DE029F">
      <w:r>
        <w:t xml:space="preserve">Ef leyfi fyrir framkvæmd sem fellur undir lög þessi og lög um umhverfismat framkvæmda og áætlana hefur verið fellt úr gildi sökum annmarka á umhverfismati framkvæmdarinnar getur Umhverfisstofnun að beiðni rekstraraðila veitt bráðabirgðaheimild fyrir framkvæmdinni í samræmi við skilyrði 1. mgr. ef ríkar ástæður mæla með því. Skal heimildin háð skilyrðum 2. mgr. 25. gr. laga um umhverfismat framkvæmda og áætlana.  </w:t>
      </w:r>
    </w:p>
    <w:p w14:paraId="288B4934" w14:textId="77777777" w:rsidR="00DE029F" w:rsidRDefault="00DE029F" w:rsidP="00186F34"/>
    <w:p w14:paraId="25925A35" w14:textId="07AB0F1E" w:rsidR="00954CA1" w:rsidRDefault="00954CA1" w:rsidP="00DD52C3">
      <w:r w:rsidRPr="009236CE">
        <w:t>S</w:t>
      </w:r>
      <w:r w:rsidRPr="00083D00">
        <w:t xml:space="preserve">kilyrði fyrir </w:t>
      </w:r>
      <w:r w:rsidR="00B1386C">
        <w:t>því að unnt sé að óska eftir bráðabirgðaheimild</w:t>
      </w:r>
      <w:r w:rsidR="000513E3">
        <w:t xml:space="preserve"> samkvæmt grein þessari</w:t>
      </w:r>
      <w:r w:rsidR="006A7C36">
        <w:t xml:space="preserve"> </w:t>
      </w:r>
      <w:r w:rsidR="00C55B18">
        <w:t xml:space="preserve">er </w:t>
      </w:r>
      <w:r w:rsidRPr="00083D00">
        <w:t>að fullnægjandi starfsleyfisumsókn liggi fyrir hjá útgefanda starfsleyfis</w:t>
      </w:r>
      <w:r w:rsidR="00550A6E">
        <w:t>.</w:t>
      </w:r>
    </w:p>
    <w:p w14:paraId="7A9B602B" w14:textId="486F9BEF" w:rsidR="00954CA1" w:rsidRPr="00083D00" w:rsidRDefault="008836E4" w:rsidP="00186F34">
      <w:r>
        <w:t>Bráðabirgðaheimild</w:t>
      </w:r>
      <w:r w:rsidR="00492325">
        <w:t xml:space="preserve"> fyrir starfsemi</w:t>
      </w:r>
      <w:r w:rsidR="00954CA1" w:rsidRPr="00083D00">
        <w:t xml:space="preserve"> skal háð viðeigandi skilyrðum Umhverfisstofnunar</w:t>
      </w:r>
      <w:r w:rsidR="00AF7021">
        <w:t xml:space="preserve"> í samræmi við </w:t>
      </w:r>
      <w:r w:rsidR="006C3112">
        <w:t xml:space="preserve">þær kröfur sem </w:t>
      </w:r>
      <w:r w:rsidR="00AC5D21">
        <w:t>gerðar eru til viðkomandi starfsemi</w:t>
      </w:r>
      <w:r w:rsidR="00954CA1" w:rsidRPr="00083D00">
        <w:t>.</w:t>
      </w:r>
    </w:p>
    <w:p w14:paraId="4683468A" w14:textId="77777777" w:rsidR="001E4563" w:rsidRDefault="00954CA1" w:rsidP="00186F34">
      <w:r w:rsidRPr="006E3619">
        <w:t xml:space="preserve">Ákvæði 7. gr. um útgáfu starfsleyfis gilda að öðru leyti um </w:t>
      </w:r>
      <w:r w:rsidR="00DB4DB2">
        <w:t>veitingu</w:t>
      </w:r>
      <w:r w:rsidR="00CB6F14">
        <w:t xml:space="preserve"> bráðabirgðaheimildar</w:t>
      </w:r>
      <w:r w:rsidR="00E639CD">
        <w:t xml:space="preserve">. Frestur </w:t>
      </w:r>
      <w:r w:rsidR="00DA25F1">
        <w:t>til</w:t>
      </w:r>
      <w:r w:rsidR="001246AD">
        <w:t xml:space="preserve"> að gera skriflegar athugasemdir</w:t>
      </w:r>
      <w:r w:rsidR="0017661E">
        <w:t xml:space="preserve"> við veitingu bráðabirgðaheimildar</w:t>
      </w:r>
      <w:r w:rsidR="003169BA">
        <w:t xml:space="preserve"> skal þó ekki </w:t>
      </w:r>
      <w:r w:rsidR="00686846">
        <w:t>vera lengri en ein vika frá auglýsingu</w:t>
      </w:r>
      <w:r w:rsidR="00C35ECE">
        <w:t>.</w:t>
      </w:r>
    </w:p>
    <w:p w14:paraId="3535FA9E" w14:textId="77777777" w:rsidR="001E4563" w:rsidRPr="005600DD" w:rsidRDefault="001E4563" w:rsidP="001E4563">
      <w:r>
        <w:t>Bráðabirgðaheimild fyrir starfsemi getur verið veitt til allt að eins árs og er heimilt að framlengja hana um allt að einu ári að uppfylltum skilyrðum greinar þessarar.</w:t>
      </w:r>
    </w:p>
    <w:p w14:paraId="35C54550" w14:textId="281EFD01" w:rsidR="00954CA1" w:rsidRPr="005600DD" w:rsidRDefault="00954CA1" w:rsidP="00186F34">
      <w:r w:rsidRPr="006E3619">
        <w:t xml:space="preserve"> </w:t>
      </w:r>
    </w:p>
    <w:p w14:paraId="6C00D2EB" w14:textId="47DCD173" w:rsidR="00954CA1" w:rsidRDefault="00954CA1" w:rsidP="00186F34">
      <w:r w:rsidRPr="00083D00">
        <w:t xml:space="preserve">Kveða skal á um eftirlit og skýrslugjöf rekstraraðila til eftirlitsaðila á gildistíma </w:t>
      </w:r>
      <w:r w:rsidR="00366F88">
        <w:t>bráðabirgðaheimildar</w:t>
      </w:r>
      <w:r w:rsidRPr="00083D00">
        <w:t xml:space="preserve">. </w:t>
      </w:r>
    </w:p>
    <w:bookmarkEnd w:id="3"/>
    <w:p w14:paraId="76A87ECC" w14:textId="77777777" w:rsidR="00954CA1" w:rsidRDefault="00954CA1" w:rsidP="00D83738">
      <w:pPr>
        <w:ind w:firstLine="720"/>
        <w:jc w:val="center"/>
      </w:pPr>
    </w:p>
    <w:p w14:paraId="6EF27380" w14:textId="27D99E16" w:rsidR="00796B0C" w:rsidRDefault="00796B0C" w:rsidP="00083D00"/>
    <w:p w14:paraId="77972ECF" w14:textId="7DEBA136" w:rsidR="00D67409" w:rsidRDefault="00D67409" w:rsidP="00083D00"/>
    <w:p w14:paraId="25A3EE44" w14:textId="48907144" w:rsidR="0062353D" w:rsidRDefault="00F80B92" w:rsidP="00AE24B4">
      <w:pPr>
        <w:pStyle w:val="Mlsgreinlista"/>
        <w:numPr>
          <w:ilvl w:val="0"/>
          <w:numId w:val="22"/>
        </w:numPr>
        <w:jc w:val="center"/>
      </w:pPr>
      <w:r>
        <w:t xml:space="preserve"> gr.</w:t>
      </w:r>
    </w:p>
    <w:p w14:paraId="320452F7" w14:textId="0BA72DFF" w:rsidR="00FA53C9" w:rsidRDefault="00FA53C9" w:rsidP="00186F34">
      <w:pPr>
        <w:pStyle w:val="Mlsgreinlista"/>
        <w:numPr>
          <w:ilvl w:val="0"/>
          <w:numId w:val="30"/>
        </w:numPr>
      </w:pPr>
      <w:r>
        <w:t>töluliður 1. mgr. 53. gr. orð</w:t>
      </w:r>
      <w:r w:rsidR="0098583C">
        <w:t xml:space="preserve">ist svo: </w:t>
      </w:r>
      <w:r w:rsidR="0098583C">
        <w:rPr>
          <w:color w:val="242424"/>
          <w:shd w:val="clear" w:color="auto" w:fill="FFFFFF"/>
        </w:rPr>
        <w:t>Útgáfu starfsleyfa og vottorða, sem og endurskoðun eða breytingar á starfsleyfum</w:t>
      </w:r>
      <w:r w:rsidR="00812B14">
        <w:rPr>
          <w:color w:val="242424"/>
          <w:shd w:val="clear" w:color="auto" w:fill="FFFFFF"/>
        </w:rPr>
        <w:t>, undanþágur frá starfsleyfi</w:t>
      </w:r>
      <w:r w:rsidR="00EC5EC8">
        <w:rPr>
          <w:color w:val="242424"/>
          <w:shd w:val="clear" w:color="auto" w:fill="FFFFFF"/>
        </w:rPr>
        <w:t xml:space="preserve"> og </w:t>
      </w:r>
      <w:r w:rsidR="000F7FA1">
        <w:rPr>
          <w:color w:val="242424"/>
          <w:shd w:val="clear" w:color="auto" w:fill="FFFFFF"/>
        </w:rPr>
        <w:t>bráðabirgða</w:t>
      </w:r>
      <w:r w:rsidR="00DF4938">
        <w:rPr>
          <w:color w:val="242424"/>
          <w:shd w:val="clear" w:color="auto" w:fill="FFFFFF"/>
        </w:rPr>
        <w:t>heimild fyrir starfsemi</w:t>
      </w:r>
      <w:r w:rsidR="0098583C">
        <w:rPr>
          <w:color w:val="242424"/>
          <w:shd w:val="clear" w:color="auto" w:fill="FFFFFF"/>
        </w:rPr>
        <w:t>, sbr. 6. gr.</w:t>
      </w:r>
      <w:r w:rsidR="00FC69EF">
        <w:rPr>
          <w:color w:val="242424"/>
          <w:shd w:val="clear" w:color="auto" w:fill="FFFFFF"/>
        </w:rPr>
        <w:t xml:space="preserve"> og</w:t>
      </w:r>
      <w:r w:rsidR="004379C0">
        <w:rPr>
          <w:color w:val="242424"/>
          <w:shd w:val="clear" w:color="auto" w:fill="FFFFFF"/>
        </w:rPr>
        <w:t xml:space="preserve"> 7. gr. a.</w:t>
      </w:r>
    </w:p>
    <w:p w14:paraId="29194B46" w14:textId="77777777" w:rsidR="006B494D" w:rsidRPr="00AF6F7B" w:rsidRDefault="006B494D" w:rsidP="00283011"/>
    <w:p w14:paraId="3425BDDE" w14:textId="26F1AA44" w:rsidR="008F50C2" w:rsidRDefault="008F50C2" w:rsidP="00BB2D65">
      <w:pPr>
        <w:jc w:val="center"/>
      </w:pPr>
    </w:p>
    <w:p w14:paraId="226AA2DC" w14:textId="77777777" w:rsidR="00CE0C5E" w:rsidRPr="00CC7F37" w:rsidRDefault="00CE0C5E" w:rsidP="00BB2D65">
      <w:pPr>
        <w:pStyle w:val="Mlsgreinlista"/>
        <w:numPr>
          <w:ilvl w:val="0"/>
          <w:numId w:val="20"/>
        </w:numPr>
        <w:jc w:val="center"/>
      </w:pPr>
      <w:r w:rsidRPr="00CC7F37">
        <w:t>KAFLI</w:t>
      </w:r>
    </w:p>
    <w:p w14:paraId="296EF121" w14:textId="5987EF6E" w:rsidR="00B56929" w:rsidRDefault="008F3ECA" w:rsidP="001E79F9">
      <w:pPr>
        <w:jc w:val="center"/>
        <w:rPr>
          <w:b/>
          <w:bCs/>
        </w:rPr>
      </w:pPr>
      <w:r w:rsidRPr="007733BF">
        <w:rPr>
          <w:b/>
          <w:bCs/>
        </w:rPr>
        <w:t>Breyting á lögum um umhverfismat framkvæmda og áætlana</w:t>
      </w:r>
      <w:r w:rsidR="001E79F9" w:rsidRPr="007733BF">
        <w:rPr>
          <w:b/>
          <w:bCs/>
        </w:rPr>
        <w:t xml:space="preserve"> nr. 111/2021</w:t>
      </w:r>
      <w:r w:rsidR="007733BF">
        <w:rPr>
          <w:b/>
          <w:bCs/>
        </w:rPr>
        <w:t>.</w:t>
      </w:r>
    </w:p>
    <w:p w14:paraId="2A9CB992" w14:textId="77777777" w:rsidR="007733BF" w:rsidRPr="007733BF" w:rsidRDefault="007733BF" w:rsidP="001E79F9">
      <w:pPr>
        <w:jc w:val="center"/>
        <w:rPr>
          <w:b/>
          <w:bCs/>
        </w:rPr>
      </w:pPr>
    </w:p>
    <w:p w14:paraId="2AA2D902" w14:textId="2218D125" w:rsidR="005232CF" w:rsidRDefault="005232CF" w:rsidP="00AE24B4">
      <w:pPr>
        <w:pStyle w:val="Mlsgreinlista"/>
        <w:numPr>
          <w:ilvl w:val="0"/>
          <w:numId w:val="22"/>
        </w:numPr>
        <w:jc w:val="center"/>
      </w:pPr>
      <w:r>
        <w:t xml:space="preserve"> gr.</w:t>
      </w:r>
    </w:p>
    <w:p w14:paraId="7CED3510" w14:textId="74DFDBC1" w:rsidR="005232CF" w:rsidRDefault="001939E0" w:rsidP="005232CF">
      <w:r>
        <w:t xml:space="preserve">Orðin „19. gr. eða“ í </w:t>
      </w:r>
      <w:r w:rsidR="00F30BD6">
        <w:t>9. gr. falla brott.</w:t>
      </w:r>
    </w:p>
    <w:p w14:paraId="4AFE68F5" w14:textId="1D0D63EF" w:rsidR="00F30BD6" w:rsidRDefault="00F30BD6" w:rsidP="005232CF"/>
    <w:p w14:paraId="25BF9501" w14:textId="2D1C2A1F" w:rsidR="00F30BD6" w:rsidRDefault="00F30BD6" w:rsidP="00AE24B4">
      <w:pPr>
        <w:pStyle w:val="Mlsgreinlista"/>
        <w:numPr>
          <w:ilvl w:val="0"/>
          <w:numId w:val="22"/>
        </w:numPr>
        <w:jc w:val="center"/>
      </w:pPr>
      <w:r>
        <w:t xml:space="preserve"> gr.</w:t>
      </w:r>
    </w:p>
    <w:p w14:paraId="10BD2C82" w14:textId="0EAC8217" w:rsidR="00F30BD6" w:rsidRDefault="00F30BD6" w:rsidP="005232CF">
      <w:r>
        <w:t xml:space="preserve">1. </w:t>
      </w:r>
      <w:r w:rsidR="00172B4E">
        <w:t>málsliður</w:t>
      </w:r>
      <w:r>
        <w:t xml:space="preserve"> </w:t>
      </w:r>
      <w:r w:rsidR="00014D3C">
        <w:t>10. gr. orðast svo:</w:t>
      </w:r>
    </w:p>
    <w:p w14:paraId="7AA7DD7D" w14:textId="5E4A83B6" w:rsidR="005232CF" w:rsidRPr="009F003D" w:rsidRDefault="007F3556" w:rsidP="007701C2">
      <w:pPr>
        <w:rPr>
          <w:rFonts w:eastAsia="Times New Roman"/>
          <w:color w:val="242424"/>
          <w:szCs w:val="21"/>
          <w:shd w:val="clear" w:color="auto" w:fill="FFFFFF"/>
        </w:rPr>
      </w:pPr>
      <w:bookmarkStart w:id="4" w:name="_Hlk88135557"/>
      <w:r w:rsidRPr="007701C2">
        <w:rPr>
          <w:rFonts w:eastAsia="Times New Roman"/>
          <w:color w:val="242424"/>
          <w:sz w:val="22"/>
          <w:shd w:val="clear" w:color="auto" w:fill="FFFFFF"/>
        </w:rPr>
        <w:t>     </w:t>
      </w:r>
      <w:r w:rsidRPr="009F003D">
        <w:rPr>
          <w:rFonts w:eastAsia="Times New Roman"/>
          <w:color w:val="242424"/>
          <w:szCs w:val="21"/>
          <w:shd w:val="clear" w:color="auto" w:fill="FFFFFF"/>
        </w:rPr>
        <w:t xml:space="preserve">Ef skylt er að meta umhverfisáhrif samkvæmt öðrum lögum vegna leyfisveitinga til einstakra framkvæmda, sem jafnframt falla undir málsmeðferð skv. IV. kafla, er heimilt að sameina það mat </w:t>
      </w:r>
      <w:bookmarkEnd w:id="4"/>
      <w:r w:rsidRPr="009F003D">
        <w:rPr>
          <w:rFonts w:eastAsia="Times New Roman"/>
          <w:color w:val="242424"/>
          <w:szCs w:val="21"/>
          <w:shd w:val="clear" w:color="auto" w:fill="FFFFFF"/>
        </w:rPr>
        <w:t xml:space="preserve">umhverfismati samkvæmt lögum þessum. </w:t>
      </w:r>
    </w:p>
    <w:p w14:paraId="6BABB2FC" w14:textId="77777777" w:rsidR="007F3556" w:rsidRDefault="007F3556" w:rsidP="001E79F9">
      <w:pPr>
        <w:jc w:val="center"/>
      </w:pPr>
    </w:p>
    <w:p w14:paraId="004D6D6C" w14:textId="121A9A03" w:rsidR="005142CA" w:rsidRDefault="005142CA" w:rsidP="00AE24B4">
      <w:pPr>
        <w:pStyle w:val="Mlsgreinlista"/>
        <w:numPr>
          <w:ilvl w:val="0"/>
          <w:numId w:val="22"/>
        </w:numPr>
        <w:jc w:val="center"/>
      </w:pPr>
      <w:r>
        <w:t xml:space="preserve"> gr.</w:t>
      </w:r>
    </w:p>
    <w:p w14:paraId="473F714A" w14:textId="2D9170A4" w:rsidR="005142CA" w:rsidRDefault="005142CA" w:rsidP="00A46AF1">
      <w:r>
        <w:t>Eftirfarandi breyting verðu</w:t>
      </w:r>
      <w:r w:rsidR="00B20541">
        <w:t xml:space="preserve">r á 1. mgr. 13. gr: Í stað orðsins „hennar“ í 1. </w:t>
      </w:r>
      <w:proofErr w:type="spellStart"/>
      <w:r w:rsidR="00B20541">
        <w:t>málsl</w:t>
      </w:r>
      <w:proofErr w:type="spellEnd"/>
      <w:r w:rsidR="00B20541">
        <w:t>. kemur „áætlunarinnar“.</w:t>
      </w:r>
    </w:p>
    <w:p w14:paraId="49320149" w14:textId="25CB85B3" w:rsidR="001D3D56" w:rsidRPr="001E79F9" w:rsidRDefault="001D3D56" w:rsidP="00AE24B4">
      <w:pPr>
        <w:pStyle w:val="Mlsgreinlista"/>
        <w:numPr>
          <w:ilvl w:val="0"/>
          <w:numId w:val="22"/>
        </w:numPr>
        <w:jc w:val="center"/>
      </w:pPr>
      <w:r>
        <w:t xml:space="preserve"> gr.</w:t>
      </w:r>
    </w:p>
    <w:p w14:paraId="790AF5E1" w14:textId="2C88A808" w:rsidR="0098544C" w:rsidRDefault="000D68ED" w:rsidP="000D68ED">
      <w:r>
        <w:t>Eftirfarandi breytingar verða á 18. gr. laganna:</w:t>
      </w:r>
    </w:p>
    <w:p w14:paraId="07553178" w14:textId="77777777" w:rsidR="00087839" w:rsidRDefault="00573605" w:rsidP="00087839">
      <w:pPr>
        <w:pStyle w:val="Mlsgreinlista"/>
        <w:numPr>
          <w:ilvl w:val="1"/>
          <w:numId w:val="17"/>
        </w:numPr>
      </w:pPr>
      <w:r>
        <w:t>Fyrirsögn greinarinnar verður:</w:t>
      </w:r>
      <w:r w:rsidR="000A2D54">
        <w:t xml:space="preserve"> Matsskyldar framkvæmdir</w:t>
      </w:r>
    </w:p>
    <w:p w14:paraId="3F486C07" w14:textId="2BF484E0" w:rsidR="000A2D54" w:rsidRPr="00A46AF1" w:rsidRDefault="003F76E7" w:rsidP="00087839">
      <w:pPr>
        <w:pStyle w:val="Mlsgreinlista"/>
        <w:numPr>
          <w:ilvl w:val="1"/>
          <w:numId w:val="17"/>
        </w:numPr>
      </w:pPr>
      <w:r>
        <w:lastRenderedPageBreak/>
        <w:t xml:space="preserve">Fyrir framan 1. mgr. bætist ný málsgrein sem verður 1. </w:t>
      </w:r>
      <w:proofErr w:type="spellStart"/>
      <w:r>
        <w:t>mgr</w:t>
      </w:r>
      <w:proofErr w:type="spellEnd"/>
      <w:r>
        <w:t>, svohljóðandi</w:t>
      </w:r>
      <w:r w:rsidR="000A2D54">
        <w:t xml:space="preserve">: </w:t>
      </w:r>
      <w:r w:rsidR="00273133" w:rsidRPr="00A46AF1">
        <w:rPr>
          <w:rFonts w:eastAsia="Times New Roman"/>
          <w:color w:val="242424"/>
          <w:szCs w:val="21"/>
          <w:shd w:val="clear" w:color="auto" w:fill="FFFFFF"/>
        </w:rPr>
        <w:t xml:space="preserve">Þær framkvæmdir sem tilgreindar eru í flokki A í 1. viðauka við lög þessi skulu ávallt háðar umhverfismati.  Framkvæmdir sem tilgreindar eru í flokki B í 1. viðauka við lög þessi skulu háðar umhverfismati þegar þær eru taldar líklegar til að hafa í för með sér umtalsverð umhverfisáhrif vegna umfangs, eðlis eða staðsetningar skv. 2. viðauka. Sama á við um framkvæmdir sem eru að umfangi undir viðmiðunarmörkum í flokki B í 1. viðauka ef þær eru fyrirhugaðar á verndarsvæði, sbr. iii. lið 2. </w:t>
      </w:r>
      <w:proofErr w:type="spellStart"/>
      <w:r w:rsidR="00273133" w:rsidRPr="00A46AF1">
        <w:rPr>
          <w:rFonts w:eastAsia="Times New Roman"/>
          <w:color w:val="242424"/>
          <w:szCs w:val="21"/>
          <w:shd w:val="clear" w:color="auto" w:fill="FFFFFF"/>
        </w:rPr>
        <w:t>tölul</w:t>
      </w:r>
      <w:proofErr w:type="spellEnd"/>
      <w:r w:rsidR="00273133" w:rsidRPr="00A46AF1">
        <w:rPr>
          <w:rFonts w:eastAsia="Times New Roman"/>
          <w:color w:val="242424"/>
          <w:szCs w:val="21"/>
          <w:shd w:val="clear" w:color="auto" w:fill="FFFFFF"/>
        </w:rPr>
        <w:t>. 2. viðauka.</w:t>
      </w:r>
    </w:p>
    <w:p w14:paraId="5E9A492F" w14:textId="39D56DA7" w:rsidR="00AE00F7" w:rsidRPr="00283011" w:rsidRDefault="00AA25EE" w:rsidP="00A46AF1">
      <w:pPr>
        <w:pStyle w:val="Mlsgreinlista"/>
        <w:numPr>
          <w:ilvl w:val="1"/>
          <w:numId w:val="17"/>
        </w:numPr>
      </w:pPr>
      <w:r w:rsidRPr="00AA25EE">
        <w:t>Síðasta málsgrein</w:t>
      </w:r>
      <w:r w:rsidR="005142CA" w:rsidRPr="00AA25EE">
        <w:t xml:space="preserve"> </w:t>
      </w:r>
      <w:r w:rsidR="005142CA" w:rsidRPr="00283011">
        <w:t>ákvæðisins fellur brott.</w:t>
      </w:r>
    </w:p>
    <w:p w14:paraId="27CDAD99" w14:textId="4EED12D8" w:rsidR="000D68ED" w:rsidRDefault="000D68ED" w:rsidP="008B59F4">
      <w:pPr>
        <w:jc w:val="center"/>
      </w:pPr>
    </w:p>
    <w:p w14:paraId="77F8D350" w14:textId="4DD51687" w:rsidR="008C262F" w:rsidRDefault="008C262F" w:rsidP="00AE24B4">
      <w:pPr>
        <w:pStyle w:val="Mlsgreinlista"/>
        <w:numPr>
          <w:ilvl w:val="0"/>
          <w:numId w:val="22"/>
        </w:numPr>
        <w:jc w:val="center"/>
      </w:pPr>
      <w:r>
        <w:t xml:space="preserve"> gr.</w:t>
      </w:r>
    </w:p>
    <w:p w14:paraId="795E043D" w14:textId="6BF6E90A" w:rsidR="008C262F" w:rsidRDefault="0011081B" w:rsidP="0011081B">
      <w:r>
        <w:t>Eftirfarandi breytingar verða á 19. gr.:</w:t>
      </w:r>
    </w:p>
    <w:p w14:paraId="7A570E5A" w14:textId="2F868FC3" w:rsidR="0011081B" w:rsidRDefault="0011081B" w:rsidP="007C19E1">
      <w:pPr>
        <w:pStyle w:val="Mlsgreinlista"/>
        <w:numPr>
          <w:ilvl w:val="0"/>
          <w:numId w:val="23"/>
        </w:numPr>
      </w:pPr>
      <w:r>
        <w:t>Fyrirsögn ákvæðisins verður:</w:t>
      </w:r>
      <w:r w:rsidR="007C19E1">
        <w:t xml:space="preserve"> Tilkynning framkvæmda í flokki B.</w:t>
      </w:r>
    </w:p>
    <w:p w14:paraId="58460B72" w14:textId="33BDBF50" w:rsidR="007C19E1" w:rsidRDefault="007C19E1" w:rsidP="007C19E1">
      <w:pPr>
        <w:pStyle w:val="Mlsgreinlista"/>
        <w:numPr>
          <w:ilvl w:val="0"/>
          <w:numId w:val="23"/>
        </w:numPr>
      </w:pPr>
      <w:r>
        <w:t>1. mgr. ákvæðisins fellur brott.</w:t>
      </w:r>
    </w:p>
    <w:p w14:paraId="116130EA" w14:textId="54A64D45" w:rsidR="00EC789B" w:rsidRDefault="00EC789B" w:rsidP="00EC789B"/>
    <w:p w14:paraId="0AEF27A9" w14:textId="705504E8" w:rsidR="00EC789B" w:rsidRDefault="00EC789B" w:rsidP="00AE24B4">
      <w:pPr>
        <w:pStyle w:val="Mlsgreinlista"/>
        <w:numPr>
          <w:ilvl w:val="0"/>
          <w:numId w:val="22"/>
        </w:numPr>
        <w:jc w:val="center"/>
      </w:pPr>
      <w:r>
        <w:t xml:space="preserve"> gr.</w:t>
      </w:r>
    </w:p>
    <w:p w14:paraId="5A27AB7D" w14:textId="063A99B6" w:rsidR="00EC789B" w:rsidRDefault="00C4310C" w:rsidP="00EC789B">
      <w:r>
        <w:t>Við 25. gr. bætist ný málsgrein, svohljóðandi:</w:t>
      </w:r>
    </w:p>
    <w:p w14:paraId="3E27E16F" w14:textId="4E1FD67C" w:rsidR="00C65CBF" w:rsidRPr="00A46AF1" w:rsidRDefault="00C65CBF" w:rsidP="00C65CBF">
      <w:pPr>
        <w:rPr>
          <w:rFonts w:eastAsia="Times New Roman"/>
          <w:color w:val="242424"/>
          <w:szCs w:val="21"/>
          <w:shd w:val="clear" w:color="auto" w:fill="FFFFFF"/>
        </w:rPr>
      </w:pPr>
      <w:bookmarkStart w:id="5" w:name="_Hlk89762602"/>
      <w:r w:rsidRPr="00A46AF1">
        <w:rPr>
          <w:rFonts w:eastAsia="Times New Roman"/>
          <w:color w:val="242424"/>
          <w:szCs w:val="21"/>
          <w:shd w:val="clear" w:color="auto" w:fill="FFFFFF"/>
        </w:rPr>
        <w:t xml:space="preserve">Hafi leyfi til framkvæmdar verið fellt úr gildi sökum annmarka á umhverfismati hennar </w:t>
      </w:r>
      <w:r w:rsidR="00F51105">
        <w:rPr>
          <w:rFonts w:eastAsia="Times New Roman"/>
          <w:color w:val="242424"/>
          <w:szCs w:val="21"/>
          <w:shd w:val="clear" w:color="auto" w:fill="FFFFFF"/>
        </w:rPr>
        <w:t xml:space="preserve">og viðkomandi sérlöggjöf heimilar af því tilefni veitingu tímabundinnar heimildar fyrir framkvæmdinni skal slíkt leyfi eingöngu veitt </w:t>
      </w:r>
      <w:r w:rsidRPr="00A46AF1">
        <w:rPr>
          <w:rFonts w:eastAsia="Times New Roman"/>
          <w:color w:val="242424"/>
          <w:szCs w:val="21"/>
          <w:shd w:val="clear" w:color="auto" w:fill="FFFFFF"/>
        </w:rPr>
        <w:t>getur leyfisveitandi í sérstökum undantekningartilvikum og að uppfylltum eftirfarandi skilyrð</w:t>
      </w:r>
      <w:r w:rsidR="00505E27">
        <w:rPr>
          <w:rFonts w:eastAsia="Times New Roman"/>
          <w:color w:val="242424"/>
          <w:szCs w:val="21"/>
          <w:shd w:val="clear" w:color="auto" w:fill="FFFFFF"/>
        </w:rPr>
        <w:t>um</w:t>
      </w:r>
      <w:r w:rsidRPr="00A46AF1">
        <w:rPr>
          <w:rFonts w:eastAsia="Times New Roman"/>
          <w:color w:val="242424"/>
          <w:szCs w:val="21"/>
          <w:shd w:val="clear" w:color="auto" w:fill="FFFFFF"/>
        </w:rPr>
        <w:t>:</w:t>
      </w:r>
    </w:p>
    <w:p w14:paraId="1B00320C" w14:textId="7AF41B0B" w:rsidR="00C65CBF" w:rsidRPr="00AF6F7B" w:rsidRDefault="00C65CBF" w:rsidP="00C65CBF">
      <w:pPr>
        <w:pStyle w:val="Mlsgreinlista"/>
        <w:numPr>
          <w:ilvl w:val="0"/>
          <w:numId w:val="25"/>
        </w:numPr>
        <w:spacing w:after="160" w:line="256" w:lineRule="auto"/>
        <w:jc w:val="left"/>
      </w:pPr>
      <w:r>
        <w:t>unnið verði að því að bæta úr annmörkum á mati á umhverfisáhrifum framkvæmdarinnar á gildistíma</w:t>
      </w:r>
      <w:r w:rsidR="002B265F">
        <w:t>tímabundinnar heimildar</w:t>
      </w:r>
      <w:r>
        <w:t>,</w:t>
      </w:r>
    </w:p>
    <w:p w14:paraId="718CBE37" w14:textId="36742FBC" w:rsidR="00C65CBF" w:rsidRPr="00AF6F7B" w:rsidRDefault="00C65CBF" w:rsidP="00C65CBF">
      <w:pPr>
        <w:pStyle w:val="Mlsgreinlista"/>
        <w:numPr>
          <w:ilvl w:val="0"/>
          <w:numId w:val="25"/>
        </w:numPr>
        <w:spacing w:after="160" w:line="256" w:lineRule="auto"/>
        <w:jc w:val="left"/>
      </w:pPr>
      <w:r w:rsidRPr="00AF6F7B">
        <w:t xml:space="preserve">umhverfisáhrif framkvæmdarinnar </w:t>
      </w:r>
      <w:r w:rsidR="00505E27">
        <w:t>verði</w:t>
      </w:r>
      <w:r w:rsidRPr="00AF6F7B">
        <w:t xml:space="preserve"> metin frá upphafi framkvæmdar.</w:t>
      </w:r>
    </w:p>
    <w:bookmarkEnd w:id="5"/>
    <w:p w14:paraId="54FBAB53" w14:textId="77777777" w:rsidR="00416D26" w:rsidRPr="00AF6F7B" w:rsidRDefault="00416D26" w:rsidP="00186F34">
      <w:pPr>
        <w:spacing w:after="160" w:line="256" w:lineRule="auto"/>
        <w:jc w:val="left"/>
      </w:pPr>
    </w:p>
    <w:p w14:paraId="3AF170C8" w14:textId="38B13A04" w:rsidR="00416D26" w:rsidRDefault="00C65CBF" w:rsidP="00186F34">
      <w:pPr>
        <w:pStyle w:val="Mlsgreinlista"/>
        <w:numPr>
          <w:ilvl w:val="0"/>
          <w:numId w:val="22"/>
        </w:numPr>
        <w:jc w:val="center"/>
      </w:pPr>
      <w:r>
        <w:t>. gr.</w:t>
      </w:r>
    </w:p>
    <w:p w14:paraId="572800C6" w14:textId="10D79EBD" w:rsidR="005A3F3E" w:rsidRDefault="005A3F3E" w:rsidP="00415AC6">
      <w:r>
        <w:t xml:space="preserve">Eftirfarandi breytingar verða á </w:t>
      </w:r>
      <w:r w:rsidR="00415AC6">
        <w:t>26. gr.:</w:t>
      </w:r>
    </w:p>
    <w:p w14:paraId="1891DC6F" w14:textId="5FA1F71A" w:rsidR="00415AC6" w:rsidRDefault="00415AC6" w:rsidP="00415AC6">
      <w:pPr>
        <w:pStyle w:val="Mlsgreinlista"/>
        <w:numPr>
          <w:ilvl w:val="0"/>
          <w:numId w:val="27"/>
        </w:numPr>
      </w:pPr>
      <w:r>
        <w:t>Í stað „18. gr.“ í 1. mgr. kemur: 20. gr.</w:t>
      </w:r>
    </w:p>
    <w:p w14:paraId="63918B98" w14:textId="2D6B1FDC" w:rsidR="00415AC6" w:rsidRDefault="00415AC6" w:rsidP="009435FB">
      <w:pPr>
        <w:pStyle w:val="Mlsgreinlista"/>
        <w:numPr>
          <w:ilvl w:val="0"/>
          <w:numId w:val="27"/>
        </w:numPr>
      </w:pPr>
      <w:r>
        <w:t>Í stað „19. gr.</w:t>
      </w:r>
      <w:r w:rsidR="000F5B12">
        <w:t>“ í 2. mgr. kemur: 20. gr.</w:t>
      </w:r>
    </w:p>
    <w:p w14:paraId="21C26B15" w14:textId="77777777" w:rsidR="00415AC6" w:rsidRDefault="00415AC6" w:rsidP="00C65CBF">
      <w:pPr>
        <w:jc w:val="center"/>
      </w:pPr>
    </w:p>
    <w:p w14:paraId="31285E47" w14:textId="74B589C7" w:rsidR="00684749" w:rsidRDefault="00684749" w:rsidP="00684749"/>
    <w:p w14:paraId="73739C23" w14:textId="57F55EB2" w:rsidR="00684749" w:rsidRDefault="00684749" w:rsidP="00AE24B4">
      <w:pPr>
        <w:pStyle w:val="Mlsgreinlista"/>
        <w:numPr>
          <w:ilvl w:val="0"/>
          <w:numId w:val="22"/>
        </w:numPr>
        <w:jc w:val="center"/>
      </w:pPr>
      <w:r>
        <w:t xml:space="preserve"> gr.</w:t>
      </w:r>
    </w:p>
    <w:p w14:paraId="0E0D7930" w14:textId="5AC80CBF" w:rsidR="00684749" w:rsidRDefault="00BC7674" w:rsidP="00684749">
      <w:r>
        <w:t>Á eftir orðinu „matsáætlunar“ í 2. mgr. 34. gr. bætist: skv. 2. mgr. 21. gr.</w:t>
      </w:r>
    </w:p>
    <w:p w14:paraId="479DEB08" w14:textId="104E6993" w:rsidR="000F008A" w:rsidRDefault="000F008A" w:rsidP="00684749"/>
    <w:p w14:paraId="2B34F3D0" w14:textId="35A80CB2" w:rsidR="000F008A" w:rsidRDefault="000F008A" w:rsidP="00AE24B4">
      <w:pPr>
        <w:pStyle w:val="Mlsgreinlista"/>
        <w:numPr>
          <w:ilvl w:val="0"/>
          <w:numId w:val="22"/>
        </w:numPr>
        <w:jc w:val="center"/>
      </w:pPr>
      <w:r>
        <w:t xml:space="preserve"> gr.</w:t>
      </w:r>
    </w:p>
    <w:p w14:paraId="0E2E6FAA" w14:textId="2E4353FD" w:rsidR="000F008A" w:rsidRDefault="00907709" w:rsidP="00A46AF1">
      <w:r>
        <w:t xml:space="preserve">Eftirfarandi breyting verður á </w:t>
      </w:r>
      <w:proofErr w:type="spellStart"/>
      <w:r>
        <w:t>tölul</w:t>
      </w:r>
      <w:proofErr w:type="spellEnd"/>
      <w:r>
        <w:t>. 1.09 í 1. viðauka við lögin: Í stað</w:t>
      </w:r>
      <w:r w:rsidR="00675681">
        <w:t xml:space="preserve"> „</w:t>
      </w:r>
      <w:proofErr w:type="spellStart"/>
      <w:r w:rsidR="00675681">
        <w:t>tölul</w:t>
      </w:r>
      <w:proofErr w:type="spellEnd"/>
      <w:r w:rsidR="00675681">
        <w:t xml:space="preserve">. 1.09“ kemur: </w:t>
      </w:r>
      <w:proofErr w:type="spellStart"/>
      <w:r w:rsidR="00675681">
        <w:t>tölul</w:t>
      </w:r>
      <w:proofErr w:type="spellEnd"/>
      <w:r w:rsidR="00675681">
        <w:t>. 1.08.</w:t>
      </w:r>
    </w:p>
    <w:p w14:paraId="67F9CB34" w14:textId="74F56FDD" w:rsidR="002D576B" w:rsidRDefault="002D576B" w:rsidP="00A46AF1"/>
    <w:p w14:paraId="06D179A9" w14:textId="343032A4" w:rsidR="002D576B" w:rsidRDefault="002D576B" w:rsidP="00AE24B4">
      <w:pPr>
        <w:pStyle w:val="Mlsgreinlista"/>
        <w:numPr>
          <w:ilvl w:val="0"/>
          <w:numId w:val="22"/>
        </w:numPr>
        <w:jc w:val="center"/>
      </w:pPr>
      <w:r>
        <w:t xml:space="preserve"> gr.</w:t>
      </w:r>
    </w:p>
    <w:p w14:paraId="78CC1679" w14:textId="496F6BA9" w:rsidR="002D576B" w:rsidRDefault="00BD4329" w:rsidP="00BD4329">
      <w:r>
        <w:t>Lög þessi taka þegar gildi.</w:t>
      </w:r>
    </w:p>
    <w:p w14:paraId="4AB9A49E" w14:textId="77777777" w:rsidR="008C262F" w:rsidRDefault="008C262F" w:rsidP="008B59F4">
      <w:pPr>
        <w:jc w:val="center"/>
      </w:pPr>
    </w:p>
    <w:p w14:paraId="2C70D85C" w14:textId="77777777" w:rsidR="00E71F27" w:rsidRDefault="00E71F27" w:rsidP="00E71F27">
      <w:pPr>
        <w:pStyle w:val="Fyrirsgn-greinarger"/>
      </w:pPr>
      <w:r w:rsidRPr="001B6AC6">
        <w:t>Greinargerð</w:t>
      </w:r>
      <w:r>
        <w:t>.</w:t>
      </w:r>
    </w:p>
    <w:p w14:paraId="41AF16C1" w14:textId="77777777" w:rsidR="00C35574" w:rsidRDefault="00C35574" w:rsidP="00943B67"/>
    <w:p w14:paraId="7508D08A" w14:textId="5CB3250B" w:rsidR="00D0740D" w:rsidRDefault="00D0740D" w:rsidP="002B400A">
      <w:pPr>
        <w:pStyle w:val="Millifyrirsgn1"/>
        <w:numPr>
          <w:ilvl w:val="0"/>
          <w:numId w:val="16"/>
        </w:numPr>
      </w:pPr>
      <w:r>
        <w:t xml:space="preserve">Inngangur. </w:t>
      </w:r>
    </w:p>
    <w:p w14:paraId="4554AE65" w14:textId="1FE3816A" w:rsidR="002B400A" w:rsidRDefault="002B400A" w:rsidP="002B400A">
      <w:r>
        <w:lastRenderedPageBreak/>
        <w:t xml:space="preserve">Frumvarp þetta er unnið </w:t>
      </w:r>
      <w:r w:rsidR="00D94B7B">
        <w:t xml:space="preserve">í umhverfis- og auðlindaráðuneytinu í </w:t>
      </w:r>
      <w:r w:rsidR="00034E58">
        <w:t xml:space="preserve">samvinnu </w:t>
      </w:r>
      <w:r w:rsidR="00D94B7B">
        <w:t>við atvinnu</w:t>
      </w:r>
      <w:r w:rsidR="00624067">
        <w:t>vega</w:t>
      </w:r>
      <w:r w:rsidR="00D94B7B">
        <w:t xml:space="preserve">- og nýsköpunarráðuneytið. </w:t>
      </w:r>
    </w:p>
    <w:p w14:paraId="1069FEF5" w14:textId="585D9F64" w:rsidR="00286AE2" w:rsidRDefault="00DF1254" w:rsidP="00D511FA">
      <w:r>
        <w:t xml:space="preserve">Þann 14. </w:t>
      </w:r>
      <w:r w:rsidR="00DD3287">
        <w:t>apríl 2020 birti Eftirlitsstofnun EFTA (ESA) bráðabirgðaniðurstöðu</w:t>
      </w:r>
      <w:r w:rsidR="004C3718">
        <w:t xml:space="preserve"> sína í máli</w:t>
      </w:r>
      <w:r w:rsidR="00852197">
        <w:t xml:space="preserve"> </w:t>
      </w:r>
      <w:r w:rsidR="002B46C4">
        <w:t>vegna kvörtunar</w:t>
      </w:r>
      <w:r w:rsidR="00E80070">
        <w:t xml:space="preserve"> sem beint hafi verið til </w:t>
      </w:r>
      <w:r w:rsidR="000100A7">
        <w:t>eftirlitsstofnunarinnar vegna</w:t>
      </w:r>
      <w:r w:rsidR="00806878">
        <w:t xml:space="preserve"> veitingar </w:t>
      </w:r>
      <w:r w:rsidR="00480EA7">
        <w:t xml:space="preserve">rekstrarleyfa </w:t>
      </w:r>
      <w:r w:rsidR="00CA0239">
        <w:t>til bráðabirgða</w:t>
      </w:r>
      <w:r w:rsidR="34784E60">
        <w:t xml:space="preserve"> og veitingar tímabundinna undanþága frá starfsleyf</w:t>
      </w:r>
      <w:r w:rsidR="24378AF4">
        <w:t>i til reksturs fiskeldisstöðva</w:t>
      </w:r>
      <w:r w:rsidR="00CF316D">
        <w:t xml:space="preserve">. </w:t>
      </w:r>
      <w:r w:rsidR="00EE1DD1">
        <w:t>Markmið</w:t>
      </w:r>
      <w:r w:rsidR="00176317">
        <w:t xml:space="preserve"> þessa frumvarps er</w:t>
      </w:r>
      <w:r w:rsidR="00CE509F">
        <w:t xml:space="preserve"> aðallega</w:t>
      </w:r>
      <w:r w:rsidR="00176317">
        <w:t xml:space="preserve"> að bregðast við </w:t>
      </w:r>
      <w:r w:rsidR="001B7227">
        <w:t>athugasemdum ESA í bráðabirgðaniðurstöðunni.</w:t>
      </w:r>
    </w:p>
    <w:p w14:paraId="2B3EA00C" w14:textId="0FF72005" w:rsidR="00CB3704" w:rsidRDefault="00CB3704" w:rsidP="00D511FA">
      <w:r>
        <w:t>Samkvæmt tilskipun 2011/92/ESB eins og henni var breytt með tilskipun 2014/52/ESB skulu aðildarríki</w:t>
      </w:r>
      <w:r w:rsidR="00D175DD">
        <w:t>,</w:t>
      </w:r>
      <w:r>
        <w:t xml:space="preserve"> áður en leyfi fyrir framkvæmd er veitt</w:t>
      </w:r>
      <w:r w:rsidR="00D175DD">
        <w:t>,</w:t>
      </w:r>
      <w:r>
        <w:t xml:space="preserve"> samþykkja allar nauðsynlegar ráðstafanir til að tryggja að framkvæmdir, sem líklegt er að hafi í för með sér umtalsverð umhverfisáhrif, m.a. vegna eðlis þeirra, stærðar eða staðsetningar, séu háðar kröfu um leyfi til framkvæmda og mati á áhrifum þeirra á umhverfið. Tilskipunin er innleidd hér á landi með lögum nr. 111/2021 um umhverfismat framkvæmda og áætlana. </w:t>
      </w:r>
    </w:p>
    <w:p w14:paraId="1C8EC6F3" w14:textId="15E4EC2B" w:rsidR="00CB3704" w:rsidRPr="0053055A" w:rsidRDefault="004813E6" w:rsidP="00CB3704">
      <w:pPr>
        <w:rPr>
          <w:rFonts w:eastAsia="Times New Roman"/>
          <w:szCs w:val="21"/>
        </w:rPr>
      </w:pPr>
      <w:r>
        <w:t xml:space="preserve">Í </w:t>
      </w:r>
      <w:r w:rsidR="0053055A">
        <w:t xml:space="preserve">2. </w:t>
      </w:r>
      <w:r w:rsidR="70BCF302">
        <w:t xml:space="preserve">mgr. </w:t>
      </w:r>
      <w:r w:rsidR="00CB3704">
        <w:t xml:space="preserve">21. gr. c laga um fiskeldi og 1. mgr. 6. gr. laga um hollustuhætti og mengunarvarnir </w:t>
      </w:r>
      <w:r>
        <w:t xml:space="preserve">er </w:t>
      </w:r>
      <w:r w:rsidR="00CB3704">
        <w:t>mæl</w:t>
      </w:r>
      <w:r>
        <w:t>t</w:t>
      </w:r>
      <w:r w:rsidR="00CB3704">
        <w:t xml:space="preserve"> fyrir um veitingu tímabundinnar undanþágu frá kröfum um starfsleyfi og rekstrarleyfi til reksturs fiskeldisstöðvar. </w:t>
      </w:r>
      <w:r w:rsidR="668E80BE">
        <w:t xml:space="preserve">2. mgr. </w:t>
      </w:r>
      <w:r w:rsidR="00CB3704">
        <w:t xml:space="preserve">21. gr. c. laga um fiskeldi mælir fyrir um heimild til veitingu rekstrarleyfis til bráðabirgða í tilfellum þar sem upphaflegt leyfi hefur verið fellt úr gildi vegna annmarka á leyfisveitingu. Ákvæði 6. gr. laga um hollustuhætti og mengunarvarnir tekur ekki fram </w:t>
      </w:r>
      <w:r w:rsidR="002A568D">
        <w:t>skilyrði</w:t>
      </w:r>
      <w:r w:rsidR="00641887">
        <w:t xml:space="preserve"> fyrir veitingu tímabundinnar undanþágu</w:t>
      </w:r>
      <w:r w:rsidR="00ED2AA3">
        <w:t xml:space="preserve"> önnur en</w:t>
      </w:r>
      <w:r w:rsidR="00CB3704">
        <w:t xml:space="preserve"> að </w:t>
      </w:r>
      <w:r w:rsidR="00ED2AA3">
        <w:t>ríkar ástæður verði</w:t>
      </w:r>
      <w:r w:rsidR="00CB3704">
        <w:t xml:space="preserve"> að </w:t>
      </w:r>
      <w:r w:rsidR="00ED2AA3">
        <w:t>mæla með því</w:t>
      </w:r>
      <w:r w:rsidR="00CB3704">
        <w:t>.</w:t>
      </w:r>
    </w:p>
    <w:p w14:paraId="2C7322E8" w14:textId="1AB894AD" w:rsidR="00CB3704" w:rsidRPr="00BF7D3F" w:rsidRDefault="00CB3704" w:rsidP="00CB3704">
      <w:pPr>
        <w:spacing w:before="60" w:after="60"/>
        <w:rPr>
          <w:bCs/>
        </w:rPr>
      </w:pPr>
      <w:r>
        <w:t xml:space="preserve">Atvikin sem lágu til grundvallar bráðbirgðaniðurstöðu ESA voru með þeim hætti að </w:t>
      </w:r>
      <w:r>
        <w:rPr>
          <w:bCs/>
        </w:rPr>
        <w:t>t</w:t>
      </w:r>
      <w:r w:rsidRPr="00BF7D3F">
        <w:rPr>
          <w:bCs/>
        </w:rPr>
        <w:t>ímabundnar undanþágur fyrir skertri starfsemi höfðu verið veittar tveimur rekstraraðilum í fiskeldi einkum til að bjarga óafturkræfum verðmætum</w:t>
      </w:r>
      <w:r w:rsidR="007E407A">
        <w:rPr>
          <w:bCs/>
        </w:rPr>
        <w:t>.</w:t>
      </w:r>
      <w:r w:rsidRPr="00BF7D3F">
        <w:rPr>
          <w:bCs/>
        </w:rPr>
        <w:t xml:space="preserve"> Þá var forsenda fyrir tímabundnum undanþágum að rekstraraðilar myndu sækjast eftir nýjum starfsleyfum með fullnægjandi starfsleyfisumsóknum og lagfæra mat á umhverfisáhrifum í samræmi við þá ágalla sem úrskurðarnefndin hafði bent á í úrskurðum sínum.</w:t>
      </w:r>
    </w:p>
    <w:p w14:paraId="580EF4D3" w14:textId="0A44F6C1" w:rsidR="00CB3704" w:rsidRDefault="00CB3704" w:rsidP="00CB3704">
      <w:r w:rsidRPr="00BF7D3F">
        <w:rPr>
          <w:bCs/>
        </w:rPr>
        <w:t>ESA telur að hægt sé að viðhafa heimildir til slíkra bráðabirgðaráðstafana í lögum en það verða að vera til staðar afmörkuð skilyrði í lögum</w:t>
      </w:r>
      <w:r>
        <w:t xml:space="preserve">. Tilskipun 2011/92/ESB fjallar ekki um afleiðingar þess að umhverfismat reynist gallað eða </w:t>
      </w:r>
      <w:r w:rsidR="006E0E8C">
        <w:t xml:space="preserve">það </w:t>
      </w:r>
      <w:r w:rsidR="6D563C79">
        <w:t xml:space="preserve">hafi </w:t>
      </w:r>
      <w:r w:rsidR="006E0E8C">
        <w:t>ekki farið fram.</w:t>
      </w:r>
      <w:r>
        <w:t xml:space="preserve"> Í framkvæmd Evrópudómstólsins hafa þó mótast tilteknar lágmarkskröfur gagnvart löggjöf sem heimilar gerð umhverfismats eftir að framkvæmdir eru hafnar eða þeim lokið. Nánar tiltekið:</w:t>
      </w:r>
    </w:p>
    <w:p w14:paraId="50D314A0" w14:textId="22580D39" w:rsidR="00CB3704" w:rsidRDefault="00CB3704" w:rsidP="00CB3704">
      <w:pPr>
        <w:pStyle w:val="Mlsgreinlista"/>
        <w:numPr>
          <w:ilvl w:val="0"/>
          <w:numId w:val="19"/>
        </w:numPr>
      </w:pPr>
      <w:r>
        <w:t>slíkar reglur mega ekki fela í sér leið fram hjá reglum Evrópuréttar</w:t>
      </w:r>
      <w:r w:rsidR="001805BA">
        <w:t>,</w:t>
      </w:r>
    </w:p>
    <w:p w14:paraId="4CCB0D06" w14:textId="270019F4" w:rsidR="00CB3704" w:rsidRDefault="00CB3704" w:rsidP="00CB3704">
      <w:pPr>
        <w:pStyle w:val="Mlsgreinlista"/>
        <w:numPr>
          <w:ilvl w:val="0"/>
          <w:numId w:val="19"/>
        </w:numPr>
      </w:pPr>
      <w:r>
        <w:t>þeim sé aðeins beitt í séstökum undantekningatilvikum og</w:t>
      </w:r>
    </w:p>
    <w:p w14:paraId="24BF8349" w14:textId="49F05BBD" w:rsidR="00CB3704" w:rsidRDefault="00CB3704" w:rsidP="00CB3704">
      <w:pPr>
        <w:pStyle w:val="Mlsgreinlista"/>
        <w:numPr>
          <w:ilvl w:val="0"/>
          <w:numId w:val="19"/>
        </w:numPr>
      </w:pPr>
      <w:r>
        <w:t>slíkar reglur verð</w:t>
      </w:r>
      <w:r w:rsidR="00196C9F">
        <w:t>a</w:t>
      </w:r>
      <w:r>
        <w:t xml:space="preserve"> að fela í sér skyldu til að meta umhverfisáhrif frá upphafi</w:t>
      </w:r>
      <w:r w:rsidR="00C1299A">
        <w:t xml:space="preserve"> framkvæmdar</w:t>
      </w:r>
      <w:r>
        <w:t>.</w:t>
      </w:r>
    </w:p>
    <w:p w14:paraId="78A0ED21" w14:textId="135D28FD" w:rsidR="005B4A0A" w:rsidRDefault="00A664B1" w:rsidP="00801A34">
      <w:r>
        <w:t>Samkvæmt 2. gr. tilskipunarinnar</w:t>
      </w:r>
      <w:r w:rsidR="00D975E0">
        <w:t xml:space="preserve"> skulu ríki áður en leyfi fyrir framkvæmd er veitt </w:t>
      </w:r>
      <w:r w:rsidR="006D0C6D" w:rsidRPr="006D0C6D">
        <w:t xml:space="preserve"> samþykkja allar nauðsynlegar ráðstafanir til að tryggja að framkvæmdir, sem líklegt er að hafi í för með sér umtalsverð umhverfisáhrif, m.a. vegna eðlis þeirra, stærðar eða staðsetningar, séu háðar kröfu um leyfi til framkvæmda og mati á áhrifum þeirra á umhverfið</w:t>
      </w:r>
      <w:r w:rsidR="006D0C6D">
        <w:t>.</w:t>
      </w:r>
      <w:r w:rsidR="00AE48FD">
        <w:t xml:space="preserve"> </w:t>
      </w:r>
      <w:r w:rsidR="005065F9">
        <w:t xml:space="preserve">Ákvæði 4. gr. tilskipunarinnar tilgreinir </w:t>
      </w:r>
      <w:r w:rsidR="00E65183">
        <w:t>hvaða framkvæmdir skuli háðar umhverfismati.</w:t>
      </w:r>
      <w:r w:rsidR="00014A68">
        <w:t xml:space="preserve"> 5. gr. tilskipunarinnar </w:t>
      </w:r>
      <w:r w:rsidR="00D72E41">
        <w:t xml:space="preserve">fjallar um skyldu framkvæmdaraðila til að </w:t>
      </w:r>
      <w:r w:rsidR="00D44A6B">
        <w:t>leggja fram skýrslu um umhverfisáhrif framkvæmdar</w:t>
      </w:r>
      <w:r w:rsidR="001453B5">
        <w:t>. 6. gr. tilskipunarinnar lítur að samráði við almenning</w:t>
      </w:r>
      <w:r w:rsidR="0008117F">
        <w:t xml:space="preserve"> um framkvæmdir sem kunna að hafa veruleg áhrif á umhverfið</w:t>
      </w:r>
      <w:r w:rsidR="0069500A">
        <w:t xml:space="preserve">. </w:t>
      </w:r>
      <w:r w:rsidR="001A7765">
        <w:t xml:space="preserve">Í 8. gr. er mælt fyrir um útgáfu leyfis, m.a. að </w:t>
      </w:r>
      <w:r w:rsidR="004E288E">
        <w:t>við útgáfu leyfis skuli taka mið af athugasemdum almennings.</w:t>
      </w:r>
      <w:r w:rsidR="004F2991">
        <w:t xml:space="preserve"> Þá mælir 9. gr. tilskipunarinnar fyrir um skyldu aðildarríkja til</w:t>
      </w:r>
      <w:r w:rsidR="006D5C3F">
        <w:t xml:space="preserve"> að upplýsa almenning um </w:t>
      </w:r>
      <w:r w:rsidR="00524E39">
        <w:t>ákvarðanir um útgáfu leyfa til framkvæmda sem falla undir tilskipunina.</w:t>
      </w:r>
    </w:p>
    <w:p w14:paraId="621C54C5" w14:textId="24FC410C" w:rsidR="00CB3704" w:rsidRDefault="00CB3704" w:rsidP="00A81EC6">
      <w:r>
        <w:lastRenderedPageBreak/>
        <w:t xml:space="preserve">Að mati ESA uppfylla </w:t>
      </w:r>
      <w:r w:rsidR="5E836ED9">
        <w:t>2. mgr.</w:t>
      </w:r>
      <w:r>
        <w:t xml:space="preserve"> 21. gr. c laga um fiskeldi og 1. mgr. 6. gr. laga um hollustuhætti og mengunarvarnir ekki framangreindar lágmarkskröfur</w:t>
      </w:r>
      <w:r w:rsidR="00AA3955">
        <w:t xml:space="preserve"> Evrópudómstólsins </w:t>
      </w:r>
      <w:r w:rsidR="00DE6835">
        <w:t>eða 2.</w:t>
      </w:r>
      <w:r w:rsidR="00A81EC6">
        <w:t xml:space="preserve"> og </w:t>
      </w:r>
      <w:r w:rsidR="00DE6835">
        <w:t xml:space="preserve">4. </w:t>
      </w:r>
      <w:r w:rsidR="00A81EC6">
        <w:t>-</w:t>
      </w:r>
      <w:r w:rsidR="00DE6835">
        <w:t xml:space="preserve"> 9. gr. tilskipunar ESB 2011/92</w:t>
      </w:r>
      <w:r w:rsidR="00C1299A">
        <w:t>.</w:t>
      </w:r>
      <w:r>
        <w:t xml:space="preserve"> </w:t>
      </w:r>
      <w:r w:rsidR="005E7F14">
        <w:t xml:space="preserve">ESA bendir á að </w:t>
      </w:r>
      <w:r w:rsidR="673208A2">
        <w:t>2. mgr.</w:t>
      </w:r>
      <w:r>
        <w:t xml:space="preserve"> 21. gr. c laga um fiskeldi geri ekki skýra kröfu um leiðréttingu umhverfismats heldur mæli ákvæðið aðeins fyrir um að ráðherra geti sett skilyrði til veitingu rekstrarleyfis til bráðabirgða sem þörf er á svo að tilgangur leyfisins náist, svo sem um samdrátt þeirrar starfsemi sem þegar er fyrir hendi, um tímafresti vegna úrbóta eða um tímamörk málshöfðunar eða annarra athafna fyrir dómi sem eru á forræði aðila. Þannig veiti ákvæðið </w:t>
      </w:r>
      <w:r w:rsidR="62E32FBB">
        <w:t>að mati ESA</w:t>
      </w:r>
      <w:r>
        <w:t xml:space="preserve"> í reynd leið fram hjá kröfum tilskipunar 2011/92/ESB. Þá sé ákvæðið ekki takmarkað við sérstök undantekningartilvik auk þess sem það geri ekki kröfu um að umhverfisáhrif verði metin frá upphafi. Ákvæði 1. mgr. 6. gr. laga um hollustuhætti og mengunarvarnir heimilar ráðherra, ef ríkar ástæður mæla með því og að fenginni umsögn Umhverfisstofnunar og eftir atvikum heilbrigðisnefndar, að veita tímabundna undanþágu frá kröfu um starfsleyfi. </w:t>
      </w:r>
      <w:r w:rsidR="004A0074">
        <w:t>Að mat</w:t>
      </w:r>
      <w:r w:rsidR="00676060">
        <w:t>i ESA skortir s</w:t>
      </w:r>
      <w:r>
        <w:t xml:space="preserve">kilyrði ákvæðisins skýrleika og verða </w:t>
      </w:r>
      <w:r w:rsidR="002B3A4A">
        <w:t xml:space="preserve">þau </w:t>
      </w:r>
      <w:r>
        <w:t xml:space="preserve">ekki túlkuð þannig að þau feli í sér skilyrði um leiðréttingu umhverfismats frá upphafi. Þá sé ákvæðið, líkt og </w:t>
      </w:r>
      <w:r w:rsidR="27086238">
        <w:t xml:space="preserve"> 2. mgr. </w:t>
      </w:r>
      <w:r>
        <w:t xml:space="preserve">21. gr. c laga um fiskeldi, ekki bundið við sérstök undantekningartilvik. Eitt meginmarkmiða tilskipunar um umhverfismat framkvæmda er að tryggja samráð við almenning og frjáls félagasamtök snemma í leyfisveitingaferlinu. </w:t>
      </w:r>
      <w:r w:rsidR="001B1D0D">
        <w:t>ESA telur  á</w:t>
      </w:r>
      <w:r>
        <w:t xml:space="preserve">kvæði </w:t>
      </w:r>
      <w:r w:rsidR="13B2B026">
        <w:t>2. mgr.</w:t>
      </w:r>
      <w:r>
        <w:t xml:space="preserve"> 21. gr. c laga um fiskeldi og 1. mgr. 6. gr. laga um hollustuhætti og mengunarvarnir </w:t>
      </w:r>
      <w:r w:rsidR="004F09A7">
        <w:t xml:space="preserve">standist ekki slíkar kröfur enda </w:t>
      </w:r>
      <w:r>
        <w:t xml:space="preserve"> mæl</w:t>
      </w:r>
      <w:r w:rsidR="004F09A7">
        <w:t>i ákvæðin</w:t>
      </w:r>
      <w:r>
        <w:t xml:space="preserve"> ekki sérstaklega fyrir um slíkt samráð við veitingu leyfa til bráðabirgða</w:t>
      </w:r>
      <w:r w:rsidR="004F09A7">
        <w:t xml:space="preserve"> og sé leyfisveitanda því í sjálfsvald sett hvort </w:t>
      </w:r>
      <w:r w:rsidR="004813A4">
        <w:t>samráð verði viðhaft</w:t>
      </w:r>
      <w:r>
        <w:t xml:space="preserve">. </w:t>
      </w:r>
    </w:p>
    <w:p w14:paraId="73ECEDD1" w14:textId="7C582599" w:rsidR="00CB3704" w:rsidRDefault="00CB3704" w:rsidP="00CB3704">
      <w:pPr>
        <w:spacing w:before="60" w:after="60"/>
      </w:pPr>
      <w:r>
        <w:t xml:space="preserve">Auk framangreinds er það mat ESA að umrædd ákvæði laga um fiskeldi og laga um hollustuhætti og mengunarvarnir uppfylli ekki kröfur 11. gr. tilskipunar um umhverfismat framkvæmda sem fjallar um rétt til að leita endurskoðunar á veitingu leyfis til framkvæmda sem háðar eru umhverfismati. Ákvæðið byggist á 2., 4. og 5. mgr. 9. gr. Árósasamnings um aðgang almennings að réttlátri málsmeðferð og virkum úrræðum til endurskoðunar ákvarðana stjórnvalda um framkvæmdir sem kunna að hafa umtalsverð umhverfisáhrif. Þau ákvæði Árósasamningsins eru innleidd hér á landi með lögum nr. 130/2011 um úrskurðarnefnd umhverfis- og auðlindamála. Ákvæði </w:t>
      </w:r>
      <w:r w:rsidR="42DA4A41">
        <w:t xml:space="preserve">2. mgr. </w:t>
      </w:r>
      <w:r>
        <w:t xml:space="preserve">21. gr. c laga um fiskeldi mælir fyrir um að veiting leyfis til bráðabirgða sé endanleg ákvörðun á stjórnsýslustigi. Ákvæði 1. mgr. 6. gr. laga um hollustuhætti og mengunarvarnir tekur ekki fram hvort að ákvörðun ráðherra um veitingu </w:t>
      </w:r>
      <w:r w:rsidR="00E274F6">
        <w:t>undanþágu</w:t>
      </w:r>
      <w:r>
        <w:t xml:space="preserve"> sé </w:t>
      </w:r>
      <w:proofErr w:type="spellStart"/>
      <w:r>
        <w:t>kæranleg</w:t>
      </w:r>
      <w:proofErr w:type="spellEnd"/>
      <w:r>
        <w:t>.</w:t>
      </w:r>
    </w:p>
    <w:p w14:paraId="42015532" w14:textId="482E31F6" w:rsidR="00CB3684" w:rsidRDefault="00CB3684" w:rsidP="00CB3704">
      <w:pPr>
        <w:spacing w:before="60" w:after="60"/>
      </w:pPr>
    </w:p>
    <w:p w14:paraId="5071D12F" w14:textId="05E762E9" w:rsidR="006A1F28" w:rsidRPr="00D511FA" w:rsidRDefault="006A1F28" w:rsidP="00D511FA">
      <w:pPr>
        <w:keepNext/>
        <w:numPr>
          <w:ilvl w:val="1"/>
          <w:numId w:val="16"/>
        </w:numPr>
        <w:ind w:left="0" w:firstLine="0"/>
        <w:rPr>
          <w:i/>
          <w:iCs/>
        </w:rPr>
      </w:pPr>
      <w:r w:rsidRPr="006A1F28">
        <w:rPr>
          <w:i/>
          <w:iCs/>
        </w:rPr>
        <w:t>Tilskipun 2011/92/ESB</w:t>
      </w:r>
      <w:r w:rsidR="00B02B1C">
        <w:rPr>
          <w:i/>
          <w:iCs/>
        </w:rPr>
        <w:t>.</w:t>
      </w:r>
    </w:p>
    <w:p w14:paraId="068A2829" w14:textId="3E060ED5" w:rsidR="00A5165F" w:rsidRDefault="004C375E" w:rsidP="006A1F28">
      <w:pPr>
        <w:keepNext/>
        <w:ind w:firstLine="0"/>
      </w:pPr>
      <w:r w:rsidRPr="008D3756">
        <w:t>Umhverfismat er ferli sem miðar að því að leiða í ljós afleiðingar ákvarðana fyrir umhverfið áður en þær eru teknar og að tekið sé tillit til umhverfisáhrifa við ákvarðanatöku.</w:t>
      </w:r>
    </w:p>
    <w:p w14:paraId="5A206EA3" w14:textId="3F2376B6" w:rsidR="00800902" w:rsidRDefault="00983AB6" w:rsidP="00CF5A05">
      <w:r w:rsidRPr="008D3756">
        <w:t xml:space="preserve">Tilskipun 2011/92/ESB eins og henni var breytt með tilskipun 2014/52/ESB felur í sér skyldu til að meta umhverfisáhrif framkvæmda sem líklegar eru til að hafa umtalsverð áhrif á umhverfið áður en ákvörðun er tekin um hvort leyfi til þeirra sé veitt. Skyldan er orðuð í 1. mgr. 2. gr. tilskipunarinnar þar sem segir að áður en leyfi fyrir framkvæmd sé veitt skuli aðildarríkin samþykkja allar nauðsynlegar ráðstafanir til að tryggja að framkvæmdir, sem líklegt er að hafi í för með sér umtalsverð umhverfisáhrif, m.a. vegna eðlis þeirra, stærðar eða staðsetningar, séu háðar kröfu um leyfi til framkvæmda og mati á áhrifum þeirra á umhverfið. </w:t>
      </w:r>
    </w:p>
    <w:p w14:paraId="4E8DF2F1" w14:textId="77777777" w:rsidR="004A0E74" w:rsidRPr="00257105" w:rsidRDefault="004A0E74" w:rsidP="00257105">
      <w:pPr>
        <w:keepNext/>
        <w:ind w:firstLine="0"/>
      </w:pPr>
    </w:p>
    <w:p w14:paraId="45D21136" w14:textId="18CA40BD" w:rsidR="000409F1" w:rsidRPr="00257105" w:rsidRDefault="005200B9" w:rsidP="00257105">
      <w:pPr>
        <w:keepNext/>
        <w:numPr>
          <w:ilvl w:val="1"/>
          <w:numId w:val="16"/>
        </w:numPr>
        <w:ind w:left="0" w:firstLine="0"/>
        <w:rPr>
          <w:i/>
        </w:rPr>
      </w:pPr>
      <w:r w:rsidRPr="00257105">
        <w:rPr>
          <w:i/>
        </w:rPr>
        <w:t xml:space="preserve">Undanþágur og </w:t>
      </w:r>
      <w:r w:rsidR="00B7558A" w:rsidRPr="00257105">
        <w:rPr>
          <w:i/>
        </w:rPr>
        <w:t>endu</w:t>
      </w:r>
      <w:r w:rsidR="00F726B1" w:rsidRPr="00257105">
        <w:rPr>
          <w:i/>
        </w:rPr>
        <w:t>rskoðun umhverfismats</w:t>
      </w:r>
      <w:r w:rsidR="00B02B1C">
        <w:rPr>
          <w:i/>
          <w:iCs/>
        </w:rPr>
        <w:t>.</w:t>
      </w:r>
    </w:p>
    <w:p w14:paraId="590FE3DC" w14:textId="5A42269D" w:rsidR="00EF7AD3" w:rsidRDefault="00EF7AD3" w:rsidP="00CF5A05">
      <w:r>
        <w:t xml:space="preserve">Í þessu frumvarpi er </w:t>
      </w:r>
      <w:r w:rsidR="00733B2C">
        <w:t xml:space="preserve">m.a. </w:t>
      </w:r>
      <w:r w:rsidR="00E46B40">
        <w:t xml:space="preserve">lögð til útfærsla á </w:t>
      </w:r>
      <w:r w:rsidR="00B241F5">
        <w:t>heimil</w:t>
      </w:r>
      <w:r w:rsidR="005E77C7">
        <w:t>d</w:t>
      </w:r>
      <w:r w:rsidR="00B84164">
        <w:t xml:space="preserve"> til</w:t>
      </w:r>
      <w:r w:rsidR="00E46B40">
        <w:t xml:space="preserve"> </w:t>
      </w:r>
      <w:r w:rsidR="006C0601" w:rsidRPr="004302A6">
        <w:t>leyfisveitingar til bráðabirgða</w:t>
      </w:r>
      <w:r w:rsidR="006C0601">
        <w:t xml:space="preserve"> </w:t>
      </w:r>
      <w:r w:rsidR="00B11DA0">
        <w:t xml:space="preserve">við þær aðstæður þar sem </w:t>
      </w:r>
      <w:r w:rsidR="006B56F5">
        <w:t>leyfi fyrir starfsemi sem háð er umhverfismati hefur</w:t>
      </w:r>
      <w:r w:rsidR="006C0601">
        <w:t xml:space="preserve"> verið felld brott sökum annmarka á umhverfimatinu.</w:t>
      </w:r>
      <w:r w:rsidR="00D26256">
        <w:t xml:space="preserve"> Til samanburðar er rétt að víkja að</w:t>
      </w:r>
      <w:r w:rsidR="0011705B">
        <w:t xml:space="preserve"> ákvæðum tilskipunar 2011/92/ESB eins og henni var breytt með tilskipun 2014/</w:t>
      </w:r>
      <w:r w:rsidR="00640AFA">
        <w:t>54/ESB sem varða undanþágur frá umhverfismati og kröfur um endurskoðun umhverfismats.</w:t>
      </w:r>
      <w:r w:rsidR="006B56F5">
        <w:t xml:space="preserve"> </w:t>
      </w:r>
    </w:p>
    <w:p w14:paraId="3E489A60" w14:textId="67E37E72" w:rsidR="00F672CC" w:rsidRPr="00283011" w:rsidRDefault="00587E8B" w:rsidP="00257105">
      <w:r>
        <w:t xml:space="preserve">Samkvæmt </w:t>
      </w:r>
      <w:r w:rsidR="00ED72BA">
        <w:t>2. gr. tilskipunarinnar skulu aðildarríki, áður en leyfi er veitt fyrir framkvæmd</w:t>
      </w:r>
      <w:r w:rsidR="00504B76">
        <w:t>, samþykkja allar nauðsynlegar ráðstafanir til að tryggja að framkvæmdir sem líklegt er að hafi í för með sér</w:t>
      </w:r>
      <w:r w:rsidR="00306C72">
        <w:t xml:space="preserve"> umtalsverð umhverfisáhrif</w:t>
      </w:r>
      <w:r w:rsidR="003D62A5">
        <w:t xml:space="preserve">, m.a. vegna </w:t>
      </w:r>
      <w:r w:rsidR="000F5E2D">
        <w:t>eðlis þeirra, stærðar eða staðsetningar</w:t>
      </w:r>
      <w:r w:rsidR="00A62765">
        <w:t xml:space="preserve">, séu háðar kröfu um </w:t>
      </w:r>
      <w:r w:rsidR="000D2C06">
        <w:t>leyfi til framkvæmda og mati á áhrifum þeirra á umhverfið. Eins og að framan greinir</w:t>
      </w:r>
      <w:r w:rsidR="001033C2">
        <w:t xml:space="preserve"> mælir tilskipunin ekki fyrir um afleiðingar þess</w:t>
      </w:r>
      <w:r w:rsidR="001A707B">
        <w:t xml:space="preserve"> að </w:t>
      </w:r>
      <w:r w:rsidR="006C06F4">
        <w:t xml:space="preserve">ráðist er í matsskylda framkvæmd án þess að  umhverfismat </w:t>
      </w:r>
      <w:r w:rsidR="00755076">
        <w:t>hafi verið framkvæmt</w:t>
      </w:r>
      <w:r w:rsidR="006C06F4">
        <w:t xml:space="preserve"> eða </w:t>
      </w:r>
      <w:r w:rsidR="004E08E8">
        <w:t>þegar umhverfismatið reynist ófullnægjandi.</w:t>
      </w:r>
      <w:r w:rsidR="00351EE3">
        <w:t xml:space="preserve"> Í ákvæði 4. mgr. 2. gr. tilskipunarinnar er </w:t>
      </w:r>
      <w:r w:rsidR="004E08E8">
        <w:t xml:space="preserve"> </w:t>
      </w:r>
      <w:r w:rsidR="00B84D7C">
        <w:t>mæl</w:t>
      </w:r>
      <w:r w:rsidR="00351EE3">
        <w:t>t</w:t>
      </w:r>
      <w:r w:rsidR="00B84D7C">
        <w:t xml:space="preserve"> fyrir um að aðildarríki geti í sérstökum undantekningartilvikum</w:t>
      </w:r>
      <w:r w:rsidR="006A6846">
        <w:t xml:space="preserve"> undanþegið tiltekna framkvæmd frá ákvæðum tilskipunarinnar</w:t>
      </w:r>
      <w:r w:rsidR="001A0ABF">
        <w:t xml:space="preserve"> ef að beiting hennar hefði skaðleg áhrif á tilgang framkvæmdarinnar</w:t>
      </w:r>
      <w:r w:rsidR="00000B09">
        <w:t xml:space="preserve"> að þeim skilyrðum uppfylltum að markmiði tilskipunarinnar væri náð</w:t>
      </w:r>
      <w:r w:rsidR="00083937">
        <w:t xml:space="preserve">. Í slíkum tilvikum ber viðkomandi aðildarríki að </w:t>
      </w:r>
      <w:r w:rsidR="00212D19">
        <w:t xml:space="preserve">meta hvort rétt sé að beita </w:t>
      </w:r>
      <w:r w:rsidR="00E154E8">
        <w:t>annarskonar umhverfismati, tryggja ákveðið samráð við almenning og upplýsa framkvæmdastjórnina</w:t>
      </w:r>
      <w:r w:rsidR="00A45568">
        <w:t xml:space="preserve"> um beitingu undanþágunnar.</w:t>
      </w:r>
      <w:r w:rsidR="006E008C">
        <w:t xml:space="preserve"> Ákvæði 4. mgr. 2. gr. tilskipunarinnar er innleitt með </w:t>
      </w:r>
      <w:r w:rsidR="000670C0">
        <w:t>29. gr. laga um umhverfismat framkvæmda og áætlana.</w:t>
      </w:r>
      <w:r w:rsidR="00257105">
        <w:t xml:space="preserve"> </w:t>
      </w:r>
      <w:r w:rsidR="00EE7D0F">
        <w:t>Með tilskipun</w:t>
      </w:r>
      <w:r w:rsidR="00875C03">
        <w:t xml:space="preserve"> 2014</w:t>
      </w:r>
      <w:r w:rsidR="002E188D">
        <w:t xml:space="preserve">/52/ESB var </w:t>
      </w:r>
      <w:r w:rsidR="007F4A9E">
        <w:t xml:space="preserve">tilskipun </w:t>
      </w:r>
      <w:r w:rsidR="00ED7D04">
        <w:t>2011/92/ESB breytt</w:t>
      </w:r>
      <w:r w:rsidR="00FC009D">
        <w:t xml:space="preserve"> með þeim hætti</w:t>
      </w:r>
      <w:r w:rsidR="00B21A5F">
        <w:t xml:space="preserve"> að stjórnvöld skulu tryggja að </w:t>
      </w:r>
      <w:r w:rsidR="00AE4C03">
        <w:t>umhverfismat tiltekinnar framkvæmdar eigi enn við</w:t>
      </w:r>
      <w:r w:rsidR="008A69E3">
        <w:t xml:space="preserve"> (e. </w:t>
      </w:r>
      <w:proofErr w:type="spellStart"/>
      <w:r w:rsidR="008A69E3">
        <w:t>up</w:t>
      </w:r>
      <w:proofErr w:type="spellEnd"/>
      <w:r w:rsidR="008A69E3">
        <w:t xml:space="preserve"> </w:t>
      </w:r>
      <w:proofErr w:type="spellStart"/>
      <w:r w:rsidR="008A69E3">
        <w:t>to</w:t>
      </w:r>
      <w:proofErr w:type="spellEnd"/>
      <w:r w:rsidR="008A69E3">
        <w:t xml:space="preserve"> </w:t>
      </w:r>
      <w:proofErr w:type="spellStart"/>
      <w:r w:rsidR="008A69E3">
        <w:t>date</w:t>
      </w:r>
      <w:proofErr w:type="spellEnd"/>
      <w:r w:rsidR="008A69E3">
        <w:t xml:space="preserve">) áður en </w:t>
      </w:r>
      <w:r w:rsidR="00D6549C">
        <w:t>veitt er leyfi fyrir framkvæmd</w:t>
      </w:r>
      <w:r w:rsidR="00A911F7">
        <w:t xml:space="preserve">. </w:t>
      </w:r>
      <w:r w:rsidR="00A833F3">
        <w:t>Af ákvæðinu</w:t>
      </w:r>
      <w:r w:rsidR="00C17E3C">
        <w:t xml:space="preserve">, sem </w:t>
      </w:r>
      <w:r w:rsidR="001C612F">
        <w:t>innleitt er með 28. gr. laga nr. 111/2021</w:t>
      </w:r>
      <w:r w:rsidR="00374D87">
        <w:t>,</w:t>
      </w:r>
      <w:r w:rsidR="00A833F3">
        <w:t xml:space="preserve"> leiðir</w:t>
      </w:r>
      <w:r w:rsidR="00F84B15">
        <w:t xml:space="preserve"> að það kann að vera að áður en leyfi fyrir framkvæmd sé veitt þurfi</w:t>
      </w:r>
      <w:r w:rsidR="00C2361A">
        <w:t xml:space="preserve"> umhverfismatið að sæta tiltekinni endurskoðun</w:t>
      </w:r>
      <w:r w:rsidR="00284B4F">
        <w:t xml:space="preserve"> ef forsendur þess hafa breyst verulega</w:t>
      </w:r>
      <w:r w:rsidR="004A45D4">
        <w:t xml:space="preserve"> frá því að álit um umhverfisáhrif framkvæmdarinnar lá fyrir</w:t>
      </w:r>
      <w:r w:rsidR="002A3335">
        <w:t>, svo sem vegna breytinga á náttúrufari</w:t>
      </w:r>
      <w:r w:rsidR="001F0B82">
        <w:t xml:space="preserve"> eða landnotkun</w:t>
      </w:r>
      <w:r w:rsidR="007D7D72">
        <w:t xml:space="preserve"> á áhrifasvæði framkvæmdarinnar</w:t>
      </w:r>
      <w:r w:rsidR="006B7B99">
        <w:t>, breytinga á löggjöf um umhverfismál</w:t>
      </w:r>
      <w:r w:rsidR="002C02DB">
        <w:t>,</w:t>
      </w:r>
      <w:r w:rsidR="002C02DB" w:rsidRPr="008D3756">
        <w:rPr>
          <w:color w:val="242424"/>
          <w:shd w:val="clear" w:color="auto" w:fill="FFFFFF"/>
        </w:rPr>
        <w:t xml:space="preserve"> breytinga á alþjóðlegum skuldbindingum eða vegna tækniþróunar varðandi framkvæmdina.</w:t>
      </w:r>
      <w:r w:rsidR="00C34AE8">
        <w:rPr>
          <w:color w:val="242424"/>
          <w:shd w:val="clear" w:color="auto" w:fill="FFFFFF"/>
        </w:rPr>
        <w:t xml:space="preserve"> Samkvæmt 28. gr. </w:t>
      </w:r>
      <w:r w:rsidR="00861893">
        <w:rPr>
          <w:color w:val="242424"/>
          <w:shd w:val="clear" w:color="auto" w:fill="FFFFFF"/>
        </w:rPr>
        <w:t>laga nr. 111/2021</w:t>
      </w:r>
      <w:r w:rsidR="00866AFE">
        <w:rPr>
          <w:color w:val="242424"/>
          <w:shd w:val="clear" w:color="auto" w:fill="FFFFFF"/>
        </w:rPr>
        <w:t xml:space="preserve"> fer með </w:t>
      </w:r>
      <w:r w:rsidR="00020005">
        <w:rPr>
          <w:color w:val="242424"/>
          <w:shd w:val="clear" w:color="auto" w:fill="FFFFFF"/>
        </w:rPr>
        <w:t xml:space="preserve">málsmeðferð endurskoðaðs mats samkvæmt </w:t>
      </w:r>
      <w:r w:rsidR="00B208C8">
        <w:rPr>
          <w:color w:val="242424"/>
          <w:shd w:val="clear" w:color="auto" w:fill="FFFFFF"/>
        </w:rPr>
        <w:t>21. – 24. gr. laganna eftir því sem við á. Í því felst</w:t>
      </w:r>
      <w:r w:rsidR="00DD509F">
        <w:rPr>
          <w:color w:val="242424"/>
          <w:shd w:val="clear" w:color="auto" w:fill="FFFFFF"/>
        </w:rPr>
        <w:t xml:space="preserve"> að</w:t>
      </w:r>
      <w:r w:rsidR="003854AF">
        <w:rPr>
          <w:color w:val="242424"/>
          <w:shd w:val="clear" w:color="auto" w:fill="FFFFFF"/>
        </w:rPr>
        <w:t xml:space="preserve"> málsmeðferð endurskoðaðs mats </w:t>
      </w:r>
      <w:r w:rsidR="00EF259E">
        <w:rPr>
          <w:color w:val="242424"/>
          <w:shd w:val="clear" w:color="auto" w:fill="FFFFFF"/>
        </w:rPr>
        <w:t xml:space="preserve">veltur á </w:t>
      </w:r>
      <w:r w:rsidR="00796255">
        <w:rPr>
          <w:color w:val="242424"/>
          <w:shd w:val="clear" w:color="auto" w:fill="FFFFFF"/>
        </w:rPr>
        <w:t xml:space="preserve">því </w:t>
      </w:r>
      <w:r w:rsidR="00EF259E">
        <w:rPr>
          <w:color w:val="242424"/>
          <w:shd w:val="clear" w:color="auto" w:fill="FFFFFF"/>
        </w:rPr>
        <w:t>að hvaða marki umhverfismatið þarfnast endurskoðunar</w:t>
      </w:r>
      <w:r w:rsidR="00FE0878">
        <w:rPr>
          <w:color w:val="242424"/>
          <w:shd w:val="clear" w:color="auto" w:fill="FFFFFF"/>
        </w:rPr>
        <w:t>, hvort það þarfnist endurskoðunar í heild eða að hluta.</w:t>
      </w:r>
    </w:p>
    <w:p w14:paraId="0973E231" w14:textId="2AEFEF98" w:rsidR="00983AB6" w:rsidRDefault="00C869C3" w:rsidP="00CF5A05">
      <w:r>
        <w:rPr>
          <w:color w:val="242424"/>
          <w:shd w:val="clear" w:color="auto" w:fill="FFFFFF"/>
        </w:rPr>
        <w:t>Eins og fram er komið mælir tilskipunin ekki fyrir um afleiðingar þess að umhverfismat</w:t>
      </w:r>
      <w:r w:rsidR="00E077CC">
        <w:rPr>
          <w:color w:val="242424"/>
          <w:shd w:val="clear" w:color="auto" w:fill="FFFFFF"/>
        </w:rPr>
        <w:t xml:space="preserve"> reynist haldið ágalla eða er ekki framkvæmt</w:t>
      </w:r>
      <w:r w:rsidR="00387A4D">
        <w:rPr>
          <w:color w:val="242424"/>
          <w:shd w:val="clear" w:color="auto" w:fill="FFFFFF"/>
        </w:rPr>
        <w:t xml:space="preserve"> þó að um það hafi skapast </w:t>
      </w:r>
      <w:r w:rsidR="00C22F72">
        <w:rPr>
          <w:color w:val="242424"/>
          <w:shd w:val="clear" w:color="auto" w:fill="FFFFFF"/>
        </w:rPr>
        <w:t>tiltekin framkvæmd Evrópudómstólsins.</w:t>
      </w:r>
      <w:r w:rsidR="00D44586">
        <w:rPr>
          <w:color w:val="242424"/>
          <w:shd w:val="clear" w:color="auto" w:fill="FFFFFF"/>
        </w:rPr>
        <w:t xml:space="preserve"> </w:t>
      </w:r>
      <w:r w:rsidR="00F66498">
        <w:rPr>
          <w:color w:val="242424"/>
          <w:shd w:val="clear" w:color="auto" w:fill="FFFFFF"/>
        </w:rPr>
        <w:t xml:space="preserve">Sú framkvæmd er um margt áþekk því sem gildir um undanþágur frá tilskipuninni sem og kröfur um </w:t>
      </w:r>
      <w:r w:rsidR="00F71756">
        <w:rPr>
          <w:color w:val="242424"/>
          <w:shd w:val="clear" w:color="auto" w:fill="FFFFFF"/>
        </w:rPr>
        <w:t>að umhverfismat sé í fullu gildi við útgáfu leyfis</w:t>
      </w:r>
      <w:r w:rsidR="001C1B75">
        <w:rPr>
          <w:color w:val="242424"/>
          <w:shd w:val="clear" w:color="auto" w:fill="FFFFFF"/>
        </w:rPr>
        <w:t xml:space="preserve"> og rétt að </w:t>
      </w:r>
      <w:r w:rsidR="003B395D">
        <w:rPr>
          <w:color w:val="242424"/>
          <w:shd w:val="clear" w:color="auto" w:fill="FFFFFF"/>
        </w:rPr>
        <w:t>hliðsjón sé höfð af þeim kröfum tilskipunarinnar</w:t>
      </w:r>
      <w:r w:rsidR="00F71756">
        <w:rPr>
          <w:color w:val="242424"/>
          <w:shd w:val="clear" w:color="auto" w:fill="FFFFFF"/>
        </w:rPr>
        <w:t>.</w:t>
      </w:r>
    </w:p>
    <w:p w14:paraId="23AFBBF1" w14:textId="77777777" w:rsidR="00A5165F" w:rsidRPr="002B400A" w:rsidRDefault="00A5165F" w:rsidP="00513773">
      <w:pPr>
        <w:keepNext/>
      </w:pPr>
    </w:p>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0FD764B0" w14:textId="05C040BB" w:rsidR="00D0740D" w:rsidRDefault="00670BD0" w:rsidP="00D0740D">
      <w:r>
        <w:t xml:space="preserve">Gildandi lög um fiskeldi, sem og lög um hollustuhætti og mengunarvarnir </w:t>
      </w:r>
      <w:r w:rsidR="00694E5C">
        <w:t>eru, að mati ESA, ekki í samræmi</w:t>
      </w:r>
      <w:r w:rsidR="00A8336D">
        <w:t xml:space="preserve"> við tilskipun</w:t>
      </w:r>
      <w:r w:rsidR="00CB3684">
        <w:t xml:space="preserve"> um umhverfismat framkvæmda.</w:t>
      </w:r>
      <w:r w:rsidR="00F557BD">
        <w:t xml:space="preserve"> Með þessu frumvarpi er komið til móts við þau sjónarmið sem ESA hefur látið í ljós</w:t>
      </w:r>
      <w:r w:rsidR="00741578">
        <w:t xml:space="preserve"> vegna löggjafarinnar. </w:t>
      </w:r>
    </w:p>
    <w:p w14:paraId="7CD428C8" w14:textId="77777777" w:rsidR="00CB3704" w:rsidRDefault="00CB3704" w:rsidP="00D0740D"/>
    <w:p w14:paraId="553E7221" w14:textId="3F2EBB3A" w:rsidR="00D0740D" w:rsidRDefault="00E71F27" w:rsidP="000F1E41">
      <w:pPr>
        <w:pStyle w:val="Millifyrirsgn1"/>
      </w:pPr>
      <w:r>
        <w:t>3</w:t>
      </w:r>
      <w:r w:rsidR="00D0740D">
        <w:t xml:space="preserve">. Meginefni frumvarpsins. </w:t>
      </w:r>
    </w:p>
    <w:p w14:paraId="1E6AF4AA" w14:textId="5CA76048" w:rsidR="000F1E41" w:rsidRDefault="000F1E41" w:rsidP="000F1E41">
      <w:r>
        <w:t>Eins og rakið er hér að framan</w:t>
      </w:r>
      <w:r w:rsidR="00A44341">
        <w:t xml:space="preserve"> </w:t>
      </w:r>
      <w:r w:rsidR="006B38D7">
        <w:t xml:space="preserve">telur ESA að hægt sé að viðhafa heimildir til </w:t>
      </w:r>
      <w:r w:rsidR="004309BD">
        <w:t xml:space="preserve">bráðabirgðaráðstafana </w:t>
      </w:r>
      <w:r w:rsidR="008214DC">
        <w:t>vegna matsskyldra framkvæmda</w:t>
      </w:r>
      <w:r w:rsidR="00DB3236">
        <w:t xml:space="preserve"> en </w:t>
      </w:r>
      <w:r w:rsidR="00546134">
        <w:t xml:space="preserve">um slíkar heimildir verði að vera </w:t>
      </w:r>
      <w:r w:rsidR="00546134">
        <w:lastRenderedPageBreak/>
        <w:t xml:space="preserve">mælt </w:t>
      </w:r>
      <w:r w:rsidR="00485303">
        <w:t xml:space="preserve">í lögum sem uppfylla </w:t>
      </w:r>
      <w:r w:rsidR="00E26CF3">
        <w:t xml:space="preserve">efnisatriði tilskipunar 2011/92/ESB </w:t>
      </w:r>
      <w:r w:rsidR="00A810AD">
        <w:t xml:space="preserve">sem og </w:t>
      </w:r>
      <w:r w:rsidR="00F669E6">
        <w:t>skilyrði sem mótuð hafa verið í framkvæmd Evrópudómstólsins.</w:t>
      </w:r>
      <w:r w:rsidR="00824893">
        <w:t xml:space="preserve"> Í þessu frumvarp er gerð tillaga til breytinga á </w:t>
      </w:r>
      <w:r w:rsidR="00DA27E7">
        <w:t xml:space="preserve">ákvæðum laga nr. </w:t>
      </w:r>
      <w:r w:rsidR="00E94C4F">
        <w:t>71/2008 um fiskeldi</w:t>
      </w:r>
      <w:r w:rsidR="00235748">
        <w:t>,</w:t>
      </w:r>
      <w:r w:rsidR="00E94C4F">
        <w:t xml:space="preserve"> lögum nr. 7/1998</w:t>
      </w:r>
      <w:r w:rsidR="002C21ED">
        <w:t xml:space="preserve"> um hollustuhætti og mengunarvarnir</w:t>
      </w:r>
      <w:r w:rsidR="00115307">
        <w:t xml:space="preserve"> og lögum nr. 111/2021 um umhverf</w:t>
      </w:r>
      <w:r w:rsidR="00ED6847">
        <w:t>i</w:t>
      </w:r>
      <w:r w:rsidR="00115307">
        <w:t>smat</w:t>
      </w:r>
      <w:r w:rsidR="00ED6847">
        <w:t xml:space="preserve"> framkvæmda og áætlana</w:t>
      </w:r>
      <w:r w:rsidR="00115307">
        <w:t xml:space="preserve"> </w:t>
      </w:r>
      <w:r w:rsidR="002C21ED">
        <w:t xml:space="preserve"> sem varða ráðstafanir til bráðabirgða í tilvikum þar sem </w:t>
      </w:r>
      <w:r w:rsidR="003E2729">
        <w:t>leyfi hefur verið fellt brott vegna annmarka á umhverfismati</w:t>
      </w:r>
      <w:r w:rsidR="00FD6BEE">
        <w:t xml:space="preserve">. </w:t>
      </w:r>
      <w:r w:rsidR="00BF6F4E">
        <w:t>Helstu b</w:t>
      </w:r>
      <w:r w:rsidR="001F4EB7">
        <w:t xml:space="preserve">reytingarnar sem </w:t>
      </w:r>
      <w:r w:rsidR="005236A4">
        <w:t>hér eru</w:t>
      </w:r>
      <w:r w:rsidR="003D1782">
        <w:t xml:space="preserve"> lagðar til</w:t>
      </w:r>
      <w:r w:rsidR="003844FC">
        <w:t xml:space="preserve"> eru eftirfarandi.</w:t>
      </w:r>
    </w:p>
    <w:p w14:paraId="1FFB80FB" w14:textId="77777777" w:rsidR="003D1782" w:rsidRDefault="003D1782" w:rsidP="003D1782">
      <w:pPr>
        <w:ind w:firstLine="0"/>
      </w:pPr>
    </w:p>
    <w:p w14:paraId="2D19B1ED" w14:textId="22ED9303" w:rsidR="00661737" w:rsidRDefault="00EC1EFC" w:rsidP="003D1782">
      <w:pPr>
        <w:ind w:firstLine="0"/>
        <w:rPr>
          <w:i/>
          <w:iCs/>
        </w:rPr>
      </w:pPr>
      <w:r>
        <w:rPr>
          <w:i/>
          <w:iCs/>
        </w:rPr>
        <w:t>3.1. Bráðabirgðaráðstafanir feli ekki í sér leið fram hjá reglum Evrópuréttar</w:t>
      </w:r>
      <w:r w:rsidR="00A503BD">
        <w:rPr>
          <w:i/>
          <w:iCs/>
        </w:rPr>
        <w:t>.</w:t>
      </w:r>
    </w:p>
    <w:p w14:paraId="7B65BA90" w14:textId="1C25942F" w:rsidR="00A503BD" w:rsidRDefault="00A503BD" w:rsidP="007C03B1">
      <w:r>
        <w:t xml:space="preserve">Að mati ESA </w:t>
      </w:r>
      <w:r w:rsidR="00020C4C">
        <w:t xml:space="preserve">geta ákvæði </w:t>
      </w:r>
      <w:r w:rsidR="578B7E00">
        <w:t>2</w:t>
      </w:r>
      <w:r w:rsidR="009D2563">
        <w:t xml:space="preserve">. mgr. 21. gr. c laga um fiskeldi og 6. gr. laga um hollustuhætti og mengunarvarnir </w:t>
      </w:r>
      <w:r w:rsidR="009D7CA8">
        <w:t>falið í sér leið fram hjá reglum Evrópuréttar. Sú túlkun stofnunarinnar leiðir af því að umrædd ákvæði gera það ekki að skilyrði</w:t>
      </w:r>
      <w:r w:rsidR="00F26FF1">
        <w:t xml:space="preserve"> fyrir veitingu leyfis til bráðabirgða að </w:t>
      </w:r>
      <w:r w:rsidR="00500AC9">
        <w:t>gerðar séu viðeigandi úrbætur á umhverfismati</w:t>
      </w:r>
      <w:r w:rsidR="00BB7A9A">
        <w:t xml:space="preserve">. </w:t>
      </w:r>
      <w:r w:rsidR="56733B0D">
        <w:t xml:space="preserve">Gerð er tillaga í frumvarpinu um </w:t>
      </w:r>
      <w:r w:rsidR="5C677DC2">
        <w:t>breytin</w:t>
      </w:r>
      <w:r w:rsidR="32AC3320">
        <w:t>g</w:t>
      </w:r>
      <w:r w:rsidR="5C677DC2">
        <w:t xml:space="preserve">ar á </w:t>
      </w:r>
      <w:r w:rsidR="6492F818">
        <w:t xml:space="preserve"> ofangreindum </w:t>
      </w:r>
      <w:r w:rsidR="5C677DC2">
        <w:t>ákvæðunum til að koma til móts við</w:t>
      </w:r>
      <w:r w:rsidR="5B860D6B">
        <w:t xml:space="preserve"> þessar</w:t>
      </w:r>
      <w:r w:rsidR="5C677DC2">
        <w:t xml:space="preserve"> athugasem</w:t>
      </w:r>
      <w:r w:rsidR="7A5DDD6C">
        <w:t>dir ESA</w:t>
      </w:r>
      <w:r w:rsidR="007C03B1">
        <w:t xml:space="preserve"> þannig að </w:t>
      </w:r>
      <w:r w:rsidR="00A83233">
        <w:t xml:space="preserve">skilyrði fyrir </w:t>
      </w:r>
      <w:r w:rsidR="000A31CB">
        <w:t xml:space="preserve">veitingu leyfis til bráðabirgða sé að </w:t>
      </w:r>
      <w:r w:rsidR="00F67ADE">
        <w:t>gerðar verði</w:t>
      </w:r>
      <w:r w:rsidR="00A70884">
        <w:t xml:space="preserve"> allar nau</w:t>
      </w:r>
      <w:r w:rsidR="00DD221A">
        <w:t>ð</w:t>
      </w:r>
      <w:r w:rsidR="00A70884">
        <w:t xml:space="preserve">synlegar </w:t>
      </w:r>
      <w:r w:rsidR="00221499">
        <w:t>lagfæringar á umhverfismati.</w:t>
      </w:r>
    </w:p>
    <w:p w14:paraId="7D2CE727" w14:textId="77777777" w:rsidR="00020C4C" w:rsidRPr="00BB2D65" w:rsidRDefault="00020C4C" w:rsidP="003D1782">
      <w:pPr>
        <w:ind w:firstLine="0"/>
      </w:pPr>
    </w:p>
    <w:p w14:paraId="21068504" w14:textId="56C230F4" w:rsidR="008422D8" w:rsidRDefault="00B96EDE">
      <w:pPr>
        <w:ind w:firstLine="0"/>
        <w:rPr>
          <w:i/>
          <w:iCs/>
        </w:rPr>
      </w:pPr>
      <w:r w:rsidRPr="00BB2D65">
        <w:rPr>
          <w:i/>
          <w:iCs/>
        </w:rPr>
        <w:t>3.</w:t>
      </w:r>
      <w:r w:rsidR="00A503BD">
        <w:rPr>
          <w:i/>
          <w:iCs/>
        </w:rPr>
        <w:t>2</w:t>
      </w:r>
      <w:r w:rsidRPr="00BB2D65">
        <w:rPr>
          <w:i/>
          <w:iCs/>
        </w:rPr>
        <w:t xml:space="preserve">. </w:t>
      </w:r>
      <w:r w:rsidR="008422D8" w:rsidRPr="00BB2D65">
        <w:rPr>
          <w:i/>
          <w:iCs/>
        </w:rPr>
        <w:t>Sérstök undantekningartilvik.</w:t>
      </w:r>
    </w:p>
    <w:p w14:paraId="72DCDF46" w14:textId="5A539C47" w:rsidR="006E08F8" w:rsidRPr="006E08F8" w:rsidRDefault="006E08F8" w:rsidP="007C03B1">
      <w:r>
        <w:t>Í dómaframkvæmd</w:t>
      </w:r>
      <w:r w:rsidR="00E86572">
        <w:t xml:space="preserve"> </w:t>
      </w:r>
      <w:r>
        <w:t>Evrópudómstólsins</w:t>
      </w:r>
      <w:r w:rsidR="00C438BC">
        <w:t xml:space="preserve"> hefur rétturinn áréttað að </w:t>
      </w:r>
      <w:r w:rsidR="008B3C2C">
        <w:t>heimild til</w:t>
      </w:r>
      <w:r w:rsidR="008A4CC8">
        <w:t xml:space="preserve"> tímabundinna ráðstafana til að bæta úr göllum á umhverfismati</w:t>
      </w:r>
      <w:r w:rsidR="003007AF">
        <w:t xml:space="preserve"> verður aðeins að eiga við sérstök undantekningartilvik</w:t>
      </w:r>
      <w:r w:rsidR="007A1794">
        <w:t>.</w:t>
      </w:r>
      <w:r>
        <w:t xml:space="preserve"> </w:t>
      </w:r>
      <w:r w:rsidR="00AE34A3">
        <w:t xml:space="preserve">Að mati ESA </w:t>
      </w:r>
      <w:r w:rsidR="009431AF">
        <w:t xml:space="preserve">eru ákvæði </w:t>
      </w:r>
      <w:r w:rsidR="10ECDA95">
        <w:t>2</w:t>
      </w:r>
      <w:r w:rsidR="009431AF">
        <w:t xml:space="preserve">. mgr. 21. gr. c laga um fiskeldi og </w:t>
      </w:r>
      <w:r w:rsidR="000D0B66">
        <w:t>1. mgr. 6. gr. laga um hollustuhætti og mengunarvarnir ekki skýrlega bundin við sérstök undantekningartilvik</w:t>
      </w:r>
      <w:r w:rsidR="003472BD">
        <w:t xml:space="preserve">. </w:t>
      </w:r>
      <w:r w:rsidR="00C61834">
        <w:t xml:space="preserve">Í frumvarpinu er því gerð tillaga um </w:t>
      </w:r>
      <w:r w:rsidR="00FE3A6C">
        <w:t>breytingu á orðalagi umræddra ákvæða þannig að allur vafi sé tekinn af</w:t>
      </w:r>
      <w:r w:rsidR="0090771A">
        <w:t xml:space="preserve"> varðandi það að um </w:t>
      </w:r>
      <w:r w:rsidR="007232DB">
        <w:t xml:space="preserve">sé að ræða sérstök undantekningartilvik. </w:t>
      </w:r>
      <w:r w:rsidR="004006F5">
        <w:t>Til skýringa um hvað getur talist til sérstakra undantekningarti</w:t>
      </w:r>
      <w:r w:rsidR="00192ECD">
        <w:t>lvika</w:t>
      </w:r>
      <w:r w:rsidR="00FC7058">
        <w:t xml:space="preserve"> ber að líta til þe</w:t>
      </w:r>
      <w:r w:rsidR="001C71D3">
        <w:t>irra hagsmuna sem til staðar eru hverju sinni</w:t>
      </w:r>
      <w:r w:rsidR="00935F2D">
        <w:t xml:space="preserve"> en </w:t>
      </w:r>
      <w:r w:rsidR="004302A6">
        <w:t>leyfisveiting til bráðabirgða</w:t>
      </w:r>
      <w:r w:rsidR="00486694">
        <w:t xml:space="preserve"> getur verið </w:t>
      </w:r>
      <w:r w:rsidR="00486694">
        <w:rPr>
          <w:rFonts w:eastAsia="Times New Roman"/>
          <w:szCs w:val="21"/>
        </w:rPr>
        <w:t>nauðsynleg</w:t>
      </w:r>
      <w:r w:rsidR="009534B7">
        <w:rPr>
          <w:rFonts w:eastAsia="Times New Roman"/>
          <w:szCs w:val="21"/>
        </w:rPr>
        <w:t xml:space="preserve"> ef að brýn þörf er á </w:t>
      </w:r>
      <w:r w:rsidR="00D0419E">
        <w:rPr>
          <w:rFonts w:eastAsia="Times New Roman"/>
          <w:szCs w:val="21"/>
        </w:rPr>
        <w:t>að hefja starfsemi eða halda áfram starfsemi</w:t>
      </w:r>
      <w:r w:rsidR="00486694">
        <w:rPr>
          <w:rFonts w:eastAsia="Times New Roman"/>
          <w:szCs w:val="21"/>
        </w:rPr>
        <w:t xml:space="preserve"> til að koma í veg fyrir sóun á verðmætum eða til að koma í veg fyrir slys eða að um sé að ræða framkvæmd í þágu almannahagsmuna og brýn þörf sé á skjótri afgreiðslu</w:t>
      </w:r>
      <w:r w:rsidR="001C71D3">
        <w:t>.</w:t>
      </w:r>
    </w:p>
    <w:p w14:paraId="1B0787EA" w14:textId="77777777" w:rsidR="000F1E41" w:rsidRPr="000F1E41" w:rsidRDefault="000F1E41" w:rsidP="00BB2D65"/>
    <w:p w14:paraId="3CB1814D" w14:textId="5DA5D7A1" w:rsidR="00C679F2" w:rsidRPr="00BB2D65" w:rsidRDefault="002F1AB0" w:rsidP="00C679F2">
      <w:pPr>
        <w:ind w:firstLine="0"/>
        <w:rPr>
          <w:i/>
          <w:iCs/>
        </w:rPr>
      </w:pPr>
      <w:r w:rsidRPr="00BB2D65">
        <w:rPr>
          <w:i/>
          <w:iCs/>
        </w:rPr>
        <w:t xml:space="preserve">3.3. </w:t>
      </w:r>
      <w:r w:rsidR="00B84164">
        <w:rPr>
          <w:i/>
        </w:rPr>
        <w:t>Undanþágur</w:t>
      </w:r>
      <w:r w:rsidR="00716A8E">
        <w:rPr>
          <w:i/>
        </w:rPr>
        <w:t xml:space="preserve"> og </w:t>
      </w:r>
      <w:r w:rsidR="00D06CF9">
        <w:rPr>
          <w:i/>
        </w:rPr>
        <w:t>leyfisveiting til bráðabirgða</w:t>
      </w:r>
      <w:r w:rsidRPr="00BB2D65">
        <w:rPr>
          <w:i/>
          <w:iCs/>
        </w:rPr>
        <w:t xml:space="preserve"> </w:t>
      </w:r>
      <w:proofErr w:type="spellStart"/>
      <w:r w:rsidRPr="00BB2D65">
        <w:rPr>
          <w:i/>
          <w:iCs/>
        </w:rPr>
        <w:t>kæranleg</w:t>
      </w:r>
      <w:proofErr w:type="spellEnd"/>
      <w:r w:rsidRPr="00BB2D65">
        <w:rPr>
          <w:i/>
          <w:iCs/>
        </w:rPr>
        <w:t>.</w:t>
      </w:r>
    </w:p>
    <w:p w14:paraId="2D6D8A4B" w14:textId="32266296" w:rsidR="002F1AB0" w:rsidRDefault="00DF0C5F" w:rsidP="005E2E55">
      <w:r>
        <w:t>Meðal þess sem þær breytingar sem hér eru lagðar til fela í sér</w:t>
      </w:r>
      <w:r w:rsidR="00CF3D4D">
        <w:t xml:space="preserve"> er að ákvörðunarvald um beitingu tímabundinna ráðstafana er fært</w:t>
      </w:r>
      <w:r w:rsidR="00B010F8">
        <w:t xml:space="preserve"> frá ráðherra til viðkomandi stofnunar</w:t>
      </w:r>
      <w:r w:rsidR="00DF3793">
        <w:t xml:space="preserve"> og mælt fyrir um að ákvörðun um slíka bráðabirgðaráðstöfun</w:t>
      </w:r>
      <w:r w:rsidR="00E27134">
        <w:t xml:space="preserve"> sæti kæru til úrskurðarnefndar umhverfis- og auðlindamála</w:t>
      </w:r>
      <w:r w:rsidR="00FE73FA">
        <w:t>.</w:t>
      </w:r>
    </w:p>
    <w:p w14:paraId="51F71FF3" w14:textId="10917EBA" w:rsidR="00147ADB" w:rsidRDefault="00147ADB" w:rsidP="00C679F2">
      <w:pPr>
        <w:ind w:firstLine="0"/>
      </w:pPr>
    </w:p>
    <w:p w14:paraId="01666B98" w14:textId="0938B4CD" w:rsidR="00DF0C5F" w:rsidRPr="00BB2D65" w:rsidRDefault="00512353" w:rsidP="00BB2D65">
      <w:pPr>
        <w:ind w:firstLine="0"/>
        <w:rPr>
          <w:i/>
          <w:iCs/>
        </w:rPr>
      </w:pPr>
      <w:r w:rsidRPr="00BB2D65">
        <w:rPr>
          <w:i/>
          <w:iCs/>
        </w:rPr>
        <w:t>3.4. Áhrif á umhverfið metin frá upphafi</w:t>
      </w:r>
      <w:r w:rsidR="00F06445">
        <w:rPr>
          <w:i/>
          <w:iCs/>
        </w:rPr>
        <w:t>.</w:t>
      </w:r>
    </w:p>
    <w:p w14:paraId="1BA76CBB" w14:textId="107DC4F7" w:rsidR="00CD2DAB" w:rsidRDefault="00B1782C" w:rsidP="005E2E55">
      <w:r>
        <w:t xml:space="preserve">Í samræmi við athugasemdir ESA og </w:t>
      </w:r>
      <w:r w:rsidR="003A27A1">
        <w:t xml:space="preserve">þeirrar </w:t>
      </w:r>
      <w:r w:rsidR="00A42FE4">
        <w:t xml:space="preserve">kröfu sem fram kemur í </w:t>
      </w:r>
      <w:r>
        <w:t xml:space="preserve">framkvæmd </w:t>
      </w:r>
      <w:r w:rsidR="009E5131">
        <w:t>Evró</w:t>
      </w:r>
      <w:r w:rsidR="003A27A1">
        <w:t>pudómstólsins</w:t>
      </w:r>
      <w:r w:rsidR="00A42FE4">
        <w:t xml:space="preserve"> er lagt til að krafan um að </w:t>
      </w:r>
      <w:r w:rsidR="00DD43D9">
        <w:t>í endurskoðuðu umhverfismati séu áhrif metin frá upphafi framkvæmdar sé skýrt orðuð</w:t>
      </w:r>
      <w:r w:rsidR="00B20C7E">
        <w:t xml:space="preserve"> í lögum.</w:t>
      </w:r>
      <w:r w:rsidR="003A27A1">
        <w:t xml:space="preserve"> </w:t>
      </w:r>
    </w:p>
    <w:p w14:paraId="19FAB002" w14:textId="77777777" w:rsidR="00D0740D" w:rsidRPr="001F6AA0" w:rsidRDefault="00D0740D" w:rsidP="005D54D1">
      <w:pPr>
        <w:ind w:firstLine="0"/>
        <w:rPr>
          <w:i/>
          <w:iCs/>
        </w:rPr>
      </w:pPr>
    </w:p>
    <w:p w14:paraId="57B17A00" w14:textId="05A0DFE0" w:rsidR="00317D8C" w:rsidRPr="001F6AA0" w:rsidRDefault="00E208CC" w:rsidP="5F63249B">
      <w:pPr>
        <w:ind w:firstLine="0"/>
        <w:rPr>
          <w:i/>
          <w:iCs/>
        </w:rPr>
      </w:pPr>
      <w:r w:rsidRPr="5F63249B">
        <w:rPr>
          <w:i/>
          <w:iCs/>
        </w:rPr>
        <w:t>3.</w:t>
      </w:r>
      <w:r w:rsidR="02849D11" w:rsidRPr="5F63249B">
        <w:rPr>
          <w:i/>
          <w:iCs/>
        </w:rPr>
        <w:t>5</w:t>
      </w:r>
      <w:r w:rsidRPr="5F63249B">
        <w:rPr>
          <w:i/>
          <w:iCs/>
        </w:rPr>
        <w:t>.</w:t>
      </w:r>
      <w:r w:rsidR="70D63AF8" w:rsidRPr="5F63249B">
        <w:rPr>
          <w:i/>
          <w:iCs/>
        </w:rPr>
        <w:t xml:space="preserve"> </w:t>
      </w:r>
      <w:r w:rsidR="15EAD9E4" w:rsidRPr="5F63249B">
        <w:rPr>
          <w:i/>
          <w:iCs/>
        </w:rPr>
        <w:t>Breytingar á lögum um umhverfismat framkvæmda og áætlana</w:t>
      </w:r>
      <w:r w:rsidR="00F97135">
        <w:rPr>
          <w:i/>
          <w:iCs/>
        </w:rPr>
        <w:t>.</w:t>
      </w:r>
      <w:r w:rsidR="15EAD9E4" w:rsidRPr="5F63249B">
        <w:rPr>
          <w:i/>
          <w:iCs/>
        </w:rPr>
        <w:t xml:space="preserve"> </w:t>
      </w:r>
    </w:p>
    <w:p w14:paraId="2BADC5E5" w14:textId="3CAA40A7" w:rsidR="005D54D1" w:rsidRPr="00283011" w:rsidRDefault="00BE20D1" w:rsidP="008A6012">
      <w:r>
        <w:t xml:space="preserve">Með frumvarpinu eru gerðar tillögur að tilteknum breytingum á lögum nr. </w:t>
      </w:r>
      <w:r w:rsidR="00C17D77">
        <w:t>111/2021 um umhverfismat framkvæmda og áætlana</w:t>
      </w:r>
      <w:r w:rsidR="004F7DD6">
        <w:t xml:space="preserve">. Er annars vegar um að ræða tillögur </w:t>
      </w:r>
      <w:r w:rsidR="00B87F21">
        <w:t xml:space="preserve">til samræmis við </w:t>
      </w:r>
      <w:r w:rsidR="007113DD">
        <w:t>þær breytingar sem lagðar eru til á ákvæðum laga um fiskeldi og laga um hollustuhætti og mengunarvarnir</w:t>
      </w:r>
      <w:r w:rsidR="00182CFC">
        <w:t xml:space="preserve"> og hins vegar</w:t>
      </w:r>
      <w:r w:rsidR="00E81BA8">
        <w:t xml:space="preserve"> eru gerðar</w:t>
      </w:r>
      <w:r w:rsidR="001A3437">
        <w:t xml:space="preserve"> tillögur</w:t>
      </w:r>
      <w:r w:rsidR="005D3C4C">
        <w:t xml:space="preserve"> til </w:t>
      </w:r>
      <w:r w:rsidR="00665CA5">
        <w:t xml:space="preserve">aukins skýrleika eða </w:t>
      </w:r>
      <w:r w:rsidR="005D3C4C">
        <w:t>lagfæringa</w:t>
      </w:r>
      <w:r w:rsidR="00B23166">
        <w:t xml:space="preserve"> </w:t>
      </w:r>
      <w:r w:rsidR="00665CA5">
        <w:t>tiltekinna</w:t>
      </w:r>
      <w:r w:rsidR="00B23166">
        <w:t xml:space="preserve"> annmark</w:t>
      </w:r>
      <w:r w:rsidR="00746B25">
        <w:t>a</w:t>
      </w:r>
      <w:r w:rsidR="00CE0CC6">
        <w:t>.</w:t>
      </w:r>
    </w:p>
    <w:p w14:paraId="3E19CD0C" w14:textId="77777777" w:rsidR="00317D8C" w:rsidRDefault="00317D8C" w:rsidP="00D0740D"/>
    <w:p w14:paraId="413EE9C2" w14:textId="77777777" w:rsidR="00D0740D" w:rsidRDefault="00E71F27" w:rsidP="00D0740D">
      <w:pPr>
        <w:pStyle w:val="Millifyrirsgn1"/>
      </w:pPr>
      <w:r>
        <w:lastRenderedPageBreak/>
        <w:t>4</w:t>
      </w:r>
      <w:r w:rsidR="00D0740D">
        <w:t xml:space="preserve">. Samræmi við stjórnarskrá og alþjóðlegar skuldbindingar. </w:t>
      </w:r>
    </w:p>
    <w:p w14:paraId="6A1A66A9" w14:textId="1E3893EC" w:rsidR="000F495B" w:rsidRDefault="00E2488A" w:rsidP="00BB2D65">
      <w:pPr>
        <w:ind w:firstLine="0"/>
      </w:pPr>
      <w:r>
        <w:t>Frumvarpið varðar skuldbi</w:t>
      </w:r>
      <w:r w:rsidR="00F3309C">
        <w:t>ndingar íslenska ríkisins samkvæmt EES- samningnum og einnig Árósasamningnum</w:t>
      </w:r>
      <w:r w:rsidR="00295BDD">
        <w:t>.</w:t>
      </w:r>
      <w:r w:rsidR="003E4D4C">
        <w:t xml:space="preserve"> </w:t>
      </w:r>
      <w:r w:rsidR="00BB7871">
        <w:t xml:space="preserve">Breytingum þeim sem lagðar eru til í frumvarpinu er ætlað að </w:t>
      </w:r>
      <w:r w:rsidR="005413AF">
        <w:t>tryggja betur samræmi íslenskrar löggjafar við framan</w:t>
      </w:r>
      <w:r w:rsidR="003D6C59">
        <w:t>greindar alþjóðlegar skuldbindingar.</w:t>
      </w:r>
      <w:r w:rsidR="004F6FF8">
        <w:t xml:space="preserve"> </w:t>
      </w:r>
    </w:p>
    <w:p w14:paraId="4DA3F784" w14:textId="43AC3213" w:rsidR="00823408" w:rsidRDefault="00823408" w:rsidP="00BB2D65">
      <w:pPr>
        <w:ind w:firstLine="0"/>
      </w:pPr>
      <w:r>
        <w:t xml:space="preserve">Frumvarpið </w:t>
      </w:r>
      <w:r w:rsidR="009A247C">
        <w:t xml:space="preserve">gefur ekki tilefni til að </w:t>
      </w:r>
      <w:r w:rsidR="003E59B4">
        <w:t>huga sérstaklega að samræmi við stjórnarskrá lýðveldisins Íslands.</w:t>
      </w:r>
    </w:p>
    <w:p w14:paraId="2B726F70" w14:textId="77777777" w:rsidR="00E2488A" w:rsidRDefault="00E2488A" w:rsidP="00D0740D"/>
    <w:p w14:paraId="17499B2E" w14:textId="77777777" w:rsidR="00D0740D" w:rsidRDefault="00E71F27" w:rsidP="00D0740D">
      <w:pPr>
        <w:pStyle w:val="Millifyrirsgn1"/>
      </w:pPr>
      <w:r>
        <w:t>5</w:t>
      </w:r>
      <w:r w:rsidR="00D0740D">
        <w:t xml:space="preserve">. Samráð. </w:t>
      </w:r>
    </w:p>
    <w:p w14:paraId="36DF126B" w14:textId="085762D1" w:rsidR="006A009A" w:rsidRDefault="006A009A" w:rsidP="00D0740D">
      <w:r>
        <w:t>Frumvarpið snertir</w:t>
      </w:r>
      <w:r w:rsidR="00024B96">
        <w:t xml:space="preserve"> </w:t>
      </w:r>
      <w:r w:rsidR="0098799F">
        <w:t>leyfishafa</w:t>
      </w:r>
      <w:r w:rsidR="00715F8D">
        <w:t xml:space="preserve"> samkvæmt lögum um fiskeldi og lögum um hollustuhætti og mengunarvarnir</w:t>
      </w:r>
      <w:r w:rsidR="00896E27">
        <w:t xml:space="preserve">, </w:t>
      </w:r>
      <w:r w:rsidR="005C42E2">
        <w:t xml:space="preserve">leyfisveitendur, </w:t>
      </w:r>
      <w:r w:rsidR="00836E5C">
        <w:t>sveitarfélög</w:t>
      </w:r>
      <w:r w:rsidR="00FC6BA7">
        <w:t xml:space="preserve"> og almenning.</w:t>
      </w:r>
    </w:p>
    <w:p w14:paraId="2A5F3C7D" w14:textId="77777777" w:rsidR="00F9762B" w:rsidRDefault="00A114FB" w:rsidP="00D0740D">
      <w:r>
        <w:t xml:space="preserve">Áform um lagasetninguna voru </w:t>
      </w:r>
      <w:r w:rsidR="00BA2210">
        <w:t xml:space="preserve">birt í samráðsgátt stjórnvalda þann </w:t>
      </w:r>
      <w:r w:rsidR="00850FE5">
        <w:t>3. september 2020</w:t>
      </w:r>
      <w:r w:rsidR="00901C5B">
        <w:t>, mál nr.</w:t>
      </w:r>
      <w:r w:rsidR="00C46908">
        <w:t>170/2020</w:t>
      </w:r>
      <w:r w:rsidR="003C0910">
        <w:t>. Umsagnir bárust frá</w:t>
      </w:r>
      <w:r w:rsidR="0089486D">
        <w:t xml:space="preserve"> Óttari Magnúsi</w:t>
      </w:r>
      <w:r w:rsidR="002C7D6D">
        <w:t xml:space="preserve"> Yn</w:t>
      </w:r>
      <w:r w:rsidR="006E5C07">
        <w:t>gvarssyni</w:t>
      </w:r>
      <w:r w:rsidR="0013716F">
        <w:t xml:space="preserve"> hrl.</w:t>
      </w:r>
      <w:r w:rsidR="006E5C07">
        <w:t xml:space="preserve"> og Landvernd</w:t>
      </w:r>
      <w:r w:rsidR="002A69EF">
        <w:t>.</w:t>
      </w:r>
    </w:p>
    <w:p w14:paraId="55926B17" w14:textId="51C77182" w:rsidR="00A114FB" w:rsidRDefault="00A40BA9" w:rsidP="00D0740D">
      <w:r>
        <w:t>Í umsögn Óttars</w:t>
      </w:r>
      <w:r w:rsidR="0008121E">
        <w:t xml:space="preserve"> </w:t>
      </w:r>
      <w:r w:rsidR="00BB492D">
        <w:t>Magnúsar</w:t>
      </w:r>
      <w:r w:rsidR="00BB310B">
        <w:t xml:space="preserve"> kemur fram að ljóst sé a</w:t>
      </w:r>
      <w:r w:rsidR="00013A12">
        <w:t>f dómafordæmum</w:t>
      </w:r>
      <w:r w:rsidR="00FB6686">
        <w:t xml:space="preserve"> að skylda hvíli á íslenska ríkinu til að leiðrétta afleiðingar</w:t>
      </w:r>
      <w:r w:rsidR="009A2457">
        <w:t xml:space="preserve"> brota á umhverfismatslöggjöf sem leidd sé af EES-rétti</w:t>
      </w:r>
      <w:r w:rsidR="00B05136">
        <w:t>. EES- réttur útiloki hins vegar</w:t>
      </w:r>
      <w:r w:rsidR="00C10D9C">
        <w:t>, með vissum skilyrðum</w:t>
      </w:r>
      <w:r w:rsidR="00F960E4">
        <w:t>, að ríki setji</w:t>
      </w:r>
      <w:r w:rsidR="006C248E">
        <w:t xml:space="preserve"> reglur um að mat á umhverfisáhrifum fari fram þrátt fyrir að starfsemi sé hafin eða framkvæmd lokið</w:t>
      </w:r>
      <w:r w:rsidR="00B017D3">
        <w:t>. Lykilatriði sé</w:t>
      </w:r>
      <w:r w:rsidR="00274A6B">
        <w:t xml:space="preserve"> að tilskipun</w:t>
      </w:r>
      <w:r w:rsidR="0095513F">
        <w:t xml:space="preserve"> 2011/92/ESB</w:t>
      </w:r>
      <w:r w:rsidR="00807804">
        <w:t xml:space="preserve"> geri það að skilyrði</w:t>
      </w:r>
      <w:r w:rsidR="00A552BA">
        <w:t xml:space="preserve"> </w:t>
      </w:r>
      <w:r w:rsidR="00E9471F">
        <w:t>fyrir því að mega veita leyfi til framkvæmdar sem hafi umtalsverð umhverfisáhrif</w:t>
      </w:r>
      <w:r w:rsidR="004F262B">
        <w:t>, að matið á þeim áhrifum hafi áður farið fram</w:t>
      </w:r>
      <w:r w:rsidR="0046644D">
        <w:t>. Svigrúm ríkja til að leyfa eftir</w:t>
      </w:r>
      <w:r w:rsidR="00BD1D5D">
        <w:t xml:space="preserve"> á mat sé takmarkað og brot á tilskipuninni sé óhjákvæmilega alltaf undanfari slíks eftir á mats</w:t>
      </w:r>
      <w:r w:rsidR="00C61B4B">
        <w:t xml:space="preserve">. </w:t>
      </w:r>
      <w:proofErr w:type="spellStart"/>
      <w:r w:rsidR="00C61B4B">
        <w:t>Rýmilegar</w:t>
      </w:r>
      <w:proofErr w:type="spellEnd"/>
      <w:r w:rsidR="00C61B4B">
        <w:t xml:space="preserve"> reglur um eftir á mat grafi augljóslega</w:t>
      </w:r>
      <w:r w:rsidR="00123E26">
        <w:t xml:space="preserve"> undan reglunum um umhverfismat framkvæmda, þátttökurétti almennings</w:t>
      </w:r>
      <w:r w:rsidR="00C152C3">
        <w:t xml:space="preserve"> og rétti til endurskoðunar</w:t>
      </w:r>
      <w:r w:rsidR="00FC2E43">
        <w:t xml:space="preserve"> ákvarðana sem hafi umtalsverð umhverfisáhrif.</w:t>
      </w:r>
      <w:r w:rsidR="00074A1F">
        <w:t xml:space="preserve"> </w:t>
      </w:r>
      <w:r w:rsidR="002C5E2B">
        <w:t>Bent er á að til þess að eftir á lagfæring á umhverfismati geti verið heimil</w:t>
      </w:r>
      <w:r w:rsidR="008E0879">
        <w:t xml:space="preserve"> þá megi reglurnar</w:t>
      </w:r>
      <w:r w:rsidR="00CD19DD">
        <w:t xml:space="preserve"> um það ekki veita framkvæmdaraðila færi á að sleppa</w:t>
      </w:r>
      <w:r w:rsidR="00042657">
        <w:t xml:space="preserve"> við eða fara í kring</w:t>
      </w:r>
      <w:r w:rsidR="00CB598B">
        <w:t xml:space="preserve">um umhverfismatsreglur. </w:t>
      </w:r>
      <w:r w:rsidR="000F06D9">
        <w:t>Þá sé ógerningur að sjá með hvaða hætti</w:t>
      </w:r>
      <w:r w:rsidR="003F340D">
        <w:t xml:space="preserve"> almenningur geti átt raunhæfa aðkomu að veitingu leyfis </w:t>
      </w:r>
      <w:r w:rsidR="00F12CA4">
        <w:t>í slíkri bráðabirgðamálsmeðferð.</w:t>
      </w:r>
      <w:r w:rsidR="0076392F">
        <w:t xml:space="preserve"> Þá er gagnrýnt það sem fram kemur í áformum um lagasetninguna </w:t>
      </w:r>
      <w:r w:rsidR="00030C55">
        <w:t>sú forsenda að leyfi til bráðabirgða sé ætlað að bjarga verðmætum.</w:t>
      </w:r>
      <w:r w:rsidR="00916145">
        <w:t xml:space="preserve"> Á þau sjónarmið verði ekki fallist og eigi þau sér enga fyrirmynd </w:t>
      </w:r>
      <w:r w:rsidR="004707C7">
        <w:t>í dómafordæmum Evrópudómstólsins.</w:t>
      </w:r>
      <w:r w:rsidR="00792A71">
        <w:t xml:space="preserve"> Er því velt upp hvort að stjórnvöld geti ekki alltaf</w:t>
      </w:r>
      <w:r w:rsidR="00B5472D">
        <w:t xml:space="preserve"> haldið því fram þegar leyfi séu felld úr gildi að þau verði að stíga inn til að bjarga verðmætum</w:t>
      </w:r>
      <w:r w:rsidR="00DA04F1">
        <w:t>. Það grafi undan tiltrú á úrskurðarnefndinni</w:t>
      </w:r>
      <w:r w:rsidR="00142259">
        <w:t xml:space="preserve"> og þeim réttindum sem umhverfisverndarsamtök eigi að vera tryggð með Árósasamningnum og EES- </w:t>
      </w:r>
      <w:r w:rsidR="000763B6">
        <w:t>samningnum</w:t>
      </w:r>
      <w:r w:rsidR="00562BDD">
        <w:t xml:space="preserve"> þegar framkvæmdarvaldið og löggjafarvaldið </w:t>
      </w:r>
      <w:r w:rsidR="00053354">
        <w:t>bregðist með þessum hætti við úrskurði óháðs aðila</w:t>
      </w:r>
      <w:r w:rsidR="00A25EB7">
        <w:t>.</w:t>
      </w:r>
    </w:p>
    <w:p w14:paraId="28EAE82B" w14:textId="23C925E1" w:rsidR="00F9762B" w:rsidRDefault="00525CA3" w:rsidP="00D0740D">
      <w:r>
        <w:t xml:space="preserve">Landvernd telur að </w:t>
      </w:r>
      <w:r w:rsidR="00F67A34">
        <w:t>eins og áformunum sé lýst sé vandséð hvernig boðaðar breytingar muni koma til móts við það sem ESA telji ámælisvert</w:t>
      </w:r>
      <w:r w:rsidR="00E90300">
        <w:t xml:space="preserve">. Skýrt sé að það sé brot á EES reglum að </w:t>
      </w:r>
      <w:r w:rsidR="00812803">
        <w:t xml:space="preserve">veita </w:t>
      </w:r>
      <w:r w:rsidR="00037FE2">
        <w:t xml:space="preserve">leyfi til framkvæmda eða starfsemi sem heyri undir lög um umhverfismat án þess að </w:t>
      </w:r>
      <w:r w:rsidR="00131EE8">
        <w:t>gilt umhverfismat hafi farið fram</w:t>
      </w:r>
      <w:r w:rsidR="008B25E9">
        <w:t>. Ef tillagan verði að lögum verði leyfisveitendum heimilt að veita leyfi til bráðabirgða</w:t>
      </w:r>
      <w:r w:rsidR="004D2204">
        <w:t xml:space="preserve"> er í ljós komi að umhverfismat sé gallað. Muni það að öllum líkindum</w:t>
      </w:r>
      <w:r w:rsidR="00A26C6B">
        <w:t xml:space="preserve"> leiða til þess að</w:t>
      </w:r>
      <w:r w:rsidR="002A39AF">
        <w:t xml:space="preserve"> framkvæmdaaðilar muni í auknu mæli</w:t>
      </w:r>
      <w:r w:rsidR="000F200E">
        <w:t xml:space="preserve"> skila inn illa unnu og ófullnægjandi umhverfismati í trausti þess að leyfisveitendur veiti þeim til bráðabirgða leyfi án umhverfismats</w:t>
      </w:r>
      <w:r w:rsidR="001910BD">
        <w:t>. Þegar starfsemi sé hafin, fólk tekið að starfa og búið sé að valda</w:t>
      </w:r>
      <w:r w:rsidR="0055654C">
        <w:t xml:space="preserve"> óafturkræfum umhverfisspjöllum yrði erfitt að afturkalla leyfin. Þess vegna sé afar brýnt</w:t>
      </w:r>
      <w:r w:rsidR="00F20A8D">
        <w:t xml:space="preserve"> að koma í veg fyrir heimild til þess að veita bráðabirgðaleyfi án þess að fullgilt umhverfismat hafi farið fram</w:t>
      </w:r>
      <w:r w:rsidR="00685809">
        <w:t>.</w:t>
      </w:r>
    </w:p>
    <w:p w14:paraId="76BEFBD5" w14:textId="73A8CAA8" w:rsidR="00685809" w:rsidRDefault="00850617" w:rsidP="00D0740D">
      <w:r>
        <w:t xml:space="preserve">Í ljósi framangreindra umsagna við áform um lagasetninguna er rétt að </w:t>
      </w:r>
      <w:r w:rsidR="000D511C">
        <w:t>árétta</w:t>
      </w:r>
      <w:r w:rsidR="0022357F">
        <w:t xml:space="preserve"> </w:t>
      </w:r>
      <w:r w:rsidR="00DA7C01">
        <w:t>að</w:t>
      </w:r>
      <w:r w:rsidR="00E82869">
        <w:t xml:space="preserve"> frumvarpið</w:t>
      </w:r>
      <w:r w:rsidR="0022357F">
        <w:t xml:space="preserve"> gerir ráð fyrir </w:t>
      </w:r>
      <w:r w:rsidR="00E85FF5">
        <w:t>að bráðabirgðaráðstafanir vegna matsskyldra framkvæmda komi aðeins til skoðunar í sérstökum undantekningartilvikum</w:t>
      </w:r>
      <w:r w:rsidR="00BC77F1">
        <w:t>.</w:t>
      </w:r>
      <w:r w:rsidR="00EC3472">
        <w:t xml:space="preserve"> </w:t>
      </w:r>
      <w:r w:rsidR="00E557F9">
        <w:t xml:space="preserve">Sérstaklega er áréttað að </w:t>
      </w:r>
      <w:r w:rsidR="007C7F6A">
        <w:t xml:space="preserve">um þarf að vera að ræða starfsemi sem hefur </w:t>
      </w:r>
      <w:r w:rsidR="004718CA">
        <w:t xml:space="preserve">hlotið starfs- eða rekstrarleyfi að undangenginni </w:t>
      </w:r>
      <w:r w:rsidR="00F3650B">
        <w:t xml:space="preserve">þóknanlegri </w:t>
      </w:r>
      <w:r w:rsidR="00F3650B">
        <w:lastRenderedPageBreak/>
        <w:t xml:space="preserve">meðferð að uppfylltum skilyrðum, þ.m.t. </w:t>
      </w:r>
      <w:r w:rsidR="00446418">
        <w:t xml:space="preserve">að fyrir liggi álit Skipulagsstofnunar á umhverfismati </w:t>
      </w:r>
      <w:r w:rsidR="00137ACE">
        <w:t xml:space="preserve">viðkomandi </w:t>
      </w:r>
      <w:r w:rsidR="00446418">
        <w:t>fram</w:t>
      </w:r>
      <w:r w:rsidR="00724CDF">
        <w:t>k</w:t>
      </w:r>
      <w:r w:rsidR="00446418">
        <w:t>væmdar</w:t>
      </w:r>
      <w:r w:rsidR="00724CDF">
        <w:t xml:space="preserve"> en það leyfi verið fellt úr gildi vegna tiltekinna annmarka</w:t>
      </w:r>
      <w:r w:rsidR="00FE6A19">
        <w:t xml:space="preserve">. Verður því ekki fallist á að </w:t>
      </w:r>
      <w:r w:rsidR="001D335C">
        <w:t>í því felist hvati til framkvæmdaraðila að skila inn ófullnægjandi umhverfismati</w:t>
      </w:r>
      <w:r w:rsidR="002071E0">
        <w:t xml:space="preserve"> í trausti þess að hljóta leyfi til bráðabirgða. </w:t>
      </w:r>
      <w:r w:rsidR="002113BA">
        <w:t xml:space="preserve">Með frumvarpinu er þess gætt að lögin bjóði ekki upp á leið fram hjá </w:t>
      </w:r>
      <w:r w:rsidR="0041263E">
        <w:t>reglum EES</w:t>
      </w:r>
      <w:r w:rsidR="00AA2A7A">
        <w:t xml:space="preserve"> réttar enda skilyrði að bætt verði úr annmörkum umhverfismats á gildistíma leyfis til bráðabirgða.</w:t>
      </w:r>
      <w:r w:rsidR="005D6C1A">
        <w:t xml:space="preserve"> Hvað varðar þátttökurétt almennings</w:t>
      </w:r>
      <w:r w:rsidR="003E6DB4">
        <w:t xml:space="preserve"> er bent á að gert er ráð fyrir </w:t>
      </w:r>
      <w:r w:rsidR="0096294B">
        <w:t>að almenningur eigi aðkomu að leyfisveitingu til bráðabirgða</w:t>
      </w:r>
      <w:r w:rsidR="00595234">
        <w:t>. Almenningur á síðan aðkomu að endanlegri leyfisveitingu</w:t>
      </w:r>
      <w:r w:rsidR="00206567">
        <w:t xml:space="preserve"> og, eftir atvikum,</w:t>
      </w:r>
      <w:r w:rsidR="005C5438">
        <w:t xml:space="preserve"> lagfæringum á umhverfismati.</w:t>
      </w:r>
      <w:r w:rsidR="001D335C">
        <w:t xml:space="preserve"> </w:t>
      </w:r>
    </w:p>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72CB60F6" w14:textId="5F3CD72C" w:rsidR="00D0740D" w:rsidRDefault="00E72831" w:rsidP="00E72831">
      <w:r>
        <w:t>Lagasetningin felur í sér endurskoðun á málsmeðferðarreglum sem varða veitingar leyfa til bráðabirgða. Gert er ráð fyrir að lagasetningin hafi óveruleg áhrif á fjárhag ríkisins þar sem gert er ráð fyrir að vinna við útgáfu leyfa sé greidd af framkvæmdaraðila með þjónustugjöldum.</w:t>
      </w:r>
      <w:r w:rsidR="00067E08">
        <w:t xml:space="preserve"> </w:t>
      </w:r>
      <w:r>
        <w:t xml:space="preserve">Liður í lagasetningunni er að heimild til að veita undanþágu samkvæmt lögum um hollustuhætti og mengunar færist frá umhverfis- og auðlindaráðherra til Umhverfisstofnunar. Sama gildir um heimild til að veita rekstrarleyfi til bráðabirgða í fiskeldi samkvæmt lögum um fiskeldi og er gert ráð fyrir að útgáfa slíkra leyfa færist frá sjávarútvegs- og landbúnaðarráðherra til Matvælastofnunar. Samkvæmt núgildandi fyrirkomulagi hefur Umhverfisstofnun og Matvælastofnun það hlutverk að veita umsögn um hugsanlega veitingu undanþágu eða rekstrarleyfis til bráðabirgða áður en endanleg ákvörðun er tekin fyrir hönd ráðherra. Þannig má búast við að umsvif stofnananna aukist að nokkru marki með nýju fyrirkomulagi en á móti koma minnkuð umsvif </w:t>
      </w:r>
      <w:r w:rsidR="008015B7">
        <w:t>innan ráðuneyta</w:t>
      </w:r>
      <w:r>
        <w:t xml:space="preserve"> vegna þessara verkefna. Þessi breyting rúmast innan þeirra fjárheimilda sem ætlaðar eru í málaflokkinn.</w:t>
      </w:r>
    </w:p>
    <w:p w14:paraId="5BB5D777" w14:textId="77777777" w:rsidR="00E82869" w:rsidRDefault="00E82869" w:rsidP="00943B67"/>
    <w:p w14:paraId="7F53B15A" w14:textId="1751763E" w:rsidR="00E71F27" w:rsidRDefault="00E71F27" w:rsidP="00E71F27">
      <w:pPr>
        <w:pStyle w:val="Greinarfyrirsgn"/>
      </w:pPr>
      <w:r w:rsidRPr="009627CF">
        <w:t>Um einstakar greinar frumvarpsins.</w:t>
      </w:r>
    </w:p>
    <w:p w14:paraId="24E2A068" w14:textId="374FD8B7" w:rsidR="00BE1C78" w:rsidRDefault="008411C2" w:rsidP="00EF032B">
      <w:pPr>
        <w:ind w:firstLine="0"/>
        <w:jc w:val="center"/>
      </w:pPr>
      <w:r>
        <w:t xml:space="preserve">Um 1. </w:t>
      </w:r>
      <w:r w:rsidR="006E65CF">
        <w:t xml:space="preserve">og 2. </w:t>
      </w:r>
      <w:r>
        <w:t>gr</w:t>
      </w:r>
      <w:r w:rsidR="00AF7523">
        <w:t>.</w:t>
      </w:r>
    </w:p>
    <w:p w14:paraId="3458A60C" w14:textId="554A8E51" w:rsidR="00EF032B" w:rsidRDefault="00A54F2A" w:rsidP="000F7FF9">
      <w:pPr>
        <w:ind w:firstLine="0"/>
      </w:pPr>
      <w:r>
        <w:t xml:space="preserve">Lagt er til að þar sem </w:t>
      </w:r>
      <w:r w:rsidR="00C7097E">
        <w:t xml:space="preserve">vísað er til laga um </w:t>
      </w:r>
      <w:r w:rsidR="00FB35F6">
        <w:t>mat á umhverfisáhrifum</w:t>
      </w:r>
      <w:r w:rsidR="0000669D">
        <w:t xml:space="preserve"> verði vísað til laga um umhverfismat framkvæmda og áætlana</w:t>
      </w:r>
      <w:r w:rsidR="004302A6">
        <w:t>.</w:t>
      </w:r>
    </w:p>
    <w:p w14:paraId="77507A93" w14:textId="77777777" w:rsidR="006E65CF" w:rsidRPr="00AB0BB7" w:rsidRDefault="006E65CF" w:rsidP="00721F92">
      <w:pPr>
        <w:ind w:firstLine="0"/>
      </w:pPr>
    </w:p>
    <w:p w14:paraId="3018C22B" w14:textId="28428CAC" w:rsidR="00CB49E9" w:rsidRDefault="008411C2" w:rsidP="00CB49E9">
      <w:pPr>
        <w:ind w:firstLine="0"/>
        <w:jc w:val="center"/>
      </w:pPr>
      <w:r>
        <w:t xml:space="preserve">Um </w:t>
      </w:r>
      <w:r w:rsidR="002403E8">
        <w:t>3</w:t>
      </w:r>
      <w:r>
        <w:t>. gr</w:t>
      </w:r>
      <w:r w:rsidR="00AF7523">
        <w:t>.</w:t>
      </w:r>
    </w:p>
    <w:p w14:paraId="2878BE2A" w14:textId="07B93D84" w:rsidR="49B9C1EE" w:rsidRDefault="00AF7523" w:rsidP="6E0E45D4">
      <w:pPr>
        <w:ind w:firstLine="0"/>
        <w:rPr>
          <w:rFonts w:eastAsia="Times New Roman"/>
        </w:rPr>
      </w:pPr>
      <w:r w:rsidRPr="36D5C7D4">
        <w:rPr>
          <w:rFonts w:eastAsia="Times New Roman"/>
        </w:rPr>
        <w:t>La</w:t>
      </w:r>
      <w:r w:rsidR="00583CF3" w:rsidRPr="36D5C7D4">
        <w:rPr>
          <w:rFonts w:eastAsia="Times New Roman"/>
        </w:rPr>
        <w:t>gðar eru til breytingar á orðalagi 9. gr. laga um fiskeldi</w:t>
      </w:r>
      <w:r w:rsidR="001137DA" w:rsidRPr="36D5C7D4">
        <w:rPr>
          <w:rFonts w:eastAsia="Times New Roman"/>
        </w:rPr>
        <w:t xml:space="preserve"> sem varða </w:t>
      </w:r>
      <w:r w:rsidR="00895039" w:rsidRPr="36D5C7D4">
        <w:rPr>
          <w:rFonts w:eastAsia="Times New Roman"/>
        </w:rPr>
        <w:t xml:space="preserve">afstöðu Matvælastofnunar </w:t>
      </w:r>
      <w:r w:rsidR="0039227C" w:rsidRPr="36D5C7D4">
        <w:rPr>
          <w:rFonts w:eastAsia="Times New Roman"/>
        </w:rPr>
        <w:t>gagnvart umsókn rekstrarleyfi</w:t>
      </w:r>
      <w:r w:rsidR="00604CF8" w:rsidRPr="36D5C7D4">
        <w:rPr>
          <w:rFonts w:eastAsia="Times New Roman"/>
        </w:rPr>
        <w:t>. Um er að ræða breytingu í samræmi við ný lög um umhve</w:t>
      </w:r>
      <w:r w:rsidR="008074EA" w:rsidRPr="36D5C7D4">
        <w:rPr>
          <w:rFonts w:eastAsia="Times New Roman"/>
        </w:rPr>
        <w:t>rfismat framkvæmda og áætlana</w:t>
      </w:r>
      <w:r w:rsidR="004E7E01" w:rsidRPr="36D5C7D4">
        <w:rPr>
          <w:rFonts w:eastAsia="Times New Roman"/>
        </w:rPr>
        <w:t xml:space="preserve"> nr. 111/2021</w:t>
      </w:r>
      <w:r w:rsidR="006C553C" w:rsidRPr="36D5C7D4">
        <w:rPr>
          <w:rFonts w:eastAsia="Times New Roman"/>
        </w:rPr>
        <w:t xml:space="preserve"> sbr. </w:t>
      </w:r>
      <w:r w:rsidR="0036777F" w:rsidRPr="36D5C7D4">
        <w:rPr>
          <w:rFonts w:eastAsia="Times New Roman"/>
        </w:rPr>
        <w:t>breytingu á tilskipun 2011/</w:t>
      </w:r>
      <w:r w:rsidR="006324DD" w:rsidRPr="36D5C7D4">
        <w:rPr>
          <w:rFonts w:eastAsia="Times New Roman"/>
        </w:rPr>
        <w:t xml:space="preserve">92/ESB með tilskipun 2014/52/ESB. </w:t>
      </w:r>
      <w:r w:rsidR="004E7E01" w:rsidRPr="36D5C7D4">
        <w:rPr>
          <w:rFonts w:eastAsia="Times New Roman"/>
        </w:rPr>
        <w:t xml:space="preserve">Samkvæmt tilskipuninni skal </w:t>
      </w:r>
      <w:r w:rsidR="006324DD" w:rsidRPr="36D5C7D4">
        <w:rPr>
          <w:rFonts w:eastAsia="Times New Roman"/>
        </w:rPr>
        <w:t xml:space="preserve">ákvörðun um leyfisveitingu innihalda rökstudda niðurstöðu </w:t>
      </w:r>
      <w:proofErr w:type="spellStart"/>
      <w:r w:rsidR="006324DD" w:rsidRPr="36D5C7D4">
        <w:rPr>
          <w:rFonts w:eastAsia="Times New Roman"/>
        </w:rPr>
        <w:t>lögbærs</w:t>
      </w:r>
      <w:proofErr w:type="spellEnd"/>
      <w:r w:rsidR="006324DD" w:rsidRPr="36D5C7D4">
        <w:rPr>
          <w:rFonts w:eastAsia="Times New Roman"/>
        </w:rPr>
        <w:t xml:space="preserve"> stjórnvalds um umhverfisáhrif framkvæmdarinnar og öll umhverfisverndarskilyrði sem geta falist í mótvægisaðgerðum og/eða vöktun</w:t>
      </w:r>
      <w:r w:rsidR="22CB91FD" w:rsidRPr="36D5C7D4">
        <w:rPr>
          <w:rFonts w:eastAsia="Times New Roman"/>
        </w:rPr>
        <w:t>.</w:t>
      </w:r>
      <w:r w:rsidR="006324DD" w:rsidRPr="36D5C7D4">
        <w:rPr>
          <w:rFonts w:eastAsia="Times New Roman"/>
        </w:rPr>
        <w:t xml:space="preserve"> Ákvæðið, eins og það hefur verið túlkað af framkvæmdastjórn ESB, felur í sér að skilyrði í áliti </w:t>
      </w:r>
      <w:proofErr w:type="spellStart"/>
      <w:r w:rsidR="006324DD" w:rsidRPr="36D5C7D4">
        <w:rPr>
          <w:rFonts w:eastAsia="Times New Roman"/>
        </w:rPr>
        <w:t>lögbærs</w:t>
      </w:r>
      <w:proofErr w:type="spellEnd"/>
      <w:r w:rsidR="006324DD" w:rsidRPr="36D5C7D4">
        <w:rPr>
          <w:rFonts w:eastAsia="Times New Roman"/>
        </w:rPr>
        <w:t xml:space="preserve"> stjórnvalds um umhverfismat skuli vera bindandi fyrir leyfisveitanda.</w:t>
      </w:r>
      <w:r w:rsidR="00F0222A" w:rsidRPr="36D5C7D4">
        <w:rPr>
          <w:rFonts w:eastAsia="Times New Roman"/>
        </w:rPr>
        <w:t xml:space="preserve"> Þannig er í</w:t>
      </w:r>
      <w:r w:rsidR="00B37446" w:rsidRPr="36D5C7D4">
        <w:rPr>
          <w:rFonts w:eastAsia="Times New Roman"/>
        </w:rPr>
        <w:t xml:space="preserve"> </w:t>
      </w:r>
      <w:r w:rsidR="00AE3C1C" w:rsidRPr="36D5C7D4">
        <w:rPr>
          <w:rFonts w:eastAsia="Times New Roman"/>
        </w:rPr>
        <w:t xml:space="preserve">a-lið lagt til </w:t>
      </w:r>
      <w:r w:rsidR="00653733" w:rsidRPr="36D5C7D4">
        <w:rPr>
          <w:rFonts w:eastAsia="Times New Roman"/>
        </w:rPr>
        <w:t xml:space="preserve">að fellt verði úr </w:t>
      </w:r>
      <w:r w:rsidR="002C08E7" w:rsidRPr="36D5C7D4">
        <w:rPr>
          <w:rFonts w:eastAsia="Times New Roman"/>
        </w:rPr>
        <w:t xml:space="preserve">2. </w:t>
      </w:r>
      <w:proofErr w:type="spellStart"/>
      <w:r w:rsidR="002C08E7" w:rsidRPr="36D5C7D4">
        <w:rPr>
          <w:rFonts w:eastAsia="Times New Roman"/>
        </w:rPr>
        <w:t>málsl</w:t>
      </w:r>
      <w:proofErr w:type="spellEnd"/>
      <w:r w:rsidR="002C08E7" w:rsidRPr="36D5C7D4">
        <w:rPr>
          <w:rFonts w:eastAsia="Times New Roman"/>
        </w:rPr>
        <w:t xml:space="preserve">. 2. mgr. fyrirmæli um að </w:t>
      </w:r>
      <w:r w:rsidR="004B7030" w:rsidRPr="36D5C7D4">
        <w:rPr>
          <w:rFonts w:eastAsia="Times New Roman"/>
        </w:rPr>
        <w:t>Matvælastofnun skuli rökstyðja sérstaklega e</w:t>
      </w:r>
      <w:r w:rsidR="035EE2E2" w:rsidRPr="36D5C7D4">
        <w:rPr>
          <w:rFonts w:eastAsia="Times New Roman"/>
        </w:rPr>
        <w:t>f</w:t>
      </w:r>
      <w:r w:rsidR="004B7030" w:rsidRPr="36D5C7D4">
        <w:rPr>
          <w:rFonts w:eastAsia="Times New Roman"/>
        </w:rPr>
        <w:t xml:space="preserve"> vikið sé frá niðurstöðu álits Skipulagsstofnunar</w:t>
      </w:r>
      <w:r w:rsidR="00F0222A" w:rsidRPr="36D5C7D4">
        <w:rPr>
          <w:rFonts w:eastAsia="Times New Roman"/>
        </w:rPr>
        <w:t xml:space="preserve"> og í b- lið lagt til að </w:t>
      </w:r>
      <w:r w:rsidR="00832D84" w:rsidRPr="36D5C7D4">
        <w:rPr>
          <w:rFonts w:eastAsia="Times New Roman"/>
        </w:rPr>
        <w:t xml:space="preserve">nýr málsliður bætist við </w:t>
      </w:r>
      <w:r w:rsidR="003E3DE7" w:rsidRPr="36D5C7D4">
        <w:rPr>
          <w:rFonts w:eastAsia="Times New Roman"/>
        </w:rPr>
        <w:t>2. m</w:t>
      </w:r>
      <w:r w:rsidR="00FA582F" w:rsidRPr="36D5C7D4">
        <w:rPr>
          <w:rFonts w:eastAsia="Times New Roman"/>
        </w:rPr>
        <w:t xml:space="preserve">gr. þess efnis að </w:t>
      </w:r>
      <w:r w:rsidR="007747BF" w:rsidRPr="36D5C7D4">
        <w:rPr>
          <w:rFonts w:eastAsia="Times New Roman"/>
        </w:rPr>
        <w:t>hafi Skipulagsstofnun sett skilyrði um mótvægisaðgerðir eða vöktun</w:t>
      </w:r>
      <w:r w:rsidR="680FBF63" w:rsidRPr="36D5C7D4">
        <w:rPr>
          <w:rFonts w:eastAsia="Times New Roman"/>
        </w:rPr>
        <w:t xml:space="preserve"> í</w:t>
      </w:r>
      <w:r w:rsidR="007747BF" w:rsidRPr="36D5C7D4">
        <w:rPr>
          <w:rFonts w:eastAsia="Times New Roman"/>
        </w:rPr>
        <w:t xml:space="preserve"> álit sitt skulu þau skilyrði tekin upp í leyfi Matvælastofnunar. </w:t>
      </w:r>
    </w:p>
    <w:p w14:paraId="2A09371D" w14:textId="2D679FD4" w:rsidR="14E6C06F" w:rsidRDefault="14E6C06F" w:rsidP="14E6C06F">
      <w:pPr>
        <w:ind w:firstLine="0"/>
        <w:rPr>
          <w:szCs w:val="21"/>
        </w:rPr>
      </w:pPr>
    </w:p>
    <w:p w14:paraId="5FB9CD95" w14:textId="1C1B74C2" w:rsidR="22C9C8DF" w:rsidRDefault="22C9C8DF" w:rsidP="00DB770F">
      <w:pPr>
        <w:ind w:firstLine="0"/>
        <w:jc w:val="center"/>
        <w:rPr>
          <w:szCs w:val="21"/>
        </w:rPr>
      </w:pPr>
      <w:r w:rsidRPr="14E6C06F">
        <w:rPr>
          <w:szCs w:val="21"/>
        </w:rPr>
        <w:t xml:space="preserve">Um </w:t>
      </w:r>
      <w:r w:rsidR="000F7FF9">
        <w:rPr>
          <w:szCs w:val="21"/>
        </w:rPr>
        <w:t>4</w:t>
      </w:r>
      <w:r w:rsidRPr="14E6C06F">
        <w:rPr>
          <w:szCs w:val="21"/>
        </w:rPr>
        <w:t>. gr.</w:t>
      </w:r>
    </w:p>
    <w:p w14:paraId="12CC0623" w14:textId="219457B4" w:rsidR="2B2438F5" w:rsidRDefault="2B2438F5" w:rsidP="00DB770F">
      <w:pPr>
        <w:ind w:firstLine="0"/>
        <w:rPr>
          <w:szCs w:val="21"/>
        </w:rPr>
      </w:pPr>
      <w:r w:rsidRPr="14E6C06F">
        <w:rPr>
          <w:szCs w:val="21"/>
        </w:rPr>
        <w:t>Greinin þarfnast ekki skýringar.</w:t>
      </w:r>
    </w:p>
    <w:p w14:paraId="0FCFDE40" w14:textId="77777777" w:rsidR="00CF316D" w:rsidRPr="00CF316D" w:rsidRDefault="00CF316D" w:rsidP="00D102C9"/>
    <w:p w14:paraId="48C7D0CA" w14:textId="645AFAE2" w:rsidR="00E71F27" w:rsidRDefault="00E71F27" w:rsidP="00E71F27">
      <w:pPr>
        <w:pStyle w:val="Greinarnmer"/>
      </w:pPr>
      <w:r>
        <w:lastRenderedPageBreak/>
        <w:t xml:space="preserve">Um </w:t>
      </w:r>
      <w:r w:rsidR="000F7FF9">
        <w:t>5</w:t>
      </w:r>
      <w:r>
        <w:t>. gr.</w:t>
      </w:r>
    </w:p>
    <w:p w14:paraId="6FC9FDA9" w14:textId="687999B6" w:rsidR="152C70E0" w:rsidRDefault="0160EC8E" w:rsidP="00D102C9">
      <w:pPr>
        <w:spacing w:line="257" w:lineRule="auto"/>
        <w:rPr>
          <w:rFonts w:eastAsia="Times New Roman"/>
        </w:rPr>
      </w:pPr>
      <w:r w:rsidRPr="5F63249B">
        <w:rPr>
          <w:rFonts w:eastAsia="Times New Roman"/>
        </w:rPr>
        <w:t xml:space="preserve">Eins og að framan greinir er með þessu frumvarpi verið að bregðast við bráðabirgðaniðurstöðum Eftirlitsstofnunar EFTA (ESA), dags. 14. apríl 2020, þar sem gerðar voru m.a. athugasemdir við ákvæði 2. mgr. 21. gr. c í fiskeldislögum nr. 71/2008.  Í 2. mgr. 21. gr. c í fiskeldislögum er kveðið á um heimild til veitingar rekstrarleyfis til bráðabirgða í tilfellum þar sem upphaflegt leyfi hefur verið fellt úr gildi vegna annmarka á leyfisveitingu. Í áliti ESA kemur fram að hægt sé að viðhafa heimildir til slíkra bráðbirgðaráðstafana í lögum en það verði að vera til staðar afmörkuð skilyrði í lögum, en lög </w:t>
      </w:r>
      <w:r w:rsidR="18BA82EE" w:rsidRPr="5F63249B">
        <w:rPr>
          <w:rFonts w:eastAsia="Times New Roman"/>
        </w:rPr>
        <w:t>71</w:t>
      </w:r>
      <w:r w:rsidR="0D7C64E7" w:rsidRPr="5F63249B">
        <w:rPr>
          <w:rFonts w:eastAsia="Times New Roman"/>
        </w:rPr>
        <w:t>/</w:t>
      </w:r>
      <w:r w:rsidR="18BA82EE" w:rsidRPr="5F63249B">
        <w:rPr>
          <w:rFonts w:eastAsia="Times New Roman"/>
        </w:rPr>
        <w:t>2008</w:t>
      </w:r>
      <w:r w:rsidRPr="5F63249B">
        <w:rPr>
          <w:rFonts w:eastAsia="Times New Roman"/>
        </w:rPr>
        <w:t xml:space="preserve"> um fiskeldi hafi ekki að mati ESA uppfyllt þau skilyrði. Í álitinu veitir ESA </w:t>
      </w:r>
      <w:r w:rsidR="33D7A0F4" w:rsidRPr="5F63249B">
        <w:rPr>
          <w:rFonts w:eastAsia="Times New Roman"/>
        </w:rPr>
        <w:t>leiðbeiningar</w:t>
      </w:r>
      <w:r w:rsidRPr="5F63249B">
        <w:rPr>
          <w:rFonts w:eastAsia="Times New Roman"/>
        </w:rPr>
        <w:t xml:space="preserve"> um það hvaða skilyrði þurfi að vera til staðar. Rétt þykir að taka fram að ráðuneytið féllst ekki að öllu leyti á sjónarmið ESA  eins og fram kemur í svarbréfi, dags.  25. maí 2021, við ofangreindum bráðabirgðaniðurstöðum ESA. Engu að síður var ákveðið að bregðast við athugasemdum ESA með framlagningu frumvarps þessa.</w:t>
      </w:r>
    </w:p>
    <w:p w14:paraId="6F44B41D" w14:textId="1C0AD421" w:rsidR="152C70E0" w:rsidRDefault="152C70E0" w:rsidP="00D102C9">
      <w:pPr>
        <w:spacing w:line="257" w:lineRule="auto"/>
        <w:rPr>
          <w:rFonts w:eastAsia="Times New Roman"/>
        </w:rPr>
      </w:pPr>
      <w:r w:rsidRPr="4A599F1A">
        <w:rPr>
          <w:rFonts w:eastAsia="Times New Roman"/>
          <w:i/>
        </w:rPr>
        <w:t xml:space="preserve">Um a-lið. </w:t>
      </w:r>
      <w:r w:rsidRPr="4A599F1A">
        <w:rPr>
          <w:rFonts w:eastAsia="Times New Roman"/>
        </w:rPr>
        <w:t xml:space="preserve">Í ofangreindum bráðabirgðaniðurstöðum taldi ESA að tilgreina þyrfti með skýrari hætti í lögum að bráðabirgðaleyfi væru einungis veitt í undantekningartilvikum og að slíkar leyfisveitingar væru </w:t>
      </w:r>
      <w:proofErr w:type="spellStart"/>
      <w:r w:rsidRPr="4A599F1A">
        <w:rPr>
          <w:rFonts w:eastAsia="Times New Roman"/>
        </w:rPr>
        <w:t>kæranlegar</w:t>
      </w:r>
      <w:proofErr w:type="spellEnd"/>
      <w:r w:rsidRPr="4A599F1A">
        <w:rPr>
          <w:rFonts w:eastAsia="Times New Roman"/>
        </w:rPr>
        <w:t xml:space="preserve">. Með vísan til þessa eru lagðar til þær breytingar í a. lið 1. gr. að í stað orðsins „ráðherra“ í 1. málslið komi Matvælastofnun í sérstökum undantekningartilvikum. Hér er ákvörðunarvald leyfisveitingar til bráðabirgða fært frá ráðherra til viðkomandi stofnunar og er </w:t>
      </w:r>
      <w:r w:rsidR="7670147A" w:rsidRPr="4A599F1A">
        <w:rPr>
          <w:rFonts w:eastAsia="Times New Roman"/>
        </w:rPr>
        <w:t>í</w:t>
      </w:r>
      <w:r w:rsidRPr="4A599F1A">
        <w:rPr>
          <w:rFonts w:eastAsia="Times New Roman"/>
        </w:rPr>
        <w:t xml:space="preserve"> g. lið 1. gr. jafnframt mælt fyrir um að ákvörðun um veitingu rekstrarleyfis til bráðabirgða sé </w:t>
      </w:r>
      <w:proofErr w:type="spellStart"/>
      <w:r w:rsidRPr="4A599F1A">
        <w:rPr>
          <w:rFonts w:eastAsia="Times New Roman"/>
        </w:rPr>
        <w:t>kæranleg</w:t>
      </w:r>
      <w:proofErr w:type="spellEnd"/>
      <w:r w:rsidRPr="4A599F1A">
        <w:rPr>
          <w:rFonts w:eastAsia="Times New Roman"/>
        </w:rPr>
        <w:t xml:space="preserve"> til ráðuneytis. Þá er tekinn af allur vafi varðandi það að útgáfa slíkra bráðabirgðaleyfa eigi sér einungis stað í sérstökum undantekningartilvikum. </w:t>
      </w:r>
    </w:p>
    <w:p w14:paraId="6AF2A570" w14:textId="6A04D0BB" w:rsidR="152C70E0" w:rsidRDefault="152C70E0" w:rsidP="00D102C9">
      <w:pPr>
        <w:spacing w:line="257" w:lineRule="auto"/>
        <w:rPr>
          <w:rFonts w:eastAsia="Times New Roman"/>
          <w:szCs w:val="21"/>
        </w:rPr>
      </w:pPr>
      <w:r w:rsidRPr="10D14F36">
        <w:rPr>
          <w:rFonts w:eastAsia="Times New Roman"/>
          <w:i/>
          <w:iCs/>
          <w:szCs w:val="21"/>
        </w:rPr>
        <w:t xml:space="preserve">Um </w:t>
      </w:r>
      <w:proofErr w:type="spellStart"/>
      <w:r w:rsidRPr="10D14F36">
        <w:rPr>
          <w:rFonts w:eastAsia="Times New Roman"/>
          <w:i/>
          <w:iCs/>
          <w:szCs w:val="21"/>
        </w:rPr>
        <w:t>b-lið</w:t>
      </w:r>
      <w:proofErr w:type="spellEnd"/>
      <w:r w:rsidRPr="10D14F36">
        <w:rPr>
          <w:rFonts w:eastAsia="Times New Roman"/>
          <w:i/>
          <w:iCs/>
          <w:szCs w:val="21"/>
        </w:rPr>
        <w:t>.</w:t>
      </w:r>
      <w:r w:rsidRPr="10D14F36">
        <w:rPr>
          <w:rFonts w:eastAsia="Times New Roman"/>
          <w:szCs w:val="21"/>
        </w:rPr>
        <w:t xml:space="preserve"> Hér er lagt til að orðin „að fenginni umsögn Matvælastofnunnar“ í 1. málslið falli brott þar sem lagt er til  að ákvörðunarvald leyfisveitingar til bráðabirgða sé fært frá ráðherra til Matvælastofnunar. </w:t>
      </w:r>
    </w:p>
    <w:p w14:paraId="4B52358A" w14:textId="7B40B50A" w:rsidR="152C70E0" w:rsidRDefault="152C70E0" w:rsidP="00D102C9">
      <w:pPr>
        <w:spacing w:line="257" w:lineRule="auto"/>
        <w:rPr>
          <w:rFonts w:eastAsia="Times New Roman"/>
          <w:szCs w:val="21"/>
        </w:rPr>
      </w:pPr>
      <w:r w:rsidRPr="10D14F36">
        <w:rPr>
          <w:rFonts w:eastAsia="Times New Roman"/>
          <w:i/>
          <w:iCs/>
          <w:szCs w:val="21"/>
        </w:rPr>
        <w:t xml:space="preserve">Um </w:t>
      </w:r>
      <w:proofErr w:type="spellStart"/>
      <w:r w:rsidRPr="10D14F36">
        <w:rPr>
          <w:rFonts w:eastAsia="Times New Roman"/>
          <w:i/>
          <w:iCs/>
          <w:szCs w:val="21"/>
        </w:rPr>
        <w:t>c-lið</w:t>
      </w:r>
      <w:proofErr w:type="spellEnd"/>
      <w:r w:rsidRPr="10D14F36">
        <w:rPr>
          <w:rFonts w:eastAsia="Times New Roman"/>
          <w:i/>
          <w:iCs/>
          <w:szCs w:val="21"/>
        </w:rPr>
        <w:t>.</w:t>
      </w:r>
      <w:r w:rsidRPr="10D14F36">
        <w:rPr>
          <w:rFonts w:eastAsia="Times New Roman"/>
          <w:szCs w:val="21"/>
        </w:rPr>
        <w:t xml:space="preserve"> Lagt er til að heimilt verði að gefa út rekstrarleyfi bráðabirgða til allt að eins árs í stað tíu mánaða. Með því er heimill gildistími rekstrarleyfis til bráðabirgða og tímabundinnar heimildar fyrir starfsemi skv. 4. gr. samræmdur. </w:t>
      </w:r>
    </w:p>
    <w:p w14:paraId="40E26030" w14:textId="5D91215E" w:rsidR="152C70E0" w:rsidRDefault="152C70E0" w:rsidP="00D102C9">
      <w:pPr>
        <w:spacing w:line="257" w:lineRule="auto"/>
        <w:rPr>
          <w:rFonts w:eastAsia="Times New Roman"/>
          <w:szCs w:val="21"/>
        </w:rPr>
      </w:pPr>
      <w:r w:rsidRPr="10D14F36">
        <w:rPr>
          <w:rFonts w:eastAsia="Times New Roman"/>
          <w:i/>
          <w:iCs/>
          <w:szCs w:val="21"/>
        </w:rPr>
        <w:t xml:space="preserve">Um </w:t>
      </w:r>
      <w:proofErr w:type="spellStart"/>
      <w:r w:rsidRPr="10D14F36">
        <w:rPr>
          <w:rFonts w:eastAsia="Times New Roman"/>
          <w:i/>
          <w:iCs/>
          <w:szCs w:val="21"/>
        </w:rPr>
        <w:t>d-lið</w:t>
      </w:r>
      <w:proofErr w:type="spellEnd"/>
      <w:r w:rsidRPr="10D14F36">
        <w:rPr>
          <w:rFonts w:eastAsia="Times New Roman"/>
          <w:i/>
          <w:iCs/>
          <w:szCs w:val="21"/>
        </w:rPr>
        <w:t xml:space="preserve">. </w:t>
      </w:r>
      <w:r w:rsidRPr="10D14F36">
        <w:rPr>
          <w:rFonts w:eastAsia="Times New Roman"/>
          <w:szCs w:val="21"/>
        </w:rPr>
        <w:t xml:space="preserve"> Talið er að orðinu „slík“ sé ofaukið í 5. </w:t>
      </w:r>
      <w:proofErr w:type="spellStart"/>
      <w:r w:rsidRPr="10D14F36">
        <w:rPr>
          <w:rFonts w:eastAsia="Times New Roman"/>
          <w:szCs w:val="21"/>
        </w:rPr>
        <w:t>málsl</w:t>
      </w:r>
      <w:proofErr w:type="spellEnd"/>
      <w:r w:rsidRPr="10D14F36">
        <w:rPr>
          <w:rFonts w:eastAsia="Times New Roman"/>
          <w:szCs w:val="21"/>
        </w:rPr>
        <w:t>. og því lagt til að það falli brott.  Jafnframt er lagt til að orðin „hjá ráðherra“ falli brott þar sem lagt er til að ákvörðunarvald leyfisveitingar til bráðabirgða sé fært frá ráðherra til Matvælastofnunar.</w:t>
      </w:r>
    </w:p>
    <w:p w14:paraId="23B9FE39" w14:textId="1B96FFE5" w:rsidR="001E0D88" w:rsidRPr="00276C65" w:rsidRDefault="001E0D88" w:rsidP="00D102C9">
      <w:pPr>
        <w:spacing w:line="257" w:lineRule="auto"/>
        <w:rPr>
          <w:rFonts w:eastAsia="Times New Roman"/>
          <w:szCs w:val="21"/>
        </w:rPr>
      </w:pPr>
      <w:r>
        <w:rPr>
          <w:rFonts w:eastAsia="Times New Roman"/>
          <w:i/>
          <w:iCs/>
          <w:szCs w:val="21"/>
        </w:rPr>
        <w:t xml:space="preserve">Um </w:t>
      </w:r>
      <w:proofErr w:type="spellStart"/>
      <w:r>
        <w:rPr>
          <w:rFonts w:eastAsia="Times New Roman"/>
          <w:i/>
          <w:iCs/>
          <w:szCs w:val="21"/>
        </w:rPr>
        <w:t>e-lið</w:t>
      </w:r>
      <w:proofErr w:type="spellEnd"/>
      <w:r>
        <w:rPr>
          <w:rFonts w:eastAsia="Times New Roman"/>
          <w:i/>
          <w:iCs/>
          <w:szCs w:val="21"/>
        </w:rPr>
        <w:t xml:space="preserve">. </w:t>
      </w:r>
      <w:r w:rsidR="005F0111">
        <w:rPr>
          <w:rFonts w:eastAsia="Times New Roman"/>
          <w:szCs w:val="21"/>
        </w:rPr>
        <w:t xml:space="preserve">Í samræmi við </w:t>
      </w:r>
      <w:r w:rsidR="00E743B7">
        <w:rPr>
          <w:rFonts w:eastAsia="Times New Roman"/>
          <w:szCs w:val="21"/>
        </w:rPr>
        <w:t>tilskipun</w:t>
      </w:r>
      <w:r w:rsidR="005F0111">
        <w:rPr>
          <w:rFonts w:eastAsia="Times New Roman"/>
          <w:szCs w:val="21"/>
        </w:rPr>
        <w:t xml:space="preserve"> </w:t>
      </w:r>
      <w:r w:rsidR="00940053">
        <w:rPr>
          <w:rFonts w:eastAsia="Times New Roman"/>
          <w:szCs w:val="21"/>
        </w:rPr>
        <w:t>2011/92/ESB er</w:t>
      </w:r>
      <w:r w:rsidR="00482A37">
        <w:rPr>
          <w:rFonts w:eastAsia="Times New Roman"/>
          <w:szCs w:val="21"/>
        </w:rPr>
        <w:t xml:space="preserve"> l</w:t>
      </w:r>
      <w:r w:rsidR="00276C65">
        <w:rPr>
          <w:rFonts w:eastAsia="Times New Roman"/>
          <w:szCs w:val="21"/>
        </w:rPr>
        <w:t xml:space="preserve">agt er til að ákvörðun um rekstrarleyfi til bráðabirgða skuli byggja á gögnum sem aflað hefur verið við undirbúning þess </w:t>
      </w:r>
      <w:r w:rsidR="00755418">
        <w:rPr>
          <w:rFonts w:eastAsia="Times New Roman"/>
          <w:szCs w:val="21"/>
        </w:rPr>
        <w:t>rekstrar</w:t>
      </w:r>
      <w:r w:rsidR="00276C65">
        <w:rPr>
          <w:rFonts w:eastAsia="Times New Roman"/>
          <w:szCs w:val="21"/>
        </w:rPr>
        <w:t xml:space="preserve">leyfis </w:t>
      </w:r>
      <w:r w:rsidR="00755418">
        <w:rPr>
          <w:rFonts w:eastAsia="Times New Roman"/>
          <w:szCs w:val="21"/>
        </w:rPr>
        <w:t>sem fellt var úr gildi</w:t>
      </w:r>
      <w:r w:rsidR="00755418">
        <w:rPr>
          <w:rFonts w:eastAsia="Times New Roman"/>
          <w:szCs w:val="21"/>
        </w:rPr>
        <w:t>.</w:t>
      </w:r>
      <w:r w:rsidR="00011BDE">
        <w:rPr>
          <w:rFonts w:eastAsia="Times New Roman"/>
          <w:szCs w:val="21"/>
        </w:rPr>
        <w:t xml:space="preserve"> Áður var heimilt að byggja á</w:t>
      </w:r>
      <w:r w:rsidR="00011BDE">
        <w:rPr>
          <w:rFonts w:eastAsia="Times New Roman"/>
          <w:szCs w:val="21"/>
        </w:rPr>
        <w:t xml:space="preserve"> </w:t>
      </w:r>
      <w:r w:rsidR="006702D6">
        <w:rPr>
          <w:rFonts w:eastAsia="Times New Roman"/>
          <w:szCs w:val="21"/>
        </w:rPr>
        <w:t xml:space="preserve">framangreindum gögnum. </w:t>
      </w:r>
    </w:p>
    <w:p w14:paraId="237FD811" w14:textId="1D3629B9" w:rsidR="152C70E0" w:rsidRDefault="152C70E0" w:rsidP="00D102C9">
      <w:pPr>
        <w:spacing w:line="257" w:lineRule="auto"/>
        <w:rPr>
          <w:rFonts w:eastAsia="Times New Roman"/>
          <w:szCs w:val="21"/>
        </w:rPr>
      </w:pPr>
      <w:r w:rsidRPr="10D14F36">
        <w:rPr>
          <w:rFonts w:eastAsia="Times New Roman"/>
          <w:i/>
          <w:iCs/>
          <w:szCs w:val="21"/>
        </w:rPr>
        <w:t xml:space="preserve">Um </w:t>
      </w:r>
      <w:proofErr w:type="spellStart"/>
      <w:r w:rsidR="00755418">
        <w:rPr>
          <w:rFonts w:eastAsia="Times New Roman"/>
          <w:i/>
          <w:iCs/>
          <w:szCs w:val="21"/>
        </w:rPr>
        <w:t>f</w:t>
      </w:r>
      <w:r w:rsidRPr="10D14F36">
        <w:rPr>
          <w:rFonts w:eastAsia="Times New Roman"/>
          <w:i/>
          <w:iCs/>
          <w:szCs w:val="21"/>
        </w:rPr>
        <w:t>-lið</w:t>
      </w:r>
      <w:proofErr w:type="spellEnd"/>
      <w:r w:rsidRPr="10D14F36">
        <w:rPr>
          <w:rFonts w:eastAsia="Times New Roman"/>
          <w:i/>
          <w:iCs/>
          <w:szCs w:val="21"/>
        </w:rPr>
        <w:t xml:space="preserve">. </w:t>
      </w:r>
      <w:r w:rsidRPr="10D14F36">
        <w:rPr>
          <w:rFonts w:eastAsia="Times New Roman"/>
          <w:szCs w:val="21"/>
        </w:rPr>
        <w:t xml:space="preserve">Í ákvæðinu er lagt til að í stað orðsins „ráðherra“ í 8. </w:t>
      </w:r>
      <w:proofErr w:type="spellStart"/>
      <w:r w:rsidRPr="10D14F36">
        <w:rPr>
          <w:rFonts w:eastAsia="Times New Roman"/>
          <w:szCs w:val="21"/>
        </w:rPr>
        <w:t>málsl</w:t>
      </w:r>
      <w:proofErr w:type="spellEnd"/>
      <w:r w:rsidRPr="10D14F36">
        <w:rPr>
          <w:rFonts w:eastAsia="Times New Roman"/>
          <w:szCs w:val="21"/>
        </w:rPr>
        <w:t xml:space="preserve">. komi „Matvælastofnun“  þar sem lagt er til að ákvörðunarvald leyfisveitingar til bráðabirgða sé fært frá ráðherra til Matvælastofnunar. </w:t>
      </w:r>
    </w:p>
    <w:p w14:paraId="3AE082C8" w14:textId="41EB6204" w:rsidR="152C70E0" w:rsidRDefault="152C70E0" w:rsidP="00D102C9">
      <w:pPr>
        <w:spacing w:line="257" w:lineRule="auto"/>
        <w:rPr>
          <w:rFonts w:eastAsia="Times New Roman"/>
          <w:szCs w:val="21"/>
        </w:rPr>
      </w:pPr>
      <w:r w:rsidRPr="10D14F36">
        <w:rPr>
          <w:rFonts w:eastAsia="Times New Roman"/>
          <w:i/>
          <w:iCs/>
          <w:szCs w:val="21"/>
        </w:rPr>
        <w:t xml:space="preserve">Um </w:t>
      </w:r>
      <w:proofErr w:type="spellStart"/>
      <w:r w:rsidR="00755418">
        <w:rPr>
          <w:rFonts w:eastAsia="Times New Roman"/>
          <w:i/>
          <w:iCs/>
          <w:szCs w:val="21"/>
        </w:rPr>
        <w:t>g</w:t>
      </w:r>
      <w:r w:rsidRPr="10D14F36">
        <w:rPr>
          <w:rFonts w:eastAsia="Times New Roman"/>
          <w:i/>
          <w:iCs/>
          <w:szCs w:val="21"/>
        </w:rPr>
        <w:t>-lið</w:t>
      </w:r>
      <w:proofErr w:type="spellEnd"/>
      <w:r w:rsidRPr="10D14F36">
        <w:rPr>
          <w:rFonts w:eastAsia="Times New Roman"/>
          <w:i/>
          <w:iCs/>
          <w:szCs w:val="21"/>
        </w:rPr>
        <w:t xml:space="preserve">. </w:t>
      </w:r>
      <w:r w:rsidRPr="10D14F36">
        <w:rPr>
          <w:rFonts w:eastAsia="Times New Roman"/>
          <w:szCs w:val="21"/>
        </w:rPr>
        <w:t xml:space="preserve">Hér er lagt til að 9. </w:t>
      </w:r>
      <w:proofErr w:type="spellStart"/>
      <w:r w:rsidRPr="10D14F36">
        <w:rPr>
          <w:rFonts w:eastAsia="Times New Roman"/>
          <w:szCs w:val="21"/>
        </w:rPr>
        <w:t>málsl</w:t>
      </w:r>
      <w:proofErr w:type="spellEnd"/>
      <w:r w:rsidRPr="10D14F36">
        <w:rPr>
          <w:rFonts w:eastAsia="Times New Roman"/>
          <w:szCs w:val="21"/>
        </w:rPr>
        <w:t xml:space="preserve">. falli brott en rétt er að geta þess að lagt er til samhljóða ákvæði í </w:t>
      </w:r>
      <w:proofErr w:type="spellStart"/>
      <w:r w:rsidRPr="10D14F36">
        <w:rPr>
          <w:rFonts w:eastAsia="Times New Roman"/>
          <w:szCs w:val="21"/>
        </w:rPr>
        <w:t>g-lið</w:t>
      </w:r>
      <w:proofErr w:type="spellEnd"/>
      <w:r w:rsidRPr="10D14F36">
        <w:rPr>
          <w:rFonts w:eastAsia="Times New Roman"/>
          <w:szCs w:val="21"/>
        </w:rPr>
        <w:t xml:space="preserve"> þar sem breytingartillögur 1. gr. kalla á breytta staðsetningu. Þá er lagt til að 10. </w:t>
      </w:r>
      <w:proofErr w:type="spellStart"/>
      <w:r w:rsidRPr="10D14F36">
        <w:rPr>
          <w:rFonts w:eastAsia="Times New Roman"/>
          <w:szCs w:val="21"/>
        </w:rPr>
        <w:t>málsl</w:t>
      </w:r>
      <w:proofErr w:type="spellEnd"/>
      <w:r w:rsidRPr="10D14F36">
        <w:rPr>
          <w:rFonts w:eastAsia="Times New Roman"/>
          <w:szCs w:val="21"/>
        </w:rPr>
        <w:t xml:space="preserve">. falli brott þar sem lagt er til að ákvörðunarvald leyfisveitingar til bráðabirgða sé fært frá ráðherra til Matvælastofnunar og kærurétti komið á til ráðuneytis í </w:t>
      </w:r>
      <w:proofErr w:type="spellStart"/>
      <w:r w:rsidRPr="10D14F36">
        <w:rPr>
          <w:rFonts w:eastAsia="Times New Roman"/>
          <w:szCs w:val="21"/>
        </w:rPr>
        <w:t>g-lið</w:t>
      </w:r>
      <w:proofErr w:type="spellEnd"/>
      <w:r w:rsidRPr="10D14F36">
        <w:rPr>
          <w:rFonts w:eastAsia="Times New Roman"/>
          <w:szCs w:val="21"/>
        </w:rPr>
        <w:t xml:space="preserve">. Með vísan til þess er ljóst að rekstrarleyfi til bráðabirgða verður ekki lengur </w:t>
      </w:r>
      <w:proofErr w:type="spellStart"/>
      <w:r w:rsidRPr="10D14F36">
        <w:rPr>
          <w:rFonts w:eastAsia="Times New Roman"/>
          <w:szCs w:val="21"/>
        </w:rPr>
        <w:t>fullnaðarúrlausn</w:t>
      </w:r>
      <w:proofErr w:type="spellEnd"/>
      <w:r w:rsidRPr="10D14F36">
        <w:rPr>
          <w:rFonts w:eastAsia="Times New Roman"/>
          <w:szCs w:val="21"/>
        </w:rPr>
        <w:t xml:space="preserve"> á stjórnsýslustigi.   </w:t>
      </w:r>
    </w:p>
    <w:p w14:paraId="07072C31" w14:textId="7E1C1C0D" w:rsidR="152C70E0" w:rsidRDefault="3734B604" w:rsidP="00D102C9">
      <w:pPr>
        <w:spacing w:line="257" w:lineRule="auto"/>
        <w:rPr>
          <w:rFonts w:eastAsia="Times New Roman"/>
        </w:rPr>
      </w:pPr>
      <w:r w:rsidRPr="36D5C7D4">
        <w:rPr>
          <w:rFonts w:eastAsia="Times New Roman"/>
          <w:i/>
          <w:iCs/>
        </w:rPr>
        <w:lastRenderedPageBreak/>
        <w:t xml:space="preserve">Um </w:t>
      </w:r>
      <w:proofErr w:type="spellStart"/>
      <w:r w:rsidR="00755418">
        <w:rPr>
          <w:rFonts w:eastAsia="Times New Roman"/>
          <w:i/>
          <w:iCs/>
        </w:rPr>
        <w:t>h</w:t>
      </w:r>
      <w:r w:rsidRPr="36D5C7D4">
        <w:rPr>
          <w:rFonts w:eastAsia="Times New Roman"/>
          <w:i/>
          <w:iCs/>
        </w:rPr>
        <w:t>-lið</w:t>
      </w:r>
      <w:proofErr w:type="spellEnd"/>
      <w:r w:rsidRPr="36D5C7D4">
        <w:rPr>
          <w:rFonts w:eastAsia="Times New Roman"/>
          <w:i/>
          <w:iCs/>
        </w:rPr>
        <w:t xml:space="preserve">. </w:t>
      </w:r>
      <w:r w:rsidRPr="36D5C7D4">
        <w:rPr>
          <w:rFonts w:eastAsia="Times New Roman"/>
        </w:rPr>
        <w:t xml:space="preserve">Í 1. </w:t>
      </w:r>
      <w:proofErr w:type="spellStart"/>
      <w:r w:rsidRPr="36D5C7D4">
        <w:rPr>
          <w:rFonts w:eastAsia="Times New Roman"/>
        </w:rPr>
        <w:t>málsl</w:t>
      </w:r>
      <w:proofErr w:type="spellEnd"/>
      <w:r w:rsidRPr="36D5C7D4">
        <w:rPr>
          <w:rFonts w:eastAsia="Times New Roman"/>
        </w:rPr>
        <w:t>. ákvæðisins eru lagðar til breytingar til að koma til móts við bráðabirgðaniðurstöðu ESA þar sem stofnunin taldi ekki nægjanlega tryggt í löggjöf að bráðabirgðaráðstafanir fælu ekki í sér leið fram hjá reglum Evrópuréttar. Þannig taldi ESA að þörf væri á lagabreytingu þannig að tryggt væri að í löggjöf væru sett þau skilyrði fyrir veitingu leyfis til bráðabirgða að viðeigandi úrbætur yrðu gerðar á umhverfismat</w:t>
      </w:r>
      <w:r w:rsidR="15D77D97" w:rsidRPr="36D5C7D4">
        <w:rPr>
          <w:rFonts w:eastAsia="Times New Roman"/>
        </w:rPr>
        <w:t>i</w:t>
      </w:r>
      <w:r w:rsidRPr="36D5C7D4">
        <w:rPr>
          <w:rFonts w:eastAsia="Times New Roman"/>
        </w:rPr>
        <w:t>. Í ákvæðinu er því lagt til að í þeim tilvikum sem rekstrarleyfi sé fellt úr gildi vegna annmarka á umhverfismati skuli Matvælastofnun auk framangreindra skilyrða sem tilgreind séu tryggja að rekstrarleyfi til bráðabirgða sé bundið þeim skilyrðum</w:t>
      </w:r>
      <w:r w:rsidR="315251C2" w:rsidRPr="36D5C7D4">
        <w:rPr>
          <w:rFonts w:eastAsia="Times New Roman"/>
        </w:rPr>
        <w:t xml:space="preserve"> sem kveðið sé á um í lögum um umhverfismat framkvæmda og áætlana. </w:t>
      </w:r>
      <w:r w:rsidR="6FF736F3" w:rsidRPr="36D5C7D4">
        <w:rPr>
          <w:rFonts w:eastAsia="Times New Roman"/>
        </w:rPr>
        <w:t xml:space="preserve">Hér er </w:t>
      </w:r>
      <w:r w:rsidR="11B87025" w:rsidRPr="36D5C7D4">
        <w:rPr>
          <w:rFonts w:eastAsia="Times New Roman"/>
        </w:rPr>
        <w:t>vísað</w:t>
      </w:r>
      <w:r w:rsidR="6FF736F3" w:rsidRPr="36D5C7D4">
        <w:rPr>
          <w:rFonts w:eastAsia="Times New Roman"/>
        </w:rPr>
        <w:t xml:space="preserve"> til </w:t>
      </w:r>
      <w:r w:rsidR="4A035DB2" w:rsidRPr="36D5C7D4">
        <w:rPr>
          <w:rFonts w:eastAsia="Times New Roman"/>
        </w:rPr>
        <w:t xml:space="preserve">2. mgr. </w:t>
      </w:r>
      <w:r w:rsidR="1F45BF31" w:rsidRPr="36D5C7D4">
        <w:rPr>
          <w:rFonts w:eastAsia="Times New Roman"/>
        </w:rPr>
        <w:t>2</w:t>
      </w:r>
      <w:r w:rsidR="6FF736F3" w:rsidRPr="36D5C7D4">
        <w:rPr>
          <w:rFonts w:eastAsia="Times New Roman"/>
        </w:rPr>
        <w:t xml:space="preserve">5. </w:t>
      </w:r>
      <w:r w:rsidR="7ADB6DB2" w:rsidRPr="36D5C7D4">
        <w:rPr>
          <w:rFonts w:eastAsia="Times New Roman"/>
        </w:rPr>
        <w:t>g</w:t>
      </w:r>
      <w:r w:rsidR="7823A239" w:rsidRPr="36D5C7D4">
        <w:rPr>
          <w:rFonts w:eastAsia="Times New Roman"/>
        </w:rPr>
        <w:t xml:space="preserve">r. </w:t>
      </w:r>
      <w:r w:rsidR="1E2D83BA" w:rsidRPr="36D5C7D4">
        <w:rPr>
          <w:rFonts w:eastAsia="Times New Roman"/>
        </w:rPr>
        <w:t>l</w:t>
      </w:r>
      <w:r w:rsidR="7823A239" w:rsidRPr="36D5C7D4">
        <w:rPr>
          <w:rFonts w:eastAsia="Times New Roman"/>
        </w:rPr>
        <w:t>aga um umhverfismat framkvæmda og áætlana</w:t>
      </w:r>
      <w:r w:rsidR="0030071C" w:rsidRPr="36D5C7D4">
        <w:rPr>
          <w:rFonts w:eastAsia="Times New Roman"/>
        </w:rPr>
        <w:t>,</w:t>
      </w:r>
      <w:r w:rsidR="00AE7333">
        <w:rPr>
          <w:rFonts w:eastAsia="Times New Roman"/>
        </w:rPr>
        <w:t xml:space="preserve"> </w:t>
      </w:r>
      <w:proofErr w:type="spellStart"/>
      <w:r w:rsidR="50424CCA" w:rsidRPr="36D5C7D4">
        <w:rPr>
          <w:rFonts w:eastAsia="Times New Roman"/>
        </w:rPr>
        <w:t>sbr</w:t>
      </w:r>
      <w:r w:rsidR="0030071C" w:rsidRPr="36D5C7D4">
        <w:rPr>
          <w:rFonts w:eastAsia="Times New Roman"/>
        </w:rPr>
        <w:t>r</w:t>
      </w:r>
      <w:proofErr w:type="spellEnd"/>
      <w:r w:rsidR="0030071C" w:rsidRPr="36D5C7D4">
        <w:rPr>
          <w:rFonts w:eastAsia="Times New Roman"/>
        </w:rPr>
        <w:t xml:space="preserve"> 15. gr. þessa </w:t>
      </w:r>
      <w:r w:rsidR="00087E95" w:rsidRPr="36D5C7D4">
        <w:rPr>
          <w:rFonts w:eastAsia="Times New Roman"/>
        </w:rPr>
        <w:t>frumvarps,</w:t>
      </w:r>
      <w:r w:rsidR="7823A239" w:rsidRPr="36D5C7D4">
        <w:rPr>
          <w:rFonts w:eastAsia="Times New Roman"/>
        </w:rPr>
        <w:t xml:space="preserve"> þar sem gerð er sú krafa að</w:t>
      </w:r>
      <w:r w:rsidR="11E895D0" w:rsidRPr="36D5C7D4">
        <w:rPr>
          <w:rFonts w:eastAsia="Times New Roman"/>
        </w:rPr>
        <w:t xml:space="preserve"> í leyfum til bráðabirgða skuli þau skilyrði uppfyllt</w:t>
      </w:r>
      <w:r w:rsidR="6FF736F3" w:rsidRPr="36D5C7D4">
        <w:rPr>
          <w:rFonts w:eastAsia="Times New Roman"/>
        </w:rPr>
        <w:t xml:space="preserve"> </w:t>
      </w:r>
      <w:r w:rsidRPr="36D5C7D4">
        <w:rPr>
          <w:rFonts w:eastAsia="Times New Roman"/>
        </w:rPr>
        <w:t xml:space="preserve">að unnið verði að því að bæta úr annmörkum á </w:t>
      </w:r>
      <w:r w:rsidR="007A9B7A" w:rsidRPr="36D5C7D4">
        <w:rPr>
          <w:rFonts w:eastAsia="Times New Roman"/>
        </w:rPr>
        <w:t xml:space="preserve">mati á umhverfisáhrifum á gildistíma leyfis til bráðabirgða </w:t>
      </w:r>
      <w:r w:rsidRPr="36D5C7D4">
        <w:rPr>
          <w:rFonts w:eastAsia="Times New Roman"/>
        </w:rPr>
        <w:t xml:space="preserve">og að tryggt verði að umhverfisáhrif </w:t>
      </w:r>
      <w:r w:rsidR="4BA5B9D8" w:rsidRPr="36D5C7D4">
        <w:rPr>
          <w:rFonts w:eastAsia="Times New Roman"/>
        </w:rPr>
        <w:t xml:space="preserve">framkvæmdarinnar </w:t>
      </w:r>
      <w:r w:rsidRPr="36D5C7D4">
        <w:rPr>
          <w:rFonts w:eastAsia="Times New Roman"/>
        </w:rPr>
        <w:t xml:space="preserve">séu metin frá upphafi framkvæmdar. Þá er lagt til að núgildandi 9. </w:t>
      </w:r>
      <w:proofErr w:type="spellStart"/>
      <w:r w:rsidRPr="36D5C7D4">
        <w:rPr>
          <w:rFonts w:eastAsia="Times New Roman"/>
        </w:rPr>
        <w:t>málsl</w:t>
      </w:r>
      <w:proofErr w:type="spellEnd"/>
      <w:r w:rsidRPr="36D5C7D4">
        <w:rPr>
          <w:rFonts w:eastAsia="Times New Roman"/>
        </w:rPr>
        <w:t xml:space="preserve">. færist til og verði í 2. </w:t>
      </w:r>
      <w:proofErr w:type="spellStart"/>
      <w:r w:rsidRPr="36D5C7D4">
        <w:rPr>
          <w:rFonts w:eastAsia="Times New Roman"/>
        </w:rPr>
        <w:t>málsl</w:t>
      </w:r>
      <w:proofErr w:type="spellEnd"/>
      <w:r w:rsidRPr="36D5C7D4">
        <w:rPr>
          <w:rFonts w:eastAsia="Times New Roman"/>
        </w:rPr>
        <w:t xml:space="preserve">. </w:t>
      </w:r>
      <w:proofErr w:type="spellStart"/>
      <w:r w:rsidRPr="36D5C7D4">
        <w:rPr>
          <w:rFonts w:eastAsia="Times New Roman"/>
        </w:rPr>
        <w:t>g-liðar</w:t>
      </w:r>
      <w:proofErr w:type="spellEnd"/>
      <w:r w:rsidRPr="36D5C7D4">
        <w:rPr>
          <w:rFonts w:eastAsia="Times New Roman"/>
        </w:rPr>
        <w:t xml:space="preserve"> sbr. umfjöllun um </w:t>
      </w:r>
      <w:proofErr w:type="spellStart"/>
      <w:r w:rsidRPr="36D5C7D4">
        <w:rPr>
          <w:rFonts w:eastAsia="Times New Roman"/>
        </w:rPr>
        <w:t>f-lið</w:t>
      </w:r>
      <w:proofErr w:type="spellEnd"/>
      <w:r w:rsidRPr="36D5C7D4">
        <w:rPr>
          <w:rFonts w:eastAsia="Times New Roman"/>
        </w:rPr>
        <w:t xml:space="preserve"> hér að framan. </w:t>
      </w:r>
      <w:r w:rsidR="634E34E2" w:rsidRPr="36D5C7D4">
        <w:rPr>
          <w:rFonts w:eastAsia="Times New Roman"/>
        </w:rPr>
        <w:t>Í 3.-8.</w:t>
      </w:r>
      <w:r w:rsidRPr="36D5C7D4">
        <w:rPr>
          <w:rFonts w:eastAsia="Times New Roman"/>
        </w:rPr>
        <w:t xml:space="preserve"> </w:t>
      </w:r>
      <w:proofErr w:type="spellStart"/>
      <w:r w:rsidRPr="36D5C7D4">
        <w:rPr>
          <w:rFonts w:eastAsia="Times New Roman"/>
        </w:rPr>
        <w:t>málsl</w:t>
      </w:r>
      <w:proofErr w:type="spellEnd"/>
      <w:r w:rsidRPr="36D5C7D4">
        <w:rPr>
          <w:rFonts w:eastAsia="Times New Roman"/>
        </w:rPr>
        <w:t>. er réttur almennings að ákvörðunartöku tryggður með því að setja skilyrði um  auglýsingu tillögu að rekstrarleyfi</w:t>
      </w:r>
      <w:r w:rsidR="77A686DE" w:rsidRPr="36D5C7D4">
        <w:rPr>
          <w:rFonts w:eastAsia="Times New Roman"/>
        </w:rPr>
        <w:t xml:space="preserve"> til bráðabirgða </w:t>
      </w:r>
      <w:r w:rsidR="50FDB36B" w:rsidRPr="36D5C7D4">
        <w:rPr>
          <w:rFonts w:eastAsia="Times New Roman"/>
        </w:rPr>
        <w:t>auk heimildar til að gera skriflegar athugasemdir við tillögur.</w:t>
      </w:r>
      <w:r w:rsidR="00AE7333">
        <w:rPr>
          <w:rFonts w:eastAsia="Times New Roman"/>
        </w:rPr>
        <w:t xml:space="preserve"> </w:t>
      </w:r>
      <w:r w:rsidR="4B8377E3" w:rsidRPr="36D5C7D4">
        <w:rPr>
          <w:rFonts w:eastAsia="Times New Roman"/>
        </w:rPr>
        <w:t>F</w:t>
      </w:r>
      <w:r w:rsidRPr="36D5C7D4">
        <w:rPr>
          <w:rFonts w:eastAsia="Times New Roman"/>
        </w:rPr>
        <w:t>restur til  athugasemda</w:t>
      </w:r>
      <w:r w:rsidR="12F7A887" w:rsidRPr="36D5C7D4">
        <w:rPr>
          <w:rFonts w:eastAsia="Times New Roman"/>
        </w:rPr>
        <w:t xml:space="preserve"> er </w:t>
      </w:r>
      <w:r w:rsidRPr="36D5C7D4">
        <w:rPr>
          <w:rFonts w:eastAsia="Times New Roman"/>
        </w:rPr>
        <w:t xml:space="preserve">takmarkaður við eina viku </w:t>
      </w:r>
      <w:r w:rsidR="23539F76" w:rsidRPr="36D5C7D4">
        <w:rPr>
          <w:rFonts w:eastAsia="Times New Roman"/>
        </w:rPr>
        <w:t>frá auglýsingu</w:t>
      </w:r>
      <w:r w:rsidRPr="36D5C7D4">
        <w:rPr>
          <w:rFonts w:eastAsia="Times New Roman"/>
        </w:rPr>
        <w:t xml:space="preserve"> þar sem afgreiðsla þeirra leyfa sem hér um ræðir krefst flýtimeðferðar.</w:t>
      </w:r>
      <w:r w:rsidR="27BEF3B0" w:rsidRPr="36D5C7D4">
        <w:rPr>
          <w:rFonts w:eastAsia="Times New Roman"/>
        </w:rPr>
        <w:t xml:space="preserve"> Einnig</w:t>
      </w:r>
      <w:r w:rsidR="00AE7333">
        <w:rPr>
          <w:rFonts w:eastAsia="Times New Roman"/>
        </w:rPr>
        <w:t xml:space="preserve"> </w:t>
      </w:r>
      <w:r w:rsidR="0354A232" w:rsidRPr="36D5C7D4">
        <w:rPr>
          <w:rFonts w:eastAsia="Times New Roman"/>
        </w:rPr>
        <w:t>er</w:t>
      </w:r>
      <w:r w:rsidR="05135780" w:rsidRPr="36D5C7D4">
        <w:rPr>
          <w:rFonts w:eastAsia="Times New Roman"/>
        </w:rPr>
        <w:t xml:space="preserve"> kveðið á um </w:t>
      </w:r>
      <w:r w:rsidR="38E7F717" w:rsidRPr="36D5C7D4">
        <w:rPr>
          <w:rFonts w:eastAsia="Times New Roman"/>
        </w:rPr>
        <w:t>að Matvælastofnun skuli auglýsa á vefsíðu sinni útgáfu og gildistöku rekstrarleyfa til bráðabirgða</w:t>
      </w:r>
      <w:r w:rsidR="7AFCDEA8" w:rsidRPr="36D5C7D4">
        <w:rPr>
          <w:rFonts w:eastAsia="Times New Roman"/>
        </w:rPr>
        <w:t xml:space="preserve"> og að </w:t>
      </w:r>
      <w:r w:rsidR="4C0F1715" w:rsidRPr="36D5C7D4">
        <w:rPr>
          <w:rFonts w:eastAsia="Times New Roman"/>
        </w:rPr>
        <w:t>slík birting teljist opinber birting.</w:t>
      </w:r>
      <w:r w:rsidR="38E7F717" w:rsidRPr="36D5C7D4">
        <w:rPr>
          <w:rFonts w:eastAsia="Times New Roman"/>
        </w:rPr>
        <w:t xml:space="preserve"> </w:t>
      </w:r>
      <w:r w:rsidRPr="36D5C7D4">
        <w:rPr>
          <w:rFonts w:eastAsia="Times New Roman"/>
        </w:rPr>
        <w:t xml:space="preserve">Í </w:t>
      </w:r>
      <w:r w:rsidR="000D38C2" w:rsidRPr="36D5C7D4">
        <w:rPr>
          <w:rFonts w:eastAsia="Times New Roman"/>
        </w:rPr>
        <w:t>9</w:t>
      </w:r>
      <w:r w:rsidRPr="36D5C7D4">
        <w:rPr>
          <w:rFonts w:eastAsia="Times New Roman"/>
        </w:rPr>
        <w:t xml:space="preserve">. </w:t>
      </w:r>
      <w:proofErr w:type="spellStart"/>
      <w:r w:rsidRPr="36D5C7D4">
        <w:rPr>
          <w:rFonts w:eastAsia="Times New Roman"/>
        </w:rPr>
        <w:t>málsl</w:t>
      </w:r>
      <w:proofErr w:type="spellEnd"/>
      <w:r w:rsidRPr="36D5C7D4">
        <w:rPr>
          <w:rFonts w:eastAsia="Times New Roman"/>
        </w:rPr>
        <w:t xml:space="preserve">. er mælt fyrir um að ákvörðun Matvælastofnunar um veitingu rekstrarleyfis til bráðbirgða sé </w:t>
      </w:r>
      <w:proofErr w:type="spellStart"/>
      <w:r w:rsidRPr="36D5C7D4">
        <w:rPr>
          <w:rFonts w:eastAsia="Times New Roman"/>
        </w:rPr>
        <w:t>kæranleg</w:t>
      </w:r>
      <w:proofErr w:type="spellEnd"/>
      <w:r w:rsidRPr="36D5C7D4">
        <w:rPr>
          <w:rFonts w:eastAsia="Times New Roman"/>
        </w:rPr>
        <w:t xml:space="preserve"> til ráðuneytisins innan mánaðar frá því að ákvörðun var birt opinberlega. Hér er  komið á kærurétti sem tryggir réttinn til að fá stjórnvaldsákvörðun Matvælastofnunar endurskoðaða.  Þá er í </w:t>
      </w:r>
      <w:r w:rsidR="002F3953" w:rsidRPr="36D5C7D4">
        <w:rPr>
          <w:rFonts w:eastAsia="Times New Roman"/>
        </w:rPr>
        <w:t>10</w:t>
      </w:r>
      <w:r w:rsidRPr="36D5C7D4">
        <w:rPr>
          <w:rFonts w:eastAsia="Times New Roman"/>
        </w:rPr>
        <w:t xml:space="preserve">. </w:t>
      </w:r>
      <w:proofErr w:type="spellStart"/>
      <w:r w:rsidRPr="36D5C7D4">
        <w:rPr>
          <w:rFonts w:eastAsia="Times New Roman"/>
        </w:rPr>
        <w:t>málsl</w:t>
      </w:r>
      <w:proofErr w:type="spellEnd"/>
      <w:r w:rsidRPr="36D5C7D4">
        <w:rPr>
          <w:rFonts w:eastAsia="Times New Roman"/>
        </w:rPr>
        <w:t xml:space="preserve">. </w:t>
      </w:r>
      <w:r w:rsidR="0C326BDD" w:rsidRPr="36D5C7D4">
        <w:rPr>
          <w:rFonts w:eastAsia="Times New Roman"/>
        </w:rPr>
        <w:t>sér</w:t>
      </w:r>
      <w:r w:rsidR="7C766296" w:rsidRPr="36D5C7D4">
        <w:rPr>
          <w:rFonts w:eastAsia="Times New Roman"/>
        </w:rPr>
        <w:t>s</w:t>
      </w:r>
      <w:r w:rsidR="0C326BDD" w:rsidRPr="36D5C7D4">
        <w:rPr>
          <w:rFonts w:eastAsia="Times New Roman"/>
        </w:rPr>
        <w:t>taklega</w:t>
      </w:r>
      <w:r w:rsidRPr="36D5C7D4">
        <w:rPr>
          <w:rFonts w:eastAsia="Times New Roman"/>
        </w:rPr>
        <w:t xml:space="preserve"> tilgreint að stjórnsýslukæra fresti ekki réttaráhrifum ákvörðunar. Með lokamálslið </w:t>
      </w:r>
      <w:proofErr w:type="spellStart"/>
      <w:r w:rsidRPr="36D5C7D4">
        <w:rPr>
          <w:rFonts w:eastAsia="Times New Roman"/>
        </w:rPr>
        <w:t>g-liðar</w:t>
      </w:r>
      <w:proofErr w:type="spellEnd"/>
      <w:r w:rsidRPr="36D5C7D4">
        <w:rPr>
          <w:rFonts w:eastAsia="Times New Roman"/>
        </w:rPr>
        <w:t xml:space="preserve"> er ráðherra í reglugerð heimilað að kveða nánar um umsókn, málsmeðferð og skilyrði sem þurfa að vera fyrir hendi fyrir veitingu rekstrarleyfis til bráðabirgða.  </w:t>
      </w:r>
    </w:p>
    <w:p w14:paraId="28CDEC4B" w14:textId="561F87B7" w:rsidR="152C70E0" w:rsidRDefault="152C70E0" w:rsidP="00D102C9">
      <w:pPr>
        <w:spacing w:line="257" w:lineRule="auto"/>
        <w:rPr>
          <w:rFonts w:eastAsia="Times New Roman"/>
          <w:szCs w:val="21"/>
        </w:rPr>
      </w:pPr>
      <w:r w:rsidRPr="10D14F36">
        <w:rPr>
          <w:rFonts w:eastAsia="Times New Roman"/>
          <w:szCs w:val="21"/>
        </w:rPr>
        <w:t xml:space="preserve"> </w:t>
      </w:r>
    </w:p>
    <w:p w14:paraId="2D3EE889" w14:textId="717DED43" w:rsidR="152C70E0" w:rsidRDefault="00AA3718" w:rsidP="00AA3718">
      <w:pPr>
        <w:spacing w:line="257" w:lineRule="auto"/>
        <w:jc w:val="center"/>
        <w:rPr>
          <w:rFonts w:eastAsia="Times New Roman"/>
          <w:szCs w:val="21"/>
        </w:rPr>
      </w:pPr>
      <w:r>
        <w:rPr>
          <w:rFonts w:eastAsia="Times New Roman"/>
          <w:szCs w:val="21"/>
        </w:rPr>
        <w:t xml:space="preserve">Um </w:t>
      </w:r>
      <w:r w:rsidR="000F7FF9">
        <w:rPr>
          <w:rFonts w:eastAsia="Times New Roman"/>
          <w:szCs w:val="21"/>
        </w:rPr>
        <w:t>6</w:t>
      </w:r>
      <w:r>
        <w:rPr>
          <w:rFonts w:eastAsia="Times New Roman"/>
          <w:szCs w:val="21"/>
        </w:rPr>
        <w:t>. gr.</w:t>
      </w:r>
    </w:p>
    <w:p w14:paraId="0E5B72A3" w14:textId="71027119" w:rsidR="00B96F77" w:rsidRDefault="00217A72" w:rsidP="00B96F77">
      <w:pPr>
        <w:spacing w:line="257" w:lineRule="auto"/>
        <w:rPr>
          <w:rFonts w:eastAsia="Times New Roman"/>
          <w:szCs w:val="21"/>
        </w:rPr>
      </w:pPr>
      <w:r>
        <w:rPr>
          <w:rFonts w:eastAsia="Times New Roman"/>
          <w:szCs w:val="21"/>
        </w:rPr>
        <w:t xml:space="preserve">Í </w:t>
      </w:r>
      <w:r w:rsidR="00C32C29">
        <w:rPr>
          <w:rFonts w:eastAsia="Times New Roman"/>
          <w:szCs w:val="21"/>
        </w:rPr>
        <w:t>greininni</w:t>
      </w:r>
      <w:r>
        <w:rPr>
          <w:rFonts w:eastAsia="Times New Roman"/>
          <w:szCs w:val="21"/>
        </w:rPr>
        <w:t xml:space="preserve"> eru l</w:t>
      </w:r>
      <w:r w:rsidR="004B72E5">
        <w:rPr>
          <w:rFonts w:eastAsia="Times New Roman"/>
          <w:szCs w:val="21"/>
        </w:rPr>
        <w:t>agðar til breytingar á 6. gr. laga um hollus</w:t>
      </w:r>
      <w:r>
        <w:rPr>
          <w:rFonts w:eastAsia="Times New Roman"/>
          <w:szCs w:val="21"/>
        </w:rPr>
        <w:t>t</w:t>
      </w:r>
      <w:r w:rsidR="004B72E5">
        <w:rPr>
          <w:rFonts w:eastAsia="Times New Roman"/>
          <w:szCs w:val="21"/>
        </w:rPr>
        <w:t>uhætti og mengunarvarnir</w:t>
      </w:r>
      <w:r>
        <w:rPr>
          <w:rFonts w:eastAsia="Times New Roman"/>
          <w:szCs w:val="21"/>
        </w:rPr>
        <w:t>.</w:t>
      </w:r>
    </w:p>
    <w:p w14:paraId="1CD54C7E" w14:textId="05B9CBEA" w:rsidR="00ED5096" w:rsidRDefault="00301440" w:rsidP="00ED5096">
      <w:pPr>
        <w:spacing w:line="257" w:lineRule="auto"/>
        <w:rPr>
          <w:rFonts w:eastAsia="Times New Roman"/>
          <w:szCs w:val="21"/>
        </w:rPr>
      </w:pPr>
      <w:r>
        <w:rPr>
          <w:rFonts w:eastAsia="Times New Roman"/>
          <w:szCs w:val="21"/>
        </w:rPr>
        <w:t>Í a-lið er lagt til að heimild ráðherra til að veita undanþágu frá starfsleyfi</w:t>
      </w:r>
      <w:r w:rsidR="00251171">
        <w:rPr>
          <w:rFonts w:eastAsia="Times New Roman"/>
          <w:szCs w:val="21"/>
        </w:rPr>
        <w:t xml:space="preserve"> verði felld úr 6. gr. Gert er ráð fyrir að heimildin </w:t>
      </w:r>
      <w:r w:rsidR="00672A00">
        <w:rPr>
          <w:rFonts w:eastAsia="Times New Roman"/>
          <w:szCs w:val="21"/>
        </w:rPr>
        <w:t xml:space="preserve">fari til Umhverfisstofnunar sbr. </w:t>
      </w:r>
      <w:r w:rsidR="00C32C29">
        <w:rPr>
          <w:rFonts w:eastAsia="Times New Roman"/>
          <w:szCs w:val="21"/>
        </w:rPr>
        <w:t>8</w:t>
      </w:r>
      <w:r w:rsidR="00672A00">
        <w:rPr>
          <w:rFonts w:eastAsia="Times New Roman"/>
          <w:szCs w:val="21"/>
        </w:rPr>
        <w:t>. gr. þessa frumvarps.</w:t>
      </w:r>
      <w:r w:rsidR="005704ED">
        <w:rPr>
          <w:rFonts w:eastAsia="Times New Roman"/>
          <w:szCs w:val="21"/>
        </w:rPr>
        <w:t xml:space="preserve"> Slíkt fyrirkomulag þykir í betra samræmi við sjónarmið um stigskipta stjórnsýslu</w:t>
      </w:r>
      <w:r w:rsidR="008677F7">
        <w:rPr>
          <w:rFonts w:eastAsia="Times New Roman"/>
          <w:szCs w:val="21"/>
        </w:rPr>
        <w:t xml:space="preserve">. Af því leiðir einnig að ákvörðun Umhverfisstofnunar um veitingu undanþágu </w:t>
      </w:r>
      <w:r w:rsidR="00C248F4">
        <w:rPr>
          <w:rFonts w:eastAsia="Times New Roman"/>
          <w:szCs w:val="21"/>
        </w:rPr>
        <w:t>sætir kæru til úrskurðarnefndar umhverfis- og auðlindamála í samræmi við 65. gr. laganna.</w:t>
      </w:r>
    </w:p>
    <w:p w14:paraId="06873191" w14:textId="5CF7E4B6" w:rsidR="001C7602" w:rsidRDefault="00ED5096" w:rsidP="001C7602">
      <w:pPr>
        <w:spacing w:line="257" w:lineRule="auto"/>
        <w:rPr>
          <w:rFonts w:eastAsia="Times New Roman"/>
          <w:szCs w:val="21"/>
        </w:rPr>
      </w:pPr>
      <w:r>
        <w:rPr>
          <w:rFonts w:eastAsia="Times New Roman"/>
          <w:szCs w:val="21"/>
        </w:rPr>
        <w:t xml:space="preserve">Í </w:t>
      </w:r>
      <w:proofErr w:type="spellStart"/>
      <w:r>
        <w:rPr>
          <w:rFonts w:eastAsia="Times New Roman"/>
          <w:szCs w:val="21"/>
        </w:rPr>
        <w:t>b-li</w:t>
      </w:r>
      <w:r w:rsidR="00A75293">
        <w:rPr>
          <w:rFonts w:eastAsia="Times New Roman"/>
          <w:szCs w:val="21"/>
        </w:rPr>
        <w:t>ð</w:t>
      </w:r>
      <w:proofErr w:type="spellEnd"/>
      <w:r w:rsidR="00A75293">
        <w:rPr>
          <w:rFonts w:eastAsia="Times New Roman"/>
          <w:szCs w:val="21"/>
        </w:rPr>
        <w:t xml:space="preserve"> </w:t>
      </w:r>
      <w:r w:rsidR="006D67DF">
        <w:rPr>
          <w:rFonts w:eastAsia="Times New Roman"/>
          <w:szCs w:val="21"/>
        </w:rPr>
        <w:t>er lagt til að í stað</w:t>
      </w:r>
      <w:r w:rsidR="00B524C1">
        <w:rPr>
          <w:rFonts w:eastAsia="Times New Roman"/>
          <w:szCs w:val="21"/>
        </w:rPr>
        <w:t xml:space="preserve"> vísunar í Umhverfisstofnun verði vísað til </w:t>
      </w:r>
      <w:r w:rsidR="003A2D1D">
        <w:rPr>
          <w:rFonts w:eastAsia="Times New Roman"/>
          <w:szCs w:val="21"/>
        </w:rPr>
        <w:t xml:space="preserve">útgefanda starfsleyfis. </w:t>
      </w:r>
      <w:r w:rsidR="00DF226E">
        <w:rPr>
          <w:rFonts w:eastAsia="Times New Roman"/>
          <w:szCs w:val="21"/>
        </w:rPr>
        <w:t xml:space="preserve">Þannig sé ljóst að ákvæðið taki jafnframt til heilbrigðisnefnda sem </w:t>
      </w:r>
      <w:r w:rsidR="00C16497">
        <w:rPr>
          <w:rFonts w:eastAsia="Times New Roman"/>
          <w:szCs w:val="21"/>
        </w:rPr>
        <w:t xml:space="preserve">einnig </w:t>
      </w:r>
      <w:r w:rsidR="00DF226E">
        <w:rPr>
          <w:rFonts w:eastAsia="Times New Roman"/>
          <w:szCs w:val="21"/>
        </w:rPr>
        <w:t>geta verið útgefendur starfsleyfis</w:t>
      </w:r>
      <w:r w:rsidR="00C16497">
        <w:rPr>
          <w:rFonts w:eastAsia="Times New Roman"/>
          <w:szCs w:val="21"/>
        </w:rPr>
        <w:t>.</w:t>
      </w:r>
    </w:p>
    <w:p w14:paraId="699D8F33" w14:textId="77777777" w:rsidR="00A75293" w:rsidRDefault="00A75293" w:rsidP="001C7602">
      <w:pPr>
        <w:spacing w:line="257" w:lineRule="auto"/>
        <w:rPr>
          <w:rFonts w:eastAsia="Times New Roman"/>
          <w:szCs w:val="21"/>
        </w:rPr>
      </w:pPr>
    </w:p>
    <w:p w14:paraId="32F2602A" w14:textId="070429EA" w:rsidR="001C7602" w:rsidRDefault="001C7602" w:rsidP="001C7602">
      <w:pPr>
        <w:spacing w:line="257" w:lineRule="auto"/>
        <w:jc w:val="center"/>
        <w:rPr>
          <w:rFonts w:eastAsia="Times New Roman"/>
          <w:szCs w:val="21"/>
        </w:rPr>
      </w:pPr>
      <w:r>
        <w:rPr>
          <w:rFonts w:eastAsia="Times New Roman"/>
          <w:szCs w:val="21"/>
        </w:rPr>
        <w:t xml:space="preserve">Um </w:t>
      </w:r>
      <w:r w:rsidR="000F7FF9">
        <w:rPr>
          <w:rFonts w:eastAsia="Times New Roman"/>
          <w:szCs w:val="21"/>
        </w:rPr>
        <w:t>7</w:t>
      </w:r>
      <w:r>
        <w:rPr>
          <w:rFonts w:eastAsia="Times New Roman"/>
          <w:szCs w:val="21"/>
        </w:rPr>
        <w:t>. gr.</w:t>
      </w:r>
    </w:p>
    <w:p w14:paraId="18D17BCC" w14:textId="0D2C3CEB" w:rsidR="009F6362" w:rsidRPr="000A064B" w:rsidRDefault="009047E8" w:rsidP="000A064B">
      <w:pPr>
        <w:spacing w:line="257" w:lineRule="auto"/>
        <w:ind w:firstLine="0"/>
        <w:rPr>
          <w:rFonts w:eastAsia="Times New Roman"/>
          <w:szCs w:val="21"/>
        </w:rPr>
      </w:pPr>
      <w:r w:rsidRPr="000A064B">
        <w:rPr>
          <w:rFonts w:eastAsia="Times New Roman"/>
          <w:szCs w:val="21"/>
        </w:rPr>
        <w:t>Ákvæði 7. gr. laga um hollustuhætti og mengunarvarnir</w:t>
      </w:r>
      <w:r w:rsidR="00002B97" w:rsidRPr="000A064B">
        <w:rPr>
          <w:rFonts w:eastAsia="Times New Roman"/>
          <w:szCs w:val="21"/>
        </w:rPr>
        <w:t xml:space="preserve"> lýtur að útgáfu starfsleyfis</w:t>
      </w:r>
      <w:r w:rsidR="00442500" w:rsidRPr="000A064B">
        <w:rPr>
          <w:rFonts w:eastAsia="Times New Roman"/>
          <w:szCs w:val="21"/>
        </w:rPr>
        <w:t xml:space="preserve">. </w:t>
      </w:r>
      <w:r w:rsidR="00270839" w:rsidRPr="000A064B">
        <w:rPr>
          <w:rFonts w:eastAsia="Times New Roman"/>
          <w:szCs w:val="21"/>
        </w:rPr>
        <w:t>í 6. mgr. eru nánar tilgreindar þær upplýsingar sem útgefandi starfsleyfis</w:t>
      </w:r>
      <w:r w:rsidR="003D79D3" w:rsidRPr="000A064B">
        <w:rPr>
          <w:rFonts w:eastAsia="Times New Roman"/>
          <w:szCs w:val="21"/>
        </w:rPr>
        <w:t xml:space="preserve"> skal hafa </w:t>
      </w:r>
      <w:r w:rsidR="002C5449" w:rsidRPr="000A064B">
        <w:rPr>
          <w:rFonts w:eastAsia="Times New Roman"/>
          <w:szCs w:val="21"/>
        </w:rPr>
        <w:t>á vefsvæði sínu</w:t>
      </w:r>
      <w:r w:rsidR="00402E70" w:rsidRPr="000A064B">
        <w:rPr>
          <w:rFonts w:eastAsia="Times New Roman"/>
          <w:szCs w:val="21"/>
        </w:rPr>
        <w:t xml:space="preserve">. Viðbótin sem hér er lögð til er í samræmi við </w:t>
      </w:r>
      <w:r w:rsidR="00586C82" w:rsidRPr="000A064B">
        <w:rPr>
          <w:rFonts w:eastAsia="Times New Roman"/>
          <w:szCs w:val="21"/>
        </w:rPr>
        <w:t>aðrar breytingar. Lagt er til að útgefandi starfsleyfis skuli, auk þeirra upplýsinga sem þegar er mælt fyrir um</w:t>
      </w:r>
      <w:r w:rsidR="007E53FC" w:rsidRPr="000A064B">
        <w:rPr>
          <w:rFonts w:eastAsia="Times New Roman"/>
          <w:szCs w:val="21"/>
        </w:rPr>
        <w:t>, hafa á vefsvæði sínu upplýsingar um framlengd starfsleyfi, undanþágur frá starfsleyfi og starfsleyfi til bráðabirgða.</w:t>
      </w:r>
    </w:p>
    <w:p w14:paraId="7529B1F9" w14:textId="328F40EB" w:rsidR="006A1879" w:rsidRDefault="006A1879" w:rsidP="006A1879">
      <w:pPr>
        <w:spacing w:line="257" w:lineRule="auto"/>
        <w:rPr>
          <w:rFonts w:eastAsia="Times New Roman"/>
          <w:szCs w:val="21"/>
        </w:rPr>
      </w:pPr>
    </w:p>
    <w:p w14:paraId="3CBA3EEE" w14:textId="45C8B22D" w:rsidR="006A1879" w:rsidRDefault="006A1879" w:rsidP="006A1879">
      <w:pPr>
        <w:spacing w:line="257" w:lineRule="auto"/>
        <w:jc w:val="center"/>
        <w:rPr>
          <w:rFonts w:eastAsia="Times New Roman"/>
          <w:szCs w:val="21"/>
        </w:rPr>
      </w:pPr>
      <w:r>
        <w:rPr>
          <w:rFonts w:eastAsia="Times New Roman"/>
          <w:szCs w:val="21"/>
        </w:rPr>
        <w:t xml:space="preserve">Um </w:t>
      </w:r>
      <w:r w:rsidR="000F7FF9">
        <w:rPr>
          <w:rFonts w:eastAsia="Times New Roman"/>
          <w:szCs w:val="21"/>
        </w:rPr>
        <w:t>8</w:t>
      </w:r>
      <w:r>
        <w:rPr>
          <w:rFonts w:eastAsia="Times New Roman"/>
          <w:szCs w:val="21"/>
        </w:rPr>
        <w:t>. gr.</w:t>
      </w:r>
    </w:p>
    <w:p w14:paraId="155158CF" w14:textId="775449D2" w:rsidR="00F874B3" w:rsidRPr="007B14A3" w:rsidRDefault="002666A0" w:rsidP="007B14A3">
      <w:pPr>
        <w:spacing w:line="257" w:lineRule="auto"/>
        <w:rPr>
          <w:rFonts w:eastAsia="Times New Roman"/>
          <w:szCs w:val="21"/>
        </w:rPr>
      </w:pPr>
      <w:r>
        <w:rPr>
          <w:rFonts w:eastAsia="Times New Roman"/>
          <w:szCs w:val="21"/>
        </w:rPr>
        <w:t xml:space="preserve">Lagt er til að á eftir 7. gr. laga um hollustuhætti og mengunarvarnir </w:t>
      </w:r>
      <w:r w:rsidR="00CE4869">
        <w:rPr>
          <w:rFonts w:eastAsia="Times New Roman"/>
          <w:szCs w:val="21"/>
        </w:rPr>
        <w:t xml:space="preserve">bætist </w:t>
      </w:r>
      <w:r w:rsidR="007716FB">
        <w:rPr>
          <w:rFonts w:eastAsia="Times New Roman"/>
          <w:szCs w:val="21"/>
        </w:rPr>
        <w:t>ný grein, 7. gr. a</w:t>
      </w:r>
      <w:r w:rsidR="008C4CE8">
        <w:rPr>
          <w:rFonts w:eastAsia="Times New Roman"/>
          <w:szCs w:val="21"/>
        </w:rPr>
        <w:t xml:space="preserve"> þar sem tilgreind eru</w:t>
      </w:r>
      <w:r w:rsidR="00316046">
        <w:rPr>
          <w:rFonts w:eastAsia="Times New Roman"/>
          <w:szCs w:val="21"/>
        </w:rPr>
        <w:t xml:space="preserve"> skilyrði fyrir </w:t>
      </w:r>
      <w:r w:rsidR="0066246E">
        <w:rPr>
          <w:rFonts w:eastAsia="Times New Roman"/>
          <w:szCs w:val="21"/>
        </w:rPr>
        <w:t>veitingu bráðabirgða</w:t>
      </w:r>
      <w:r w:rsidR="002A403C">
        <w:rPr>
          <w:rFonts w:eastAsia="Times New Roman"/>
          <w:szCs w:val="21"/>
        </w:rPr>
        <w:t>heimildar ti</w:t>
      </w:r>
      <w:r w:rsidR="006071B9">
        <w:rPr>
          <w:rFonts w:eastAsia="Times New Roman"/>
          <w:szCs w:val="21"/>
        </w:rPr>
        <w:t>l að hefja starfsemi</w:t>
      </w:r>
      <w:r w:rsidR="00D45E7C">
        <w:rPr>
          <w:rFonts w:eastAsia="Times New Roman"/>
          <w:szCs w:val="21"/>
        </w:rPr>
        <w:t xml:space="preserve"> eða halda áfram starfsemi</w:t>
      </w:r>
      <w:r w:rsidR="00AD0C7D">
        <w:rPr>
          <w:rFonts w:eastAsia="Times New Roman"/>
          <w:szCs w:val="21"/>
        </w:rPr>
        <w:t xml:space="preserve"> </w:t>
      </w:r>
      <w:r w:rsidR="00EA1916">
        <w:rPr>
          <w:rFonts w:eastAsia="Times New Roman"/>
          <w:szCs w:val="21"/>
        </w:rPr>
        <w:t>til allt að eins árs.</w:t>
      </w:r>
      <w:r w:rsidR="0002373E">
        <w:rPr>
          <w:rFonts w:eastAsia="Times New Roman"/>
          <w:szCs w:val="21"/>
        </w:rPr>
        <w:t xml:space="preserve"> </w:t>
      </w:r>
      <w:r w:rsidR="004919B5">
        <w:rPr>
          <w:rFonts w:eastAsia="Times New Roman"/>
          <w:szCs w:val="21"/>
        </w:rPr>
        <w:t xml:space="preserve">Ljóst er að ríkar </w:t>
      </w:r>
      <w:r w:rsidR="00830D24">
        <w:rPr>
          <w:rFonts w:eastAsia="Times New Roman"/>
          <w:szCs w:val="21"/>
        </w:rPr>
        <w:t xml:space="preserve">ástæður verða að mæla með veitingu </w:t>
      </w:r>
      <w:r w:rsidR="00AD0C7D">
        <w:rPr>
          <w:rFonts w:eastAsia="Times New Roman"/>
          <w:szCs w:val="21"/>
        </w:rPr>
        <w:t>bráðabirgðaheimildar</w:t>
      </w:r>
      <w:r w:rsidR="00986581">
        <w:rPr>
          <w:rFonts w:eastAsia="Times New Roman"/>
          <w:szCs w:val="21"/>
        </w:rPr>
        <w:t xml:space="preserve"> með hliðsjón af þeim</w:t>
      </w:r>
      <w:r w:rsidR="00CB1940">
        <w:rPr>
          <w:rFonts w:eastAsia="Times New Roman"/>
          <w:szCs w:val="21"/>
        </w:rPr>
        <w:t xml:space="preserve"> hagsmu</w:t>
      </w:r>
      <w:r w:rsidR="00986581">
        <w:rPr>
          <w:rFonts w:eastAsia="Times New Roman"/>
          <w:szCs w:val="21"/>
        </w:rPr>
        <w:t>num</w:t>
      </w:r>
      <w:r w:rsidR="00CB1940">
        <w:rPr>
          <w:rFonts w:eastAsia="Times New Roman"/>
          <w:szCs w:val="21"/>
        </w:rPr>
        <w:t xml:space="preserve"> sem</w:t>
      </w:r>
      <w:r w:rsidR="00E91A4B">
        <w:rPr>
          <w:rFonts w:eastAsia="Times New Roman"/>
          <w:szCs w:val="21"/>
        </w:rPr>
        <w:t xml:space="preserve"> undir eru hverju sinni</w:t>
      </w:r>
      <w:r w:rsidR="00986581">
        <w:rPr>
          <w:rFonts w:eastAsia="Times New Roman"/>
          <w:szCs w:val="21"/>
        </w:rPr>
        <w:t>.</w:t>
      </w:r>
      <w:r w:rsidR="00F25C85">
        <w:rPr>
          <w:rFonts w:eastAsia="Times New Roman"/>
          <w:szCs w:val="21"/>
        </w:rPr>
        <w:t xml:space="preserve"> </w:t>
      </w:r>
      <w:r w:rsidR="0088427E">
        <w:rPr>
          <w:rFonts w:eastAsia="Times New Roman"/>
          <w:szCs w:val="21"/>
        </w:rPr>
        <w:t xml:space="preserve">Þetta getur komið til þegar ekki er mögulegt að gefa tímanlega út starfsleyfi eða breytingu á starfsleyfi þegar brýn þörf er á að halda starfsemi áfram, koma starfsemi af stað eða breyta henni. </w:t>
      </w:r>
      <w:r w:rsidR="00F25C85">
        <w:rPr>
          <w:rFonts w:eastAsia="Times New Roman"/>
          <w:szCs w:val="21"/>
        </w:rPr>
        <w:t xml:space="preserve">Þannig kann veiting undanþágu að vera nauðsynleg til að </w:t>
      </w:r>
      <w:r w:rsidR="00CE2BB9">
        <w:rPr>
          <w:rFonts w:eastAsia="Times New Roman"/>
          <w:szCs w:val="21"/>
        </w:rPr>
        <w:t>koma í veg fyrir sóun</w:t>
      </w:r>
      <w:r w:rsidR="002314E6">
        <w:rPr>
          <w:rFonts w:eastAsia="Times New Roman"/>
          <w:szCs w:val="21"/>
        </w:rPr>
        <w:t xml:space="preserve"> á verðmætum eða </w:t>
      </w:r>
      <w:r w:rsidR="00645B24">
        <w:rPr>
          <w:rFonts w:eastAsia="Times New Roman"/>
          <w:szCs w:val="21"/>
        </w:rPr>
        <w:t xml:space="preserve">til að koma í veg fyrir </w:t>
      </w:r>
      <w:r w:rsidR="00B26F68">
        <w:rPr>
          <w:rFonts w:eastAsia="Times New Roman"/>
          <w:szCs w:val="21"/>
        </w:rPr>
        <w:t>slys</w:t>
      </w:r>
      <w:r w:rsidR="001A30E6">
        <w:rPr>
          <w:rFonts w:eastAsia="Times New Roman"/>
          <w:szCs w:val="21"/>
        </w:rPr>
        <w:t xml:space="preserve"> eða að um sé að ræða framkvæmd í þágu almannahagsmuna og brýn þörf sé á skjótri afgreiðslu</w:t>
      </w:r>
      <w:r w:rsidR="004B7031">
        <w:rPr>
          <w:rFonts w:eastAsia="Times New Roman"/>
          <w:szCs w:val="21"/>
        </w:rPr>
        <w:t>.</w:t>
      </w:r>
      <w:r w:rsidR="00AD0C7D">
        <w:rPr>
          <w:rFonts w:eastAsia="Times New Roman"/>
          <w:szCs w:val="21"/>
        </w:rPr>
        <w:t xml:space="preserve"> Ef um er að ræða </w:t>
      </w:r>
      <w:r w:rsidR="00E20EDE">
        <w:rPr>
          <w:rFonts w:eastAsia="Times New Roman"/>
          <w:szCs w:val="21"/>
        </w:rPr>
        <w:t>starfsemi sem fellur undir lög um umhverfismat framkvæmda og áætlana</w:t>
      </w:r>
      <w:r w:rsidR="00D86944">
        <w:rPr>
          <w:rFonts w:eastAsia="Times New Roman"/>
          <w:szCs w:val="21"/>
        </w:rPr>
        <w:t xml:space="preserve"> og hefur verið felld úr gildi sökum annmarka á umhverfismati getur</w:t>
      </w:r>
      <w:r w:rsidR="00DF03B2">
        <w:rPr>
          <w:rFonts w:eastAsia="Times New Roman"/>
          <w:szCs w:val="21"/>
        </w:rPr>
        <w:t xml:space="preserve"> </w:t>
      </w:r>
    </w:p>
    <w:p w14:paraId="61419BD1" w14:textId="4F6DD6E9" w:rsidR="00125F98" w:rsidRPr="007B14A3" w:rsidRDefault="00D86944" w:rsidP="00125F98">
      <w:pPr>
        <w:spacing w:line="257" w:lineRule="auto"/>
        <w:rPr>
          <w:rFonts w:eastAsia="Times New Roman"/>
          <w:szCs w:val="21"/>
        </w:rPr>
      </w:pPr>
      <w:r>
        <w:rPr>
          <w:rFonts w:eastAsia="Times New Roman"/>
          <w:szCs w:val="21"/>
        </w:rPr>
        <w:t xml:space="preserve"> í </w:t>
      </w:r>
      <w:r w:rsidR="00CF09AA">
        <w:rPr>
          <w:rFonts w:eastAsia="Times New Roman"/>
          <w:szCs w:val="21"/>
        </w:rPr>
        <w:t>sérstökum undantekningartilvikum getur</w:t>
      </w:r>
      <w:r w:rsidR="0038511F">
        <w:rPr>
          <w:rFonts w:eastAsia="Times New Roman"/>
          <w:szCs w:val="21"/>
        </w:rPr>
        <w:t xml:space="preserve"> verið heimilt að gefa út </w:t>
      </w:r>
      <w:r w:rsidR="00F96051">
        <w:rPr>
          <w:rFonts w:eastAsia="Times New Roman"/>
          <w:szCs w:val="21"/>
        </w:rPr>
        <w:t xml:space="preserve">bráðabirgðaheimild fyrir starfseminni </w:t>
      </w:r>
      <w:r w:rsidR="00621F4C">
        <w:rPr>
          <w:rFonts w:eastAsia="Times New Roman"/>
          <w:szCs w:val="21"/>
        </w:rPr>
        <w:t xml:space="preserve"> á meðan unnið er að því að </w:t>
      </w:r>
      <w:r w:rsidR="004E3D56">
        <w:rPr>
          <w:rFonts w:eastAsia="Times New Roman"/>
          <w:szCs w:val="21"/>
        </w:rPr>
        <w:t xml:space="preserve">lagfæra </w:t>
      </w:r>
      <w:r w:rsidR="00533FC6">
        <w:rPr>
          <w:rFonts w:eastAsia="Times New Roman"/>
          <w:szCs w:val="21"/>
        </w:rPr>
        <w:t>annmarka á umhverfismati framkvæmdarinnar.</w:t>
      </w:r>
      <w:r w:rsidR="001350E0">
        <w:rPr>
          <w:rFonts w:eastAsia="Times New Roman"/>
          <w:szCs w:val="21"/>
        </w:rPr>
        <w:t xml:space="preserve"> </w:t>
      </w:r>
      <w:r w:rsidR="00A96160">
        <w:rPr>
          <w:rFonts w:eastAsia="Times New Roman"/>
          <w:szCs w:val="21"/>
        </w:rPr>
        <w:t>Í ákvæðinu er mælt fyrir um skilyrði fyrir veiting</w:t>
      </w:r>
      <w:r w:rsidR="00294CE4">
        <w:rPr>
          <w:rFonts w:eastAsia="Times New Roman"/>
          <w:szCs w:val="21"/>
        </w:rPr>
        <w:t xml:space="preserve">u </w:t>
      </w:r>
      <w:r w:rsidR="00F96051">
        <w:rPr>
          <w:rFonts w:eastAsia="Times New Roman"/>
          <w:szCs w:val="21"/>
        </w:rPr>
        <w:t>bráðabirgðaheimildar</w:t>
      </w:r>
      <w:r w:rsidR="00294CE4">
        <w:rPr>
          <w:rFonts w:eastAsia="Times New Roman"/>
          <w:szCs w:val="21"/>
        </w:rPr>
        <w:t xml:space="preserve"> auk þeirra skilyrða sem fram koma í 2. mgr. 25. gr. laga um umhverfismat framkvæmda og áætlana</w:t>
      </w:r>
      <w:r w:rsidR="00A94CB6">
        <w:rPr>
          <w:rFonts w:eastAsia="Times New Roman"/>
          <w:szCs w:val="21"/>
        </w:rPr>
        <w:t>.</w:t>
      </w:r>
      <w:r w:rsidR="00E27A4A">
        <w:rPr>
          <w:rFonts w:eastAsia="Times New Roman"/>
          <w:szCs w:val="21"/>
        </w:rPr>
        <w:t xml:space="preserve"> </w:t>
      </w:r>
      <w:r w:rsidR="00625B16">
        <w:rPr>
          <w:rFonts w:eastAsia="Times New Roman"/>
          <w:szCs w:val="21"/>
        </w:rPr>
        <w:t>Með ákvæðinu er</w:t>
      </w:r>
      <w:r w:rsidR="005B772D">
        <w:rPr>
          <w:rFonts w:eastAsia="Times New Roman"/>
          <w:szCs w:val="21"/>
        </w:rPr>
        <w:t>u skýrt tilgreind þau</w:t>
      </w:r>
      <w:r w:rsidR="004E6109">
        <w:rPr>
          <w:rFonts w:eastAsia="Times New Roman"/>
          <w:szCs w:val="21"/>
        </w:rPr>
        <w:t xml:space="preserve"> skilyrði</w:t>
      </w:r>
      <w:r w:rsidR="00C0320F">
        <w:rPr>
          <w:rFonts w:eastAsia="Times New Roman"/>
          <w:szCs w:val="21"/>
        </w:rPr>
        <w:t xml:space="preserve"> sem </w:t>
      </w:r>
      <w:r w:rsidR="00D2151B">
        <w:rPr>
          <w:rFonts w:eastAsia="Times New Roman"/>
          <w:szCs w:val="21"/>
        </w:rPr>
        <w:t xml:space="preserve">fjallað er um í 3. kafla </w:t>
      </w:r>
      <w:r w:rsidR="00705980">
        <w:rPr>
          <w:rFonts w:eastAsia="Times New Roman"/>
          <w:szCs w:val="21"/>
        </w:rPr>
        <w:t>hér að framan</w:t>
      </w:r>
      <w:r w:rsidR="00FB5097">
        <w:rPr>
          <w:rFonts w:eastAsia="Times New Roman"/>
          <w:szCs w:val="21"/>
        </w:rPr>
        <w:t xml:space="preserve"> og vísast í þá umfjöllun til nánari skýringa</w:t>
      </w:r>
      <w:r w:rsidR="00705980">
        <w:rPr>
          <w:rFonts w:eastAsia="Times New Roman"/>
          <w:szCs w:val="21"/>
        </w:rPr>
        <w:t>.</w:t>
      </w:r>
    </w:p>
    <w:p w14:paraId="1C423DE3" w14:textId="344CF4DF" w:rsidR="0062353D" w:rsidRDefault="0062353D">
      <w:pPr>
        <w:spacing w:line="257" w:lineRule="auto"/>
        <w:rPr>
          <w:rFonts w:eastAsia="Times New Roman"/>
          <w:szCs w:val="21"/>
        </w:rPr>
      </w:pPr>
    </w:p>
    <w:p w14:paraId="075AECD3" w14:textId="3F683CB8" w:rsidR="0062353D" w:rsidRDefault="00092AEB" w:rsidP="00092AEB">
      <w:pPr>
        <w:spacing w:line="257" w:lineRule="auto"/>
        <w:jc w:val="center"/>
        <w:rPr>
          <w:rFonts w:eastAsia="Times New Roman"/>
          <w:szCs w:val="21"/>
        </w:rPr>
      </w:pPr>
      <w:r>
        <w:rPr>
          <w:rFonts w:eastAsia="Times New Roman"/>
          <w:szCs w:val="21"/>
        </w:rPr>
        <w:t xml:space="preserve">Um </w:t>
      </w:r>
      <w:r w:rsidR="000F7FF9">
        <w:rPr>
          <w:rFonts w:eastAsia="Times New Roman"/>
          <w:szCs w:val="21"/>
        </w:rPr>
        <w:t>9</w:t>
      </w:r>
      <w:r>
        <w:rPr>
          <w:rFonts w:eastAsia="Times New Roman"/>
          <w:szCs w:val="21"/>
        </w:rPr>
        <w:t>. gr.</w:t>
      </w:r>
    </w:p>
    <w:p w14:paraId="6F0FD889" w14:textId="43D07EFD" w:rsidR="00092AEB" w:rsidRDefault="002C036A" w:rsidP="00092AEB">
      <w:pPr>
        <w:spacing w:line="257" w:lineRule="auto"/>
        <w:rPr>
          <w:rFonts w:eastAsia="Times New Roman"/>
          <w:szCs w:val="21"/>
        </w:rPr>
      </w:pPr>
      <w:r>
        <w:rPr>
          <w:rFonts w:eastAsia="Times New Roman"/>
          <w:szCs w:val="21"/>
        </w:rPr>
        <w:t xml:space="preserve">Í 53. gr. </w:t>
      </w:r>
      <w:r w:rsidR="00427914">
        <w:rPr>
          <w:rFonts w:eastAsia="Times New Roman"/>
          <w:szCs w:val="21"/>
        </w:rPr>
        <w:t>laganna er fjallað um gjaldskrá Umhverfisstofnunar. Lagt er til að við</w:t>
      </w:r>
      <w:r w:rsidR="002B59B9">
        <w:rPr>
          <w:rFonts w:eastAsia="Times New Roman"/>
          <w:szCs w:val="21"/>
        </w:rPr>
        <w:t xml:space="preserve"> 1. </w:t>
      </w:r>
      <w:proofErr w:type="spellStart"/>
      <w:r w:rsidR="002B59B9">
        <w:rPr>
          <w:rFonts w:eastAsia="Times New Roman"/>
          <w:szCs w:val="21"/>
        </w:rPr>
        <w:t>tölul</w:t>
      </w:r>
      <w:proofErr w:type="spellEnd"/>
      <w:r w:rsidR="002B59B9">
        <w:rPr>
          <w:rFonts w:eastAsia="Times New Roman"/>
          <w:szCs w:val="21"/>
        </w:rPr>
        <w:t xml:space="preserve">. 1. mgr. bætist vísun í </w:t>
      </w:r>
      <w:r w:rsidR="00C977A4">
        <w:rPr>
          <w:rFonts w:eastAsia="Times New Roman"/>
          <w:szCs w:val="21"/>
        </w:rPr>
        <w:t>undanþágur og veitingu starfsleyfa til bráðabirgða</w:t>
      </w:r>
      <w:r w:rsidR="00092AEB">
        <w:rPr>
          <w:rFonts w:eastAsia="Times New Roman"/>
          <w:szCs w:val="21"/>
        </w:rPr>
        <w:t>.</w:t>
      </w:r>
    </w:p>
    <w:p w14:paraId="4005CFE2" w14:textId="77777777" w:rsidR="003621A5" w:rsidRDefault="003621A5">
      <w:pPr>
        <w:spacing w:line="257" w:lineRule="auto"/>
        <w:rPr>
          <w:rFonts w:eastAsia="Times New Roman"/>
          <w:szCs w:val="21"/>
        </w:rPr>
      </w:pPr>
    </w:p>
    <w:p w14:paraId="7046F006" w14:textId="341351EF" w:rsidR="00F971EF" w:rsidRDefault="003621A5" w:rsidP="00B0360D">
      <w:pPr>
        <w:spacing w:line="257" w:lineRule="auto"/>
        <w:jc w:val="center"/>
        <w:rPr>
          <w:rFonts w:eastAsia="Times New Roman"/>
          <w:szCs w:val="21"/>
        </w:rPr>
      </w:pPr>
      <w:r>
        <w:rPr>
          <w:rFonts w:eastAsia="Times New Roman"/>
          <w:szCs w:val="21"/>
        </w:rPr>
        <w:t xml:space="preserve">Um </w:t>
      </w:r>
      <w:r w:rsidR="00F971EF">
        <w:rPr>
          <w:rFonts w:eastAsia="Times New Roman"/>
          <w:szCs w:val="21"/>
        </w:rPr>
        <w:t>III. kafla.</w:t>
      </w:r>
    </w:p>
    <w:p w14:paraId="0E3EA4A0" w14:textId="3E1D4690" w:rsidR="007F51D4" w:rsidRDefault="007F51D4" w:rsidP="007F51D4">
      <w:pPr>
        <w:spacing w:line="257" w:lineRule="auto"/>
        <w:rPr>
          <w:rFonts w:eastAsia="Times New Roman"/>
          <w:szCs w:val="21"/>
        </w:rPr>
      </w:pPr>
      <w:r>
        <w:rPr>
          <w:rFonts w:eastAsia="Times New Roman"/>
          <w:szCs w:val="21"/>
        </w:rPr>
        <w:t>Eins og fram er komið í almennum athugasemdum við frumvarpið</w:t>
      </w:r>
      <w:r w:rsidR="002F4ACA">
        <w:rPr>
          <w:rFonts w:eastAsia="Times New Roman"/>
          <w:szCs w:val="21"/>
        </w:rPr>
        <w:t xml:space="preserve"> </w:t>
      </w:r>
      <w:r w:rsidR="006B494D">
        <w:rPr>
          <w:rFonts w:eastAsia="Times New Roman"/>
          <w:szCs w:val="21"/>
        </w:rPr>
        <w:t>er</w:t>
      </w:r>
      <w:r w:rsidR="00C53A93">
        <w:rPr>
          <w:rFonts w:eastAsia="Times New Roman"/>
          <w:szCs w:val="21"/>
        </w:rPr>
        <w:t>u gerðar tillögur um tilteknar breytingar á lögum nr. 111/2021 til samræmis við þær breytingar sem lagðar eru til á lögum um hollustuhætti og mengunarvarnir og lögum um fiskeldi.</w:t>
      </w:r>
      <w:r w:rsidR="00DB22C5">
        <w:rPr>
          <w:rFonts w:eastAsia="Times New Roman"/>
          <w:szCs w:val="21"/>
        </w:rPr>
        <w:t xml:space="preserve"> Einnig eru lagðar til breytingar til lagfæringa </w:t>
      </w:r>
      <w:r w:rsidR="00EE57E0">
        <w:rPr>
          <w:rFonts w:eastAsia="Times New Roman"/>
          <w:szCs w:val="21"/>
        </w:rPr>
        <w:t>á tilteknum þáttum laganna.</w:t>
      </w:r>
    </w:p>
    <w:p w14:paraId="38A3FFF7" w14:textId="745119A7" w:rsidR="00EE57E0" w:rsidRDefault="00EE57E0" w:rsidP="007F51D4">
      <w:pPr>
        <w:spacing w:line="257" w:lineRule="auto"/>
        <w:rPr>
          <w:rFonts w:eastAsia="Times New Roman"/>
          <w:szCs w:val="21"/>
        </w:rPr>
      </w:pPr>
    </w:p>
    <w:p w14:paraId="665213A0" w14:textId="7749C28A" w:rsidR="007F3556" w:rsidRDefault="007F3556" w:rsidP="007F3556">
      <w:pPr>
        <w:spacing w:line="257" w:lineRule="auto"/>
        <w:jc w:val="center"/>
        <w:rPr>
          <w:rFonts w:eastAsia="Times New Roman"/>
          <w:szCs w:val="21"/>
        </w:rPr>
      </w:pPr>
      <w:r>
        <w:rPr>
          <w:rFonts w:eastAsia="Times New Roman"/>
          <w:szCs w:val="21"/>
        </w:rPr>
        <w:t xml:space="preserve">Um </w:t>
      </w:r>
      <w:r w:rsidR="000F7FF9">
        <w:rPr>
          <w:rFonts w:eastAsia="Times New Roman"/>
          <w:szCs w:val="21"/>
        </w:rPr>
        <w:t>10</w:t>
      </w:r>
      <w:r>
        <w:rPr>
          <w:rFonts w:eastAsia="Times New Roman"/>
          <w:szCs w:val="21"/>
        </w:rPr>
        <w:t xml:space="preserve">. og </w:t>
      </w:r>
      <w:r w:rsidR="00321F4D">
        <w:rPr>
          <w:rFonts w:eastAsia="Times New Roman"/>
          <w:szCs w:val="21"/>
        </w:rPr>
        <w:t>11</w:t>
      </w:r>
      <w:r>
        <w:rPr>
          <w:rFonts w:eastAsia="Times New Roman"/>
          <w:szCs w:val="21"/>
        </w:rPr>
        <w:t>. gr.</w:t>
      </w:r>
    </w:p>
    <w:p w14:paraId="40A100CF" w14:textId="46B96B9D" w:rsidR="007F3556" w:rsidRDefault="007F3556" w:rsidP="007F3556">
      <w:pPr>
        <w:spacing w:line="257" w:lineRule="auto"/>
        <w:rPr>
          <w:rFonts w:eastAsia="Times New Roman"/>
          <w:szCs w:val="21"/>
        </w:rPr>
      </w:pPr>
    </w:p>
    <w:p w14:paraId="0F0271DD" w14:textId="0428CA66" w:rsidR="007F3556" w:rsidRDefault="00CF6AB1" w:rsidP="00CF6AB1">
      <w:pPr>
        <w:spacing w:line="257" w:lineRule="auto"/>
        <w:ind w:firstLine="0"/>
        <w:rPr>
          <w:rFonts w:eastAsia="Times New Roman"/>
          <w:szCs w:val="21"/>
        </w:rPr>
      </w:pPr>
      <w:r>
        <w:rPr>
          <w:rFonts w:eastAsia="Times New Roman"/>
          <w:szCs w:val="21"/>
        </w:rPr>
        <w:t xml:space="preserve">Í 9. og 10. gr. laganna er að finna ákvæði um forsamráð vegna tiltekinna framkvæmda og </w:t>
      </w:r>
      <w:r w:rsidR="007C1E7D">
        <w:rPr>
          <w:rFonts w:eastAsia="Times New Roman"/>
          <w:szCs w:val="21"/>
        </w:rPr>
        <w:t>heimild til sameiningar skýrslugerðar samkvæmt skipulagslögum og lögum um umhverfismat framkvæmda og áætlana</w:t>
      </w:r>
      <w:r w:rsidR="00941B6A">
        <w:rPr>
          <w:rFonts w:eastAsia="Times New Roman"/>
          <w:szCs w:val="21"/>
        </w:rPr>
        <w:t xml:space="preserve"> en þeim er ætlað að taka til </w:t>
      </w:r>
      <w:r w:rsidR="009F003D">
        <w:rPr>
          <w:rFonts w:eastAsia="Times New Roman"/>
          <w:szCs w:val="21"/>
        </w:rPr>
        <w:t>matsskyldra og tilkynningaskyldra framkvæmda</w:t>
      </w:r>
      <w:r w:rsidR="007C1E7D">
        <w:rPr>
          <w:rFonts w:eastAsia="Times New Roman"/>
          <w:szCs w:val="21"/>
        </w:rPr>
        <w:t xml:space="preserve">. Í ljósi </w:t>
      </w:r>
      <w:r w:rsidR="00201058">
        <w:rPr>
          <w:rFonts w:eastAsia="Times New Roman"/>
          <w:szCs w:val="21"/>
        </w:rPr>
        <w:t xml:space="preserve">breytinga sem lagðar eru til á 18. og 19. gr. laganna er vísun </w:t>
      </w:r>
      <w:r w:rsidR="00D81279">
        <w:rPr>
          <w:rFonts w:eastAsia="Times New Roman"/>
          <w:szCs w:val="21"/>
        </w:rPr>
        <w:t>9. og 10. gr. til 19. gr.</w:t>
      </w:r>
      <w:r w:rsidR="00941B6A">
        <w:rPr>
          <w:rFonts w:eastAsia="Times New Roman"/>
          <w:szCs w:val="21"/>
        </w:rPr>
        <w:t xml:space="preserve"> vegna tilkynningaskyldra framkvæmda</w:t>
      </w:r>
      <w:r w:rsidR="00D81279">
        <w:rPr>
          <w:rFonts w:eastAsia="Times New Roman"/>
          <w:szCs w:val="21"/>
        </w:rPr>
        <w:t xml:space="preserve"> ekki viðeigandi. T</w:t>
      </w:r>
      <w:r w:rsidR="0071490A">
        <w:rPr>
          <w:rFonts w:eastAsia="Times New Roman"/>
          <w:szCs w:val="21"/>
        </w:rPr>
        <w:t xml:space="preserve">elja verður að almenn vísun til IV. kafla laganna sé </w:t>
      </w:r>
      <w:r w:rsidR="006D6F02">
        <w:rPr>
          <w:rFonts w:eastAsia="Times New Roman"/>
          <w:szCs w:val="21"/>
        </w:rPr>
        <w:t>fullnægjandi enda falla þar undir bæði matsskyldar og tilkynningaskyldar framkvæmdir</w:t>
      </w:r>
      <w:r w:rsidR="00941B6A">
        <w:rPr>
          <w:rFonts w:eastAsia="Times New Roman"/>
          <w:szCs w:val="21"/>
        </w:rPr>
        <w:t>.</w:t>
      </w:r>
    </w:p>
    <w:p w14:paraId="51C3C3C8" w14:textId="77777777" w:rsidR="00CF6AB1" w:rsidRDefault="00CF6AB1" w:rsidP="00BD5D65">
      <w:pPr>
        <w:spacing w:line="257" w:lineRule="auto"/>
        <w:ind w:firstLine="0"/>
        <w:rPr>
          <w:rFonts w:eastAsia="Times New Roman"/>
          <w:szCs w:val="21"/>
        </w:rPr>
      </w:pPr>
    </w:p>
    <w:p w14:paraId="7D6E994C" w14:textId="63B927BC" w:rsidR="00B0360D" w:rsidRDefault="003621A5" w:rsidP="00B0360D">
      <w:pPr>
        <w:spacing w:line="257" w:lineRule="auto"/>
        <w:jc w:val="center"/>
        <w:rPr>
          <w:rFonts w:eastAsia="Times New Roman"/>
          <w:szCs w:val="21"/>
        </w:rPr>
      </w:pPr>
      <w:r>
        <w:rPr>
          <w:rFonts w:eastAsia="Times New Roman"/>
          <w:szCs w:val="21"/>
        </w:rPr>
        <w:t xml:space="preserve">Um </w:t>
      </w:r>
      <w:r w:rsidR="007F3556">
        <w:rPr>
          <w:rFonts w:eastAsia="Times New Roman"/>
          <w:szCs w:val="21"/>
        </w:rPr>
        <w:t>1</w:t>
      </w:r>
      <w:r w:rsidR="00321F4D">
        <w:rPr>
          <w:rFonts w:eastAsia="Times New Roman"/>
          <w:szCs w:val="21"/>
        </w:rPr>
        <w:t>2</w:t>
      </w:r>
      <w:r w:rsidR="00B0360D">
        <w:rPr>
          <w:rFonts w:eastAsia="Times New Roman"/>
          <w:szCs w:val="21"/>
        </w:rPr>
        <w:t>. gr.</w:t>
      </w:r>
    </w:p>
    <w:p w14:paraId="3C1F5749" w14:textId="6CB3944B" w:rsidR="00D22F70" w:rsidRDefault="00F724C3" w:rsidP="003F36E4">
      <w:pPr>
        <w:spacing w:line="257" w:lineRule="auto"/>
        <w:ind w:firstLine="0"/>
        <w:rPr>
          <w:rFonts w:eastAsia="Times New Roman"/>
          <w:szCs w:val="21"/>
        </w:rPr>
      </w:pPr>
      <w:r>
        <w:rPr>
          <w:rFonts w:eastAsia="Times New Roman"/>
          <w:szCs w:val="21"/>
        </w:rPr>
        <w:t xml:space="preserve"> Tillagan er til aukins skýrleika</w:t>
      </w:r>
      <w:r w:rsidR="00F61EC3">
        <w:rPr>
          <w:rFonts w:eastAsia="Times New Roman"/>
          <w:szCs w:val="21"/>
        </w:rPr>
        <w:t xml:space="preserve"> og þarfnast ekki frekari skýringa.</w:t>
      </w:r>
    </w:p>
    <w:p w14:paraId="404CFCF4" w14:textId="77777777" w:rsidR="00F61EC3" w:rsidRDefault="00F61EC3" w:rsidP="003F36E4">
      <w:pPr>
        <w:spacing w:line="257" w:lineRule="auto"/>
        <w:ind w:firstLine="0"/>
        <w:rPr>
          <w:rFonts w:eastAsia="Times New Roman"/>
          <w:szCs w:val="21"/>
        </w:rPr>
      </w:pPr>
    </w:p>
    <w:p w14:paraId="7D8BBC75" w14:textId="28F64725" w:rsidR="00D22F70" w:rsidRDefault="00D22F70" w:rsidP="00D22F70">
      <w:pPr>
        <w:spacing w:line="257" w:lineRule="auto"/>
        <w:ind w:firstLine="0"/>
        <w:jc w:val="center"/>
        <w:rPr>
          <w:rFonts w:eastAsia="Times New Roman"/>
          <w:szCs w:val="21"/>
        </w:rPr>
      </w:pPr>
      <w:r>
        <w:rPr>
          <w:rFonts w:eastAsia="Times New Roman"/>
          <w:szCs w:val="21"/>
        </w:rPr>
        <w:t xml:space="preserve">Um </w:t>
      </w:r>
      <w:r w:rsidR="007F3556">
        <w:rPr>
          <w:rFonts w:eastAsia="Times New Roman"/>
          <w:szCs w:val="21"/>
        </w:rPr>
        <w:t>1</w:t>
      </w:r>
      <w:r w:rsidR="00321F4D">
        <w:rPr>
          <w:rFonts w:eastAsia="Times New Roman"/>
          <w:szCs w:val="21"/>
        </w:rPr>
        <w:t>3</w:t>
      </w:r>
      <w:r>
        <w:rPr>
          <w:rFonts w:eastAsia="Times New Roman"/>
          <w:szCs w:val="21"/>
        </w:rPr>
        <w:t xml:space="preserve">. </w:t>
      </w:r>
      <w:r w:rsidR="003A45F0">
        <w:rPr>
          <w:rFonts w:eastAsia="Times New Roman"/>
          <w:szCs w:val="21"/>
        </w:rPr>
        <w:t>og 1</w:t>
      </w:r>
      <w:r w:rsidR="00321F4D">
        <w:rPr>
          <w:rFonts w:eastAsia="Times New Roman"/>
          <w:szCs w:val="21"/>
        </w:rPr>
        <w:t>4</w:t>
      </w:r>
      <w:r w:rsidR="003A45F0">
        <w:rPr>
          <w:rFonts w:eastAsia="Times New Roman"/>
          <w:szCs w:val="21"/>
        </w:rPr>
        <w:t xml:space="preserve">. </w:t>
      </w:r>
      <w:r>
        <w:rPr>
          <w:rFonts w:eastAsia="Times New Roman"/>
          <w:szCs w:val="21"/>
        </w:rPr>
        <w:t>gr.</w:t>
      </w:r>
    </w:p>
    <w:p w14:paraId="6EB166C8" w14:textId="2845107E" w:rsidR="003A45F0" w:rsidRDefault="00A52208" w:rsidP="003A45F0">
      <w:pPr>
        <w:spacing w:line="257" w:lineRule="auto"/>
        <w:ind w:firstLine="0"/>
        <w:rPr>
          <w:rFonts w:eastAsia="Times New Roman"/>
          <w:szCs w:val="21"/>
        </w:rPr>
      </w:pPr>
      <w:r>
        <w:rPr>
          <w:rFonts w:eastAsia="Times New Roman"/>
          <w:szCs w:val="21"/>
        </w:rPr>
        <w:lastRenderedPageBreak/>
        <w:t xml:space="preserve">Lagt er til að ákvæði 18. og 19. gr. </w:t>
      </w:r>
      <w:r w:rsidR="00CA5989">
        <w:rPr>
          <w:rFonts w:eastAsia="Times New Roman"/>
          <w:szCs w:val="21"/>
        </w:rPr>
        <w:t xml:space="preserve">verði </w:t>
      </w:r>
      <w:proofErr w:type="spellStart"/>
      <w:r w:rsidR="00CA5989">
        <w:rPr>
          <w:rFonts w:eastAsia="Times New Roman"/>
          <w:szCs w:val="21"/>
        </w:rPr>
        <w:t>umorðaðar</w:t>
      </w:r>
      <w:proofErr w:type="spellEnd"/>
      <w:r w:rsidR="00CA5989">
        <w:rPr>
          <w:rFonts w:eastAsia="Times New Roman"/>
          <w:szCs w:val="21"/>
        </w:rPr>
        <w:t xml:space="preserve"> </w:t>
      </w:r>
      <w:r w:rsidR="006D662C">
        <w:rPr>
          <w:rFonts w:eastAsia="Times New Roman"/>
          <w:szCs w:val="21"/>
        </w:rPr>
        <w:t>þannig að í lögunum verði skýrt efnisákvæði um að framkvæmdir í flokki A skuli ávallt háðar umhverfismati.</w:t>
      </w:r>
      <w:r w:rsidR="006105F5">
        <w:rPr>
          <w:rFonts w:eastAsia="Times New Roman"/>
          <w:szCs w:val="21"/>
        </w:rPr>
        <w:t xml:space="preserve"> </w:t>
      </w:r>
      <w:r w:rsidR="00523819">
        <w:rPr>
          <w:rFonts w:eastAsia="Times New Roman"/>
          <w:szCs w:val="21"/>
        </w:rPr>
        <w:t>Rétt</w:t>
      </w:r>
      <w:r w:rsidR="006105F5">
        <w:rPr>
          <w:rFonts w:eastAsia="Times New Roman"/>
          <w:szCs w:val="21"/>
        </w:rPr>
        <w:t xml:space="preserve"> þykir rétt að </w:t>
      </w:r>
      <w:r w:rsidR="00523819">
        <w:rPr>
          <w:rFonts w:eastAsia="Times New Roman"/>
          <w:szCs w:val="21"/>
        </w:rPr>
        <w:t xml:space="preserve">afmarka regluna </w:t>
      </w:r>
      <w:r w:rsidR="00520297">
        <w:rPr>
          <w:rFonts w:eastAsia="Times New Roman"/>
          <w:szCs w:val="21"/>
        </w:rPr>
        <w:t xml:space="preserve"> skýrlega í lögunum. </w:t>
      </w:r>
      <w:r w:rsidR="00001297">
        <w:rPr>
          <w:rFonts w:eastAsia="Times New Roman"/>
          <w:szCs w:val="21"/>
        </w:rPr>
        <w:t xml:space="preserve">Þannig </w:t>
      </w:r>
      <w:r w:rsidR="000C3C84">
        <w:rPr>
          <w:rFonts w:eastAsia="Times New Roman"/>
          <w:szCs w:val="21"/>
        </w:rPr>
        <w:t>fjalli 18. gr.  um það hvaða framkvæmdir séu háðar mati og</w:t>
      </w:r>
      <w:r w:rsidR="00E0402D">
        <w:rPr>
          <w:rFonts w:eastAsia="Times New Roman"/>
          <w:szCs w:val="21"/>
        </w:rPr>
        <w:t xml:space="preserve"> um ábyrgð framkvæmdaraðila en</w:t>
      </w:r>
      <w:r w:rsidR="000C3C84">
        <w:rPr>
          <w:rFonts w:eastAsia="Times New Roman"/>
          <w:szCs w:val="21"/>
        </w:rPr>
        <w:t xml:space="preserve"> </w:t>
      </w:r>
      <w:r w:rsidR="00891B42">
        <w:rPr>
          <w:rFonts w:eastAsia="Times New Roman"/>
          <w:szCs w:val="21"/>
        </w:rPr>
        <w:t>19. gr. fjalli</w:t>
      </w:r>
      <w:r w:rsidR="009435FB">
        <w:rPr>
          <w:rFonts w:eastAsia="Times New Roman"/>
          <w:szCs w:val="21"/>
        </w:rPr>
        <w:t xml:space="preserve"> síðan</w:t>
      </w:r>
      <w:r w:rsidR="00891B42">
        <w:rPr>
          <w:rFonts w:eastAsia="Times New Roman"/>
          <w:szCs w:val="21"/>
        </w:rPr>
        <w:t xml:space="preserve"> nánar um tilkynningu framkvæmdar í B- flokki.</w:t>
      </w:r>
    </w:p>
    <w:p w14:paraId="3BDC0AD4" w14:textId="039841AF" w:rsidR="007968FC" w:rsidRDefault="007968FC" w:rsidP="003A45F0">
      <w:pPr>
        <w:spacing w:line="257" w:lineRule="auto"/>
        <w:ind w:firstLine="0"/>
        <w:rPr>
          <w:rFonts w:eastAsia="Times New Roman"/>
          <w:szCs w:val="21"/>
        </w:rPr>
      </w:pPr>
    </w:p>
    <w:p w14:paraId="031C81D0" w14:textId="0B141D8D" w:rsidR="007968FC" w:rsidRDefault="007968FC" w:rsidP="007968FC">
      <w:pPr>
        <w:spacing w:line="257" w:lineRule="auto"/>
        <w:ind w:firstLine="0"/>
        <w:jc w:val="center"/>
        <w:rPr>
          <w:rFonts w:eastAsia="Times New Roman"/>
          <w:szCs w:val="21"/>
        </w:rPr>
      </w:pPr>
      <w:r>
        <w:rPr>
          <w:rFonts w:eastAsia="Times New Roman"/>
          <w:szCs w:val="21"/>
        </w:rPr>
        <w:t>Um 1</w:t>
      </w:r>
      <w:r w:rsidR="00321F4D">
        <w:rPr>
          <w:rFonts w:eastAsia="Times New Roman"/>
          <w:szCs w:val="21"/>
        </w:rPr>
        <w:t>5</w:t>
      </w:r>
      <w:r>
        <w:rPr>
          <w:rFonts w:eastAsia="Times New Roman"/>
          <w:szCs w:val="21"/>
        </w:rPr>
        <w:t>. gr.</w:t>
      </w:r>
    </w:p>
    <w:p w14:paraId="344DA827" w14:textId="2B42F2EC" w:rsidR="007968FC" w:rsidRPr="009435FB" w:rsidRDefault="007968FC" w:rsidP="009435FB">
      <w:pPr>
        <w:spacing w:line="257" w:lineRule="auto"/>
        <w:ind w:firstLine="0"/>
        <w:rPr>
          <w:rFonts w:eastAsia="Times New Roman"/>
          <w:szCs w:val="21"/>
        </w:rPr>
      </w:pPr>
      <w:r>
        <w:rPr>
          <w:rFonts w:eastAsia="Times New Roman"/>
          <w:szCs w:val="21"/>
        </w:rPr>
        <w:t xml:space="preserve">Í 25. gr. laganna </w:t>
      </w:r>
      <w:r w:rsidR="00B367FB">
        <w:rPr>
          <w:rFonts w:eastAsia="Times New Roman"/>
          <w:szCs w:val="21"/>
        </w:rPr>
        <w:t xml:space="preserve">kemur fram sú regla að </w:t>
      </w:r>
      <w:r w:rsidR="005C64B5">
        <w:rPr>
          <w:rFonts w:eastAsia="Times New Roman"/>
          <w:szCs w:val="21"/>
        </w:rPr>
        <w:t>óheimilt sé að gefa út leyfi til framkvæmda</w:t>
      </w:r>
      <w:r w:rsidR="005B28DE">
        <w:rPr>
          <w:rFonts w:eastAsia="Times New Roman"/>
          <w:szCs w:val="21"/>
        </w:rPr>
        <w:t>r sem falli undir lögin fyrr en að álit Skipulagsstofnunar um umhverfismat framkvæmdarinnar liggi fyrir eða ákvö</w:t>
      </w:r>
      <w:r w:rsidR="00541349">
        <w:rPr>
          <w:rFonts w:eastAsia="Times New Roman"/>
          <w:szCs w:val="21"/>
        </w:rPr>
        <w:t>rðun</w:t>
      </w:r>
      <w:r w:rsidR="00B330F0">
        <w:rPr>
          <w:rFonts w:eastAsia="Times New Roman"/>
          <w:szCs w:val="21"/>
        </w:rPr>
        <w:t xml:space="preserve"> stofnunarinnar um að framkvæmd skuli ekki háð mati.</w:t>
      </w:r>
      <w:r w:rsidR="00A52138">
        <w:rPr>
          <w:rFonts w:eastAsia="Times New Roman"/>
          <w:szCs w:val="21"/>
        </w:rPr>
        <w:t xml:space="preserve"> </w:t>
      </w:r>
      <w:r w:rsidR="00F835F6">
        <w:rPr>
          <w:rFonts w:eastAsia="Times New Roman"/>
          <w:szCs w:val="21"/>
        </w:rPr>
        <w:t>Með frumvarpinu er lagt til að við greinina bætist ný málsgrein sem taki til þeirra aðstæðna þar sem leyfi til framkvæmdar, sem þegar hefur verið veitt, verði fellt úr gildi sökum annmarka á umhverfismatinu</w:t>
      </w:r>
      <w:r w:rsidR="00151E73">
        <w:rPr>
          <w:rFonts w:eastAsia="Times New Roman"/>
          <w:szCs w:val="21"/>
        </w:rPr>
        <w:t>. Lagt er til að</w:t>
      </w:r>
      <w:r w:rsidR="004003B7">
        <w:rPr>
          <w:rFonts w:eastAsia="Times New Roman"/>
          <w:szCs w:val="21"/>
        </w:rPr>
        <w:t xml:space="preserve"> um þurfi að vera að ræða sérstök undantekningartilvik s</w:t>
      </w:r>
      <w:r w:rsidR="00C06C2E">
        <w:rPr>
          <w:rFonts w:eastAsia="Times New Roman"/>
          <w:szCs w:val="21"/>
        </w:rPr>
        <w:t>amkvæmt viðkomandi sérlöggjöf. Til viðbótar</w:t>
      </w:r>
      <w:r w:rsidR="00D25191">
        <w:rPr>
          <w:rFonts w:eastAsia="Times New Roman"/>
          <w:szCs w:val="21"/>
        </w:rPr>
        <w:t xml:space="preserve"> við skilyrði sem kunna að koma fram í viðkomandi sérlöggjöf</w:t>
      </w:r>
      <w:r w:rsidR="00057ECD">
        <w:rPr>
          <w:rFonts w:eastAsia="Times New Roman"/>
          <w:szCs w:val="21"/>
        </w:rPr>
        <w:t xml:space="preserve"> sé það skilyrði að bætt verði úr annmörkum umhverfismatsins </w:t>
      </w:r>
      <w:r w:rsidR="00406D41">
        <w:rPr>
          <w:rFonts w:eastAsia="Times New Roman"/>
          <w:szCs w:val="21"/>
        </w:rPr>
        <w:t>og þess gætt að áhrif á umhverfið verði metin frá upphafi framkvæmdar</w:t>
      </w:r>
      <w:r w:rsidR="00307708">
        <w:rPr>
          <w:rFonts w:eastAsia="Times New Roman"/>
          <w:szCs w:val="21"/>
        </w:rPr>
        <w:t>.</w:t>
      </w:r>
      <w:r w:rsidR="00421870">
        <w:rPr>
          <w:rFonts w:eastAsia="Times New Roman"/>
          <w:szCs w:val="21"/>
        </w:rPr>
        <w:t xml:space="preserve"> Tillagan felur í sér samspil við viðkomandi sérlöggjöf</w:t>
      </w:r>
      <w:r w:rsidR="00771A60">
        <w:rPr>
          <w:rFonts w:eastAsia="Times New Roman"/>
          <w:szCs w:val="21"/>
        </w:rPr>
        <w:t>, í þessu tilviki lög um fiskeldi og lög um hollustuhætti og mengunarvarnir</w:t>
      </w:r>
      <w:r w:rsidR="00E93936">
        <w:rPr>
          <w:rFonts w:eastAsia="Times New Roman"/>
          <w:szCs w:val="21"/>
        </w:rPr>
        <w:t xml:space="preserve"> þar sem skilyrði beggja verða að vera uppfyllt.</w:t>
      </w:r>
    </w:p>
    <w:p w14:paraId="1161EBBF" w14:textId="77777777" w:rsidR="00E93936" w:rsidRDefault="00E93936">
      <w:pPr>
        <w:spacing w:line="257" w:lineRule="auto"/>
        <w:jc w:val="center"/>
        <w:rPr>
          <w:rFonts w:eastAsia="Times New Roman"/>
          <w:szCs w:val="21"/>
        </w:rPr>
      </w:pPr>
    </w:p>
    <w:p w14:paraId="0B65D825" w14:textId="1DBE6C29" w:rsidR="00D734B2" w:rsidRDefault="00E93936" w:rsidP="00D734B2">
      <w:pPr>
        <w:spacing w:line="257" w:lineRule="auto"/>
        <w:jc w:val="center"/>
        <w:rPr>
          <w:rFonts w:eastAsia="Times New Roman"/>
          <w:szCs w:val="21"/>
        </w:rPr>
      </w:pPr>
      <w:r>
        <w:rPr>
          <w:rFonts w:eastAsia="Times New Roman"/>
          <w:szCs w:val="21"/>
        </w:rPr>
        <w:t>Um 1</w:t>
      </w:r>
      <w:r w:rsidR="00E42863">
        <w:rPr>
          <w:rFonts w:eastAsia="Times New Roman"/>
          <w:szCs w:val="21"/>
        </w:rPr>
        <w:t>6</w:t>
      </w:r>
      <w:r>
        <w:rPr>
          <w:rFonts w:eastAsia="Times New Roman"/>
          <w:szCs w:val="21"/>
        </w:rPr>
        <w:t>. gr.</w:t>
      </w:r>
    </w:p>
    <w:p w14:paraId="5484EEDD" w14:textId="77777777" w:rsidR="0012548E" w:rsidRDefault="000F5B12" w:rsidP="00D734B2">
      <w:pPr>
        <w:spacing w:line="257" w:lineRule="auto"/>
        <w:rPr>
          <w:rFonts w:eastAsia="Times New Roman"/>
          <w:szCs w:val="21"/>
        </w:rPr>
      </w:pPr>
      <w:r>
        <w:rPr>
          <w:rFonts w:eastAsia="Times New Roman"/>
          <w:szCs w:val="21"/>
        </w:rPr>
        <w:t>Í 20. gr. laganna er mælt fyrir um matsskyldu</w:t>
      </w:r>
      <w:r w:rsidR="00550C22">
        <w:rPr>
          <w:rFonts w:eastAsia="Times New Roman"/>
          <w:szCs w:val="21"/>
        </w:rPr>
        <w:t>ákvörðun Skipulagsstofnunar. Í</w:t>
      </w:r>
      <w:r w:rsidR="00971BB5">
        <w:rPr>
          <w:rFonts w:eastAsia="Times New Roman"/>
          <w:szCs w:val="21"/>
        </w:rPr>
        <w:t xml:space="preserve"> 1. og 2. mgr. 26. gr. e</w:t>
      </w:r>
      <w:r w:rsidR="009C38C0">
        <w:rPr>
          <w:rFonts w:eastAsia="Times New Roman"/>
          <w:szCs w:val="21"/>
        </w:rPr>
        <w:t xml:space="preserve">r vísað til matsskylduákvörðunar stofnunarinnar annars vegar skv. 18. gr. og hins vegar skv. 19. gr. en </w:t>
      </w:r>
      <w:r w:rsidR="00704532">
        <w:rPr>
          <w:rFonts w:eastAsia="Times New Roman"/>
          <w:szCs w:val="21"/>
        </w:rPr>
        <w:t>réttara er hér að vísa til 20. gr.</w:t>
      </w:r>
    </w:p>
    <w:p w14:paraId="629AB169" w14:textId="77777777" w:rsidR="0012548E" w:rsidRDefault="0012548E" w:rsidP="00D734B2">
      <w:pPr>
        <w:spacing w:line="257" w:lineRule="auto"/>
        <w:rPr>
          <w:rFonts w:eastAsia="Times New Roman"/>
          <w:szCs w:val="21"/>
        </w:rPr>
      </w:pPr>
    </w:p>
    <w:p w14:paraId="78F7292E" w14:textId="2D4834BE" w:rsidR="152C70E0" w:rsidRDefault="0012548E" w:rsidP="0012548E">
      <w:pPr>
        <w:spacing w:line="257" w:lineRule="auto"/>
        <w:jc w:val="center"/>
        <w:rPr>
          <w:rFonts w:eastAsia="Times New Roman"/>
          <w:szCs w:val="21"/>
        </w:rPr>
      </w:pPr>
      <w:r>
        <w:rPr>
          <w:rFonts w:eastAsia="Times New Roman"/>
          <w:szCs w:val="21"/>
        </w:rPr>
        <w:t>Um 1</w:t>
      </w:r>
      <w:r w:rsidR="00E42863">
        <w:rPr>
          <w:rFonts w:eastAsia="Times New Roman"/>
          <w:szCs w:val="21"/>
        </w:rPr>
        <w:t>7</w:t>
      </w:r>
      <w:r>
        <w:rPr>
          <w:rFonts w:eastAsia="Times New Roman"/>
          <w:szCs w:val="21"/>
        </w:rPr>
        <w:t>. gr.</w:t>
      </w:r>
    </w:p>
    <w:p w14:paraId="6BBA9C66" w14:textId="4F3B4F38" w:rsidR="0012548E" w:rsidRDefault="00E07798" w:rsidP="0012548E">
      <w:pPr>
        <w:spacing w:line="257" w:lineRule="auto"/>
        <w:rPr>
          <w:rFonts w:eastAsia="Times New Roman"/>
          <w:szCs w:val="21"/>
        </w:rPr>
      </w:pPr>
      <w:r>
        <w:rPr>
          <w:rFonts w:eastAsia="Times New Roman"/>
          <w:szCs w:val="21"/>
        </w:rPr>
        <w:t xml:space="preserve">Í 2. mgr. 24. gr. er að finna heimild til að </w:t>
      </w:r>
      <w:r w:rsidR="0087784D">
        <w:rPr>
          <w:rFonts w:eastAsia="Times New Roman"/>
          <w:szCs w:val="21"/>
        </w:rPr>
        <w:t xml:space="preserve">lengja kynningartíma matsáætlunar. Lagt er til að hér verði skotið inn vísun í 2. mgr. 21. gr. laganna sem fjallar um kynningartíma matsáætlunar. </w:t>
      </w:r>
    </w:p>
    <w:p w14:paraId="315AF8C1" w14:textId="0A05C827" w:rsidR="0087784D" w:rsidRDefault="0087784D" w:rsidP="0012548E">
      <w:pPr>
        <w:spacing w:line="257" w:lineRule="auto"/>
        <w:rPr>
          <w:rFonts w:eastAsia="Times New Roman"/>
          <w:szCs w:val="21"/>
        </w:rPr>
      </w:pPr>
    </w:p>
    <w:p w14:paraId="1ADC30F3" w14:textId="461C1A51" w:rsidR="0087784D" w:rsidRDefault="0087784D" w:rsidP="0087784D">
      <w:pPr>
        <w:spacing w:line="257" w:lineRule="auto"/>
        <w:jc w:val="center"/>
        <w:rPr>
          <w:rFonts w:eastAsia="Times New Roman"/>
          <w:szCs w:val="21"/>
        </w:rPr>
      </w:pPr>
      <w:r>
        <w:rPr>
          <w:rFonts w:eastAsia="Times New Roman"/>
          <w:szCs w:val="21"/>
        </w:rPr>
        <w:t>Um 1</w:t>
      </w:r>
      <w:r w:rsidR="00E42863">
        <w:rPr>
          <w:rFonts w:eastAsia="Times New Roman"/>
          <w:szCs w:val="21"/>
        </w:rPr>
        <w:t>8</w:t>
      </w:r>
      <w:r>
        <w:rPr>
          <w:rFonts w:eastAsia="Times New Roman"/>
          <w:szCs w:val="21"/>
        </w:rPr>
        <w:t>. gr.</w:t>
      </w:r>
    </w:p>
    <w:p w14:paraId="30C52AD9" w14:textId="52821C0B" w:rsidR="0087784D" w:rsidRDefault="00CC6C3B" w:rsidP="007F0EDB">
      <w:pPr>
        <w:spacing w:line="257" w:lineRule="auto"/>
        <w:rPr>
          <w:rFonts w:eastAsia="Times New Roman"/>
          <w:szCs w:val="21"/>
        </w:rPr>
      </w:pPr>
      <w:r>
        <w:rPr>
          <w:rFonts w:eastAsia="Times New Roman"/>
          <w:szCs w:val="21"/>
        </w:rPr>
        <w:t xml:space="preserve">Í tölulið 1.09 í 1. viðauka við lögin er vísað til </w:t>
      </w:r>
      <w:r w:rsidR="00C0194D">
        <w:rPr>
          <w:rFonts w:eastAsia="Times New Roman"/>
          <w:szCs w:val="21"/>
        </w:rPr>
        <w:t>framkvæmda annarra ein þeirra sem tilgreindar eru í tölulið 1.09</w:t>
      </w:r>
      <w:r w:rsidR="000825DC">
        <w:rPr>
          <w:rFonts w:eastAsia="Times New Roman"/>
          <w:szCs w:val="21"/>
        </w:rPr>
        <w:t xml:space="preserve"> en </w:t>
      </w:r>
      <w:r w:rsidR="002D576B">
        <w:rPr>
          <w:rFonts w:eastAsia="Times New Roman"/>
          <w:szCs w:val="21"/>
        </w:rPr>
        <w:t>rétt tilvísun er til töluliðar 1.08.</w:t>
      </w:r>
    </w:p>
    <w:p w14:paraId="647AB02E" w14:textId="51C5BAEA" w:rsidR="00BD4329" w:rsidRDefault="00BD4329" w:rsidP="007F0EDB">
      <w:pPr>
        <w:spacing w:line="257" w:lineRule="auto"/>
        <w:rPr>
          <w:rFonts w:eastAsia="Times New Roman"/>
          <w:szCs w:val="21"/>
        </w:rPr>
      </w:pPr>
    </w:p>
    <w:p w14:paraId="29A0738F" w14:textId="3F2A5F3B" w:rsidR="00BD4329" w:rsidRDefault="00BD4329" w:rsidP="00BD5D65">
      <w:pPr>
        <w:spacing w:line="257" w:lineRule="auto"/>
        <w:jc w:val="center"/>
        <w:rPr>
          <w:rFonts w:eastAsia="Times New Roman"/>
          <w:szCs w:val="21"/>
        </w:rPr>
      </w:pPr>
      <w:r>
        <w:rPr>
          <w:rFonts w:eastAsia="Times New Roman"/>
          <w:szCs w:val="21"/>
        </w:rPr>
        <w:t>Um 1</w:t>
      </w:r>
      <w:r w:rsidR="00E42863">
        <w:rPr>
          <w:rFonts w:eastAsia="Times New Roman"/>
          <w:szCs w:val="21"/>
        </w:rPr>
        <w:t>9</w:t>
      </w:r>
      <w:r>
        <w:rPr>
          <w:rFonts w:eastAsia="Times New Roman"/>
          <w:szCs w:val="21"/>
        </w:rPr>
        <w:t>. gr.</w:t>
      </w:r>
    </w:p>
    <w:p w14:paraId="3EEAC36E" w14:textId="0CDBE552" w:rsidR="00BD4329" w:rsidRDefault="00BD4329" w:rsidP="00BD5D65">
      <w:pPr>
        <w:spacing w:line="257" w:lineRule="auto"/>
        <w:rPr>
          <w:rFonts w:eastAsia="Times New Roman"/>
          <w:szCs w:val="21"/>
        </w:rPr>
      </w:pPr>
      <w:r>
        <w:rPr>
          <w:rFonts w:eastAsia="Times New Roman"/>
          <w:szCs w:val="21"/>
        </w:rPr>
        <w:t>Greinin þarfnast ekki skýringa.</w:t>
      </w:r>
    </w:p>
    <w:p w14:paraId="79CC4C1F" w14:textId="7C58FB8B" w:rsidR="10D14F36" w:rsidRDefault="10D14F36" w:rsidP="00BD5D65">
      <w:pPr>
        <w:spacing w:line="257" w:lineRule="auto"/>
        <w:jc w:val="center"/>
        <w:rPr>
          <w:rFonts w:ascii="FiraGO Light" w:eastAsia="FiraGO Light" w:hAnsi="FiraGO Light" w:cs="FiraGO Light"/>
          <w:sz w:val="22"/>
        </w:rPr>
      </w:pPr>
    </w:p>
    <w:p w14:paraId="34A1C268" w14:textId="5CE32327" w:rsidR="00C35574" w:rsidRDefault="00C35574" w:rsidP="10D14F36">
      <w:pPr>
        <w:ind w:firstLine="0"/>
      </w:pPr>
    </w:p>
    <w:p w14:paraId="3CABCE46" w14:textId="77777777" w:rsidR="00A141B9" w:rsidRPr="00012035" w:rsidRDefault="00A141B9" w:rsidP="00943B67"/>
    <w:sectPr w:rsidR="00A141B9" w:rsidRPr="00012035"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5C4BA" w14:textId="77777777" w:rsidR="00A55FC6" w:rsidRDefault="00A55FC6" w:rsidP="006258D7">
      <w:r>
        <w:separator/>
      </w:r>
    </w:p>
    <w:p w14:paraId="68F90ED3" w14:textId="77777777" w:rsidR="00A55FC6" w:rsidRDefault="00A55FC6"/>
  </w:endnote>
  <w:endnote w:type="continuationSeparator" w:id="0">
    <w:p w14:paraId="5590F48D" w14:textId="77777777" w:rsidR="00A55FC6" w:rsidRDefault="00A55FC6" w:rsidP="006258D7">
      <w:r>
        <w:continuationSeparator/>
      </w:r>
    </w:p>
    <w:p w14:paraId="3502A116" w14:textId="77777777" w:rsidR="00A55FC6" w:rsidRDefault="00A55FC6"/>
  </w:endnote>
  <w:endnote w:type="continuationNotice" w:id="1">
    <w:p w14:paraId="02AF6B7D" w14:textId="77777777" w:rsidR="00A55FC6" w:rsidRDefault="00A55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4C805" w14:textId="77777777" w:rsidR="00A55FC6" w:rsidRDefault="00A55FC6" w:rsidP="005B4CD6">
      <w:pPr>
        <w:ind w:firstLine="0"/>
      </w:pPr>
      <w:r>
        <w:separator/>
      </w:r>
    </w:p>
    <w:p w14:paraId="4FDA604D" w14:textId="77777777" w:rsidR="00A55FC6" w:rsidRDefault="00A55FC6"/>
  </w:footnote>
  <w:footnote w:type="continuationSeparator" w:id="0">
    <w:p w14:paraId="1D824F10" w14:textId="77777777" w:rsidR="00A55FC6" w:rsidRDefault="00A55FC6" w:rsidP="006258D7">
      <w:r>
        <w:continuationSeparator/>
      </w:r>
    </w:p>
    <w:p w14:paraId="2B1FE6D1" w14:textId="77777777" w:rsidR="00A55FC6" w:rsidRDefault="00A55FC6"/>
  </w:footnote>
  <w:footnote w:type="continuationNotice" w:id="1">
    <w:p w14:paraId="06330246" w14:textId="77777777" w:rsidR="00A55FC6" w:rsidRDefault="00A55F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321A6B45" w:rsidR="005010DC" w:rsidRDefault="005010DC"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9F75CF">
      <w:rPr>
        <w:b/>
        <w:i/>
        <w:noProof/>
        <w:color w:val="7F7F7F"/>
        <w:sz w:val="24"/>
        <w:szCs w:val="24"/>
      </w:rPr>
      <w:t>7. desember 2021</w:t>
    </w:r>
    <w:r>
      <w:rPr>
        <w:b/>
        <w:i/>
        <w:color w:val="7F7F7F"/>
        <w:sz w:val="24"/>
        <w:szCs w:val="24"/>
      </w:rPr>
      <w:fldChar w:fldCharType="end"/>
    </w:r>
  </w:p>
  <w:p w14:paraId="0641AD86" w14:textId="77777777" w:rsidR="005010DC" w:rsidRDefault="005010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2C2F5ADE" w:rsidR="005010DC" w:rsidRDefault="005010DC"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9F75CF">
      <w:rPr>
        <w:b/>
        <w:i/>
        <w:noProof/>
        <w:color w:val="7F7F7F"/>
        <w:sz w:val="24"/>
        <w:szCs w:val="24"/>
      </w:rPr>
      <w:t>7. desember 2021</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087"/>
    <w:multiLevelType w:val="hybridMultilevel"/>
    <w:tmpl w:val="1438F0D8"/>
    <w:lvl w:ilvl="0" w:tplc="099C16B8">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039D585D"/>
    <w:multiLevelType w:val="hybridMultilevel"/>
    <w:tmpl w:val="4ECE8802"/>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087224D2"/>
    <w:multiLevelType w:val="hybridMultilevel"/>
    <w:tmpl w:val="ABBA9876"/>
    <w:lvl w:ilvl="0" w:tplc="F29600BC">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0F8066B5"/>
    <w:multiLevelType w:val="hybridMultilevel"/>
    <w:tmpl w:val="13C83702"/>
    <w:lvl w:ilvl="0" w:tplc="99CA868C">
      <w:start w:val="21"/>
      <w:numFmt w:val="bullet"/>
      <w:lvlText w:val=""/>
      <w:lvlJc w:val="left"/>
      <w:pPr>
        <w:ind w:left="644" w:hanging="360"/>
      </w:pPr>
      <w:rPr>
        <w:rFonts w:ascii="Symbol" w:eastAsia="Calibri" w:hAnsi="Symbol" w:cs="Times New Roman" w:hint="default"/>
      </w:rPr>
    </w:lvl>
    <w:lvl w:ilvl="1" w:tplc="10000003">
      <w:start w:val="1"/>
      <w:numFmt w:val="bullet"/>
      <w:lvlText w:val="o"/>
      <w:lvlJc w:val="left"/>
      <w:pPr>
        <w:ind w:left="1364" w:hanging="360"/>
      </w:pPr>
      <w:rPr>
        <w:rFonts w:ascii="Courier New" w:hAnsi="Courier New" w:cs="Courier New" w:hint="default"/>
      </w:rPr>
    </w:lvl>
    <w:lvl w:ilvl="2" w:tplc="10000005">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5"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6"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7"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8" w15:restartNumberingAfterBreak="0">
    <w:nsid w:val="2A7F0E7C"/>
    <w:multiLevelType w:val="hybridMultilevel"/>
    <w:tmpl w:val="78CA5A32"/>
    <w:lvl w:ilvl="0" w:tplc="6572296C">
      <w:start w:val="1"/>
      <w:numFmt w:val="decimal"/>
      <w:lvlText w:val="%1."/>
      <w:lvlJc w:val="left"/>
      <w:pPr>
        <w:ind w:left="1724" w:hanging="360"/>
      </w:pPr>
      <w:rPr>
        <w:rFonts w:hint="default"/>
      </w:rPr>
    </w:lvl>
    <w:lvl w:ilvl="1" w:tplc="10000019" w:tentative="1">
      <w:start w:val="1"/>
      <w:numFmt w:val="lowerLetter"/>
      <w:lvlText w:val="%2."/>
      <w:lvlJc w:val="left"/>
      <w:pPr>
        <w:ind w:left="2444" w:hanging="360"/>
      </w:pPr>
    </w:lvl>
    <w:lvl w:ilvl="2" w:tplc="1000001B" w:tentative="1">
      <w:start w:val="1"/>
      <w:numFmt w:val="lowerRoman"/>
      <w:lvlText w:val="%3."/>
      <w:lvlJc w:val="right"/>
      <w:pPr>
        <w:ind w:left="3164" w:hanging="180"/>
      </w:pPr>
    </w:lvl>
    <w:lvl w:ilvl="3" w:tplc="1000000F" w:tentative="1">
      <w:start w:val="1"/>
      <w:numFmt w:val="decimal"/>
      <w:lvlText w:val="%4."/>
      <w:lvlJc w:val="left"/>
      <w:pPr>
        <w:ind w:left="3884" w:hanging="360"/>
      </w:pPr>
    </w:lvl>
    <w:lvl w:ilvl="4" w:tplc="10000019" w:tentative="1">
      <w:start w:val="1"/>
      <w:numFmt w:val="lowerLetter"/>
      <w:lvlText w:val="%5."/>
      <w:lvlJc w:val="left"/>
      <w:pPr>
        <w:ind w:left="4604" w:hanging="360"/>
      </w:pPr>
    </w:lvl>
    <w:lvl w:ilvl="5" w:tplc="1000001B" w:tentative="1">
      <w:start w:val="1"/>
      <w:numFmt w:val="lowerRoman"/>
      <w:lvlText w:val="%6."/>
      <w:lvlJc w:val="right"/>
      <w:pPr>
        <w:ind w:left="5324" w:hanging="180"/>
      </w:pPr>
    </w:lvl>
    <w:lvl w:ilvl="6" w:tplc="1000000F" w:tentative="1">
      <w:start w:val="1"/>
      <w:numFmt w:val="decimal"/>
      <w:lvlText w:val="%7."/>
      <w:lvlJc w:val="left"/>
      <w:pPr>
        <w:ind w:left="6044" w:hanging="360"/>
      </w:pPr>
    </w:lvl>
    <w:lvl w:ilvl="7" w:tplc="10000019" w:tentative="1">
      <w:start w:val="1"/>
      <w:numFmt w:val="lowerLetter"/>
      <w:lvlText w:val="%8."/>
      <w:lvlJc w:val="left"/>
      <w:pPr>
        <w:ind w:left="6764" w:hanging="360"/>
      </w:pPr>
    </w:lvl>
    <w:lvl w:ilvl="8" w:tplc="1000001B" w:tentative="1">
      <w:start w:val="1"/>
      <w:numFmt w:val="lowerRoman"/>
      <w:lvlText w:val="%9."/>
      <w:lvlJc w:val="right"/>
      <w:pPr>
        <w:ind w:left="7484" w:hanging="180"/>
      </w:p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2ECD2406"/>
    <w:multiLevelType w:val="hybridMultilevel"/>
    <w:tmpl w:val="E1C876FC"/>
    <w:lvl w:ilvl="0" w:tplc="79F2D6C6">
      <w:start w:val="1"/>
      <w:numFmt w:val="upperRoman"/>
      <w:lvlText w:val="%1."/>
      <w:lvlJc w:val="left"/>
      <w:pPr>
        <w:ind w:left="1004" w:hanging="72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1" w15:restartNumberingAfterBreak="0">
    <w:nsid w:val="3B480B4E"/>
    <w:multiLevelType w:val="multilevel"/>
    <w:tmpl w:val="6DEC8882"/>
    <w:numStyleLink w:val="Althingi---"/>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4"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5" w15:restartNumberingAfterBreak="0">
    <w:nsid w:val="4FF35071"/>
    <w:multiLevelType w:val="multilevel"/>
    <w:tmpl w:val="83C6DAE2"/>
    <w:numStyleLink w:val="Althingi"/>
  </w:abstractNum>
  <w:abstractNum w:abstractNumId="16" w15:restartNumberingAfterBreak="0">
    <w:nsid w:val="5DE036A3"/>
    <w:multiLevelType w:val="hybridMultilevel"/>
    <w:tmpl w:val="5192E1D4"/>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5FA03CCA"/>
    <w:multiLevelType w:val="multilevel"/>
    <w:tmpl w:val="A2E241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2731C67"/>
    <w:multiLevelType w:val="hybridMultilevel"/>
    <w:tmpl w:val="45F659E6"/>
    <w:lvl w:ilvl="0" w:tplc="4296C4E2">
      <w:start w:val="1"/>
      <w:numFmt w:val="lowerLetter"/>
      <w:lvlText w:val="%1."/>
      <w:lvlJc w:val="left"/>
      <w:pPr>
        <w:ind w:left="644" w:hanging="360"/>
      </w:pPr>
      <w:rPr>
        <w:rFonts w:hint="default"/>
        <w:b w:val="0"/>
        <w:bCs w:val="0"/>
        <w:color w:val="auto"/>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9" w15:restartNumberingAfterBreak="0">
    <w:nsid w:val="63A03AEF"/>
    <w:multiLevelType w:val="hybridMultilevel"/>
    <w:tmpl w:val="56C416EC"/>
    <w:lvl w:ilvl="0" w:tplc="5A804C94">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1" w15:restartNumberingAfterBreak="0">
    <w:nsid w:val="6E394CE4"/>
    <w:multiLevelType w:val="hybridMultilevel"/>
    <w:tmpl w:val="4ECE8802"/>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3"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4" w15:restartNumberingAfterBreak="0">
    <w:nsid w:val="78813B7A"/>
    <w:multiLevelType w:val="hybridMultilevel"/>
    <w:tmpl w:val="25429A1A"/>
    <w:lvl w:ilvl="0" w:tplc="740A10D6">
      <w:start w:val="1"/>
      <w:numFmt w:val="lowerLetter"/>
      <w:lvlText w:val="%1."/>
      <w:lvlJc w:val="left"/>
      <w:pPr>
        <w:ind w:left="644" w:hanging="360"/>
      </w:pPr>
      <w:rPr>
        <w:rFonts w:hint="default"/>
        <w:b w:val="0"/>
        <w:bCs/>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5" w15:restartNumberingAfterBreak="0">
    <w:nsid w:val="78DB4559"/>
    <w:multiLevelType w:val="hybridMultilevel"/>
    <w:tmpl w:val="E6FCD9AA"/>
    <w:lvl w:ilvl="0" w:tplc="6EAC2508">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6" w15:restartNumberingAfterBreak="0">
    <w:nsid w:val="79DC3F5F"/>
    <w:multiLevelType w:val="hybridMultilevel"/>
    <w:tmpl w:val="DB389788"/>
    <w:lvl w:ilvl="0" w:tplc="95DEDE62">
      <w:start w:val="1"/>
      <w:numFmt w:val="decimal"/>
      <w:lvlText w:val="%1."/>
      <w:lvlJc w:val="left"/>
      <w:pPr>
        <w:ind w:left="1364" w:hanging="360"/>
      </w:pPr>
      <w:rPr>
        <w:rFonts w:hint="default"/>
      </w:rPr>
    </w:lvl>
    <w:lvl w:ilvl="1" w:tplc="10000019" w:tentative="1">
      <w:start w:val="1"/>
      <w:numFmt w:val="lowerLetter"/>
      <w:lvlText w:val="%2."/>
      <w:lvlJc w:val="left"/>
      <w:pPr>
        <w:ind w:left="2084" w:hanging="360"/>
      </w:pPr>
    </w:lvl>
    <w:lvl w:ilvl="2" w:tplc="1000001B" w:tentative="1">
      <w:start w:val="1"/>
      <w:numFmt w:val="lowerRoman"/>
      <w:lvlText w:val="%3."/>
      <w:lvlJc w:val="right"/>
      <w:pPr>
        <w:ind w:left="2804" w:hanging="180"/>
      </w:pPr>
    </w:lvl>
    <w:lvl w:ilvl="3" w:tplc="1000000F" w:tentative="1">
      <w:start w:val="1"/>
      <w:numFmt w:val="decimal"/>
      <w:lvlText w:val="%4."/>
      <w:lvlJc w:val="left"/>
      <w:pPr>
        <w:ind w:left="3524" w:hanging="360"/>
      </w:pPr>
    </w:lvl>
    <w:lvl w:ilvl="4" w:tplc="10000019" w:tentative="1">
      <w:start w:val="1"/>
      <w:numFmt w:val="lowerLetter"/>
      <w:lvlText w:val="%5."/>
      <w:lvlJc w:val="left"/>
      <w:pPr>
        <w:ind w:left="4244" w:hanging="360"/>
      </w:pPr>
    </w:lvl>
    <w:lvl w:ilvl="5" w:tplc="1000001B" w:tentative="1">
      <w:start w:val="1"/>
      <w:numFmt w:val="lowerRoman"/>
      <w:lvlText w:val="%6."/>
      <w:lvlJc w:val="right"/>
      <w:pPr>
        <w:ind w:left="4964" w:hanging="180"/>
      </w:pPr>
    </w:lvl>
    <w:lvl w:ilvl="6" w:tplc="1000000F" w:tentative="1">
      <w:start w:val="1"/>
      <w:numFmt w:val="decimal"/>
      <w:lvlText w:val="%7."/>
      <w:lvlJc w:val="left"/>
      <w:pPr>
        <w:ind w:left="5684" w:hanging="360"/>
      </w:pPr>
    </w:lvl>
    <w:lvl w:ilvl="7" w:tplc="10000019" w:tentative="1">
      <w:start w:val="1"/>
      <w:numFmt w:val="lowerLetter"/>
      <w:lvlText w:val="%8."/>
      <w:lvlJc w:val="left"/>
      <w:pPr>
        <w:ind w:left="6404" w:hanging="360"/>
      </w:pPr>
    </w:lvl>
    <w:lvl w:ilvl="8" w:tplc="1000001B" w:tentative="1">
      <w:start w:val="1"/>
      <w:numFmt w:val="lowerRoman"/>
      <w:lvlText w:val="%9."/>
      <w:lvlJc w:val="right"/>
      <w:pPr>
        <w:ind w:left="7124" w:hanging="180"/>
      </w:pPr>
    </w:lvl>
  </w:abstractNum>
  <w:abstractNum w:abstractNumId="27"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28" w15:restartNumberingAfterBreak="0">
    <w:nsid w:val="7E31715A"/>
    <w:multiLevelType w:val="hybridMultilevel"/>
    <w:tmpl w:val="0BEEEF16"/>
    <w:lvl w:ilvl="0" w:tplc="B8E6DF8E">
      <w:start w:val="1"/>
      <w:numFmt w:val="decimal"/>
      <w:lvlText w:val="%1."/>
      <w:lvlJc w:val="left"/>
      <w:pPr>
        <w:ind w:left="1364" w:hanging="360"/>
      </w:pPr>
      <w:rPr>
        <w:rFonts w:hint="default"/>
      </w:rPr>
    </w:lvl>
    <w:lvl w:ilvl="1" w:tplc="10000019" w:tentative="1">
      <w:start w:val="1"/>
      <w:numFmt w:val="lowerLetter"/>
      <w:lvlText w:val="%2."/>
      <w:lvlJc w:val="left"/>
      <w:pPr>
        <w:ind w:left="2084" w:hanging="360"/>
      </w:pPr>
    </w:lvl>
    <w:lvl w:ilvl="2" w:tplc="1000001B" w:tentative="1">
      <w:start w:val="1"/>
      <w:numFmt w:val="lowerRoman"/>
      <w:lvlText w:val="%3."/>
      <w:lvlJc w:val="right"/>
      <w:pPr>
        <w:ind w:left="2804" w:hanging="180"/>
      </w:pPr>
    </w:lvl>
    <w:lvl w:ilvl="3" w:tplc="1000000F" w:tentative="1">
      <w:start w:val="1"/>
      <w:numFmt w:val="decimal"/>
      <w:lvlText w:val="%4."/>
      <w:lvlJc w:val="left"/>
      <w:pPr>
        <w:ind w:left="3524" w:hanging="360"/>
      </w:pPr>
    </w:lvl>
    <w:lvl w:ilvl="4" w:tplc="10000019" w:tentative="1">
      <w:start w:val="1"/>
      <w:numFmt w:val="lowerLetter"/>
      <w:lvlText w:val="%5."/>
      <w:lvlJc w:val="left"/>
      <w:pPr>
        <w:ind w:left="4244" w:hanging="360"/>
      </w:pPr>
    </w:lvl>
    <w:lvl w:ilvl="5" w:tplc="1000001B" w:tentative="1">
      <w:start w:val="1"/>
      <w:numFmt w:val="lowerRoman"/>
      <w:lvlText w:val="%6."/>
      <w:lvlJc w:val="right"/>
      <w:pPr>
        <w:ind w:left="4964" w:hanging="180"/>
      </w:pPr>
    </w:lvl>
    <w:lvl w:ilvl="6" w:tplc="1000000F" w:tentative="1">
      <w:start w:val="1"/>
      <w:numFmt w:val="decimal"/>
      <w:lvlText w:val="%7."/>
      <w:lvlJc w:val="left"/>
      <w:pPr>
        <w:ind w:left="5684" w:hanging="360"/>
      </w:pPr>
    </w:lvl>
    <w:lvl w:ilvl="7" w:tplc="10000019" w:tentative="1">
      <w:start w:val="1"/>
      <w:numFmt w:val="lowerLetter"/>
      <w:lvlText w:val="%8."/>
      <w:lvlJc w:val="left"/>
      <w:pPr>
        <w:ind w:left="6404" w:hanging="360"/>
      </w:pPr>
    </w:lvl>
    <w:lvl w:ilvl="8" w:tplc="1000001B" w:tentative="1">
      <w:start w:val="1"/>
      <w:numFmt w:val="lowerRoman"/>
      <w:lvlText w:val="%9."/>
      <w:lvlJc w:val="right"/>
      <w:pPr>
        <w:ind w:left="7124" w:hanging="180"/>
      </w:pPr>
    </w:lvl>
  </w:abstractNum>
  <w:num w:numId="1">
    <w:abstractNumId w:val="27"/>
  </w:num>
  <w:num w:numId="2">
    <w:abstractNumId w:val="20"/>
  </w:num>
  <w:num w:numId="3">
    <w:abstractNumId w:val="23"/>
  </w:num>
  <w:num w:numId="4">
    <w:abstractNumId w:val="6"/>
  </w:num>
  <w:num w:numId="5">
    <w:abstractNumId w:val="14"/>
  </w:num>
  <w:num w:numId="6">
    <w:abstractNumId w:val="22"/>
  </w:num>
  <w:num w:numId="7">
    <w:abstractNumId w:val="7"/>
  </w:num>
  <w:num w:numId="8">
    <w:abstractNumId w:val="5"/>
  </w:num>
  <w:num w:numId="9">
    <w:abstractNumId w:val="13"/>
  </w:num>
  <w:num w:numId="10">
    <w:abstractNumId w:val="9"/>
  </w:num>
  <w:num w:numId="11">
    <w:abstractNumId w:val="11"/>
  </w:num>
  <w:num w:numId="12">
    <w:abstractNumId w:val="15"/>
  </w:num>
  <w:num w:numId="13">
    <w:abstractNumId w:val="3"/>
  </w:num>
  <w:num w:numId="14">
    <w:abstractNumId w:val="19"/>
  </w:num>
  <w:num w:numId="15">
    <w:abstractNumId w:val="12"/>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
  </w:num>
  <w:num w:numId="20">
    <w:abstractNumId w:val="10"/>
  </w:num>
  <w:num w:numId="21">
    <w:abstractNumId w:val="16"/>
  </w:num>
  <w:num w:numId="22">
    <w:abstractNumId w:val="26"/>
  </w:num>
  <w:num w:numId="23">
    <w:abstractNumId w:val="25"/>
  </w:num>
  <w:num w:numId="24">
    <w:abstractNumId w:val="21"/>
  </w:num>
  <w:num w:numId="25">
    <w:abstractNumId w:val="1"/>
  </w:num>
  <w:num w:numId="26">
    <w:abstractNumId w:val="18"/>
  </w:num>
  <w:num w:numId="27">
    <w:abstractNumId w:val="2"/>
  </w:num>
  <w:num w:numId="28">
    <w:abstractNumId w:val="28"/>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doNotDisplayPageBoundaries/>
  <w:proofState w:spelling="clean" w:grammar="clean"/>
  <w:trackRevisions/>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B09"/>
    <w:rsid w:val="00001297"/>
    <w:rsid w:val="00001E33"/>
    <w:rsid w:val="00002B97"/>
    <w:rsid w:val="000045A6"/>
    <w:rsid w:val="00004A0D"/>
    <w:rsid w:val="0000626B"/>
    <w:rsid w:val="0000669D"/>
    <w:rsid w:val="000074CC"/>
    <w:rsid w:val="000100A7"/>
    <w:rsid w:val="0001042C"/>
    <w:rsid w:val="00010E19"/>
    <w:rsid w:val="00011BDE"/>
    <w:rsid w:val="00011D6D"/>
    <w:rsid w:val="00013A12"/>
    <w:rsid w:val="000145B6"/>
    <w:rsid w:val="00014A68"/>
    <w:rsid w:val="00014D3C"/>
    <w:rsid w:val="00020005"/>
    <w:rsid w:val="00020C4C"/>
    <w:rsid w:val="0002154E"/>
    <w:rsid w:val="00021AAD"/>
    <w:rsid w:val="000235AB"/>
    <w:rsid w:val="0002373E"/>
    <w:rsid w:val="00024B96"/>
    <w:rsid w:val="0002692D"/>
    <w:rsid w:val="00027D10"/>
    <w:rsid w:val="000300CD"/>
    <w:rsid w:val="00030196"/>
    <w:rsid w:val="00030C42"/>
    <w:rsid w:val="00030C55"/>
    <w:rsid w:val="000322A2"/>
    <w:rsid w:val="00032F60"/>
    <w:rsid w:val="000342B9"/>
    <w:rsid w:val="00034E58"/>
    <w:rsid w:val="0003507B"/>
    <w:rsid w:val="00037149"/>
    <w:rsid w:val="00037E4A"/>
    <w:rsid w:val="00037FE2"/>
    <w:rsid w:val="00040843"/>
    <w:rsid w:val="000409F1"/>
    <w:rsid w:val="000423B9"/>
    <w:rsid w:val="00042497"/>
    <w:rsid w:val="00042657"/>
    <w:rsid w:val="000434E5"/>
    <w:rsid w:val="0004420F"/>
    <w:rsid w:val="00050B29"/>
    <w:rsid w:val="000513E3"/>
    <w:rsid w:val="0005242C"/>
    <w:rsid w:val="00053354"/>
    <w:rsid w:val="00055792"/>
    <w:rsid w:val="00055838"/>
    <w:rsid w:val="00055B22"/>
    <w:rsid w:val="00055C41"/>
    <w:rsid w:val="00056B0E"/>
    <w:rsid w:val="000578FF"/>
    <w:rsid w:val="000579E9"/>
    <w:rsid w:val="00057ECD"/>
    <w:rsid w:val="00061A50"/>
    <w:rsid w:val="00061DB1"/>
    <w:rsid w:val="00064F8C"/>
    <w:rsid w:val="00066047"/>
    <w:rsid w:val="00066920"/>
    <w:rsid w:val="00066AB2"/>
    <w:rsid w:val="000670C0"/>
    <w:rsid w:val="00067182"/>
    <w:rsid w:val="00067E08"/>
    <w:rsid w:val="00067F18"/>
    <w:rsid w:val="000712AD"/>
    <w:rsid w:val="00072CAC"/>
    <w:rsid w:val="00073C15"/>
    <w:rsid w:val="00074A1F"/>
    <w:rsid w:val="000763B6"/>
    <w:rsid w:val="000767FE"/>
    <w:rsid w:val="00077B4F"/>
    <w:rsid w:val="0008117F"/>
    <w:rsid w:val="0008121E"/>
    <w:rsid w:val="000825DC"/>
    <w:rsid w:val="00083535"/>
    <w:rsid w:val="00083937"/>
    <w:rsid w:val="00083D00"/>
    <w:rsid w:val="0008480B"/>
    <w:rsid w:val="00084865"/>
    <w:rsid w:val="00085922"/>
    <w:rsid w:val="000866DE"/>
    <w:rsid w:val="00087839"/>
    <w:rsid w:val="00087E95"/>
    <w:rsid w:val="00092AEB"/>
    <w:rsid w:val="00092EA5"/>
    <w:rsid w:val="00096EEF"/>
    <w:rsid w:val="000A064B"/>
    <w:rsid w:val="000A2D54"/>
    <w:rsid w:val="000A31CB"/>
    <w:rsid w:val="000A4A90"/>
    <w:rsid w:val="000A65E3"/>
    <w:rsid w:val="000A6A27"/>
    <w:rsid w:val="000A74A1"/>
    <w:rsid w:val="000A7848"/>
    <w:rsid w:val="000B378D"/>
    <w:rsid w:val="000B5659"/>
    <w:rsid w:val="000B781C"/>
    <w:rsid w:val="000C0ACD"/>
    <w:rsid w:val="000C1810"/>
    <w:rsid w:val="000C249A"/>
    <w:rsid w:val="000C3C84"/>
    <w:rsid w:val="000C46CB"/>
    <w:rsid w:val="000C6861"/>
    <w:rsid w:val="000C7F77"/>
    <w:rsid w:val="000D0B66"/>
    <w:rsid w:val="000D1FAD"/>
    <w:rsid w:val="000D2C06"/>
    <w:rsid w:val="000D38C2"/>
    <w:rsid w:val="000D40D8"/>
    <w:rsid w:val="000D43EA"/>
    <w:rsid w:val="000D511C"/>
    <w:rsid w:val="000D5428"/>
    <w:rsid w:val="000D5A41"/>
    <w:rsid w:val="000D68ED"/>
    <w:rsid w:val="000D762B"/>
    <w:rsid w:val="000E077E"/>
    <w:rsid w:val="000E0B15"/>
    <w:rsid w:val="000E16E7"/>
    <w:rsid w:val="000E1B17"/>
    <w:rsid w:val="000E22D3"/>
    <w:rsid w:val="000E6E11"/>
    <w:rsid w:val="000F008A"/>
    <w:rsid w:val="000F06D9"/>
    <w:rsid w:val="000F1E41"/>
    <w:rsid w:val="000F200E"/>
    <w:rsid w:val="000F3234"/>
    <w:rsid w:val="000F347B"/>
    <w:rsid w:val="000F3D06"/>
    <w:rsid w:val="000F416C"/>
    <w:rsid w:val="000F46B1"/>
    <w:rsid w:val="000F495B"/>
    <w:rsid w:val="000F4D8F"/>
    <w:rsid w:val="000F5B12"/>
    <w:rsid w:val="000F5E2D"/>
    <w:rsid w:val="000F71F2"/>
    <w:rsid w:val="000F72D1"/>
    <w:rsid w:val="000F7FA1"/>
    <w:rsid w:val="000F7FF9"/>
    <w:rsid w:val="001033C2"/>
    <w:rsid w:val="00104D86"/>
    <w:rsid w:val="0010552D"/>
    <w:rsid w:val="00110584"/>
    <w:rsid w:val="0011081B"/>
    <w:rsid w:val="001137DA"/>
    <w:rsid w:val="001141E6"/>
    <w:rsid w:val="0011480F"/>
    <w:rsid w:val="00115307"/>
    <w:rsid w:val="00116FB0"/>
    <w:rsid w:val="0011705B"/>
    <w:rsid w:val="00117680"/>
    <w:rsid w:val="001222CE"/>
    <w:rsid w:val="00122EE4"/>
    <w:rsid w:val="00123E26"/>
    <w:rsid w:val="001246AD"/>
    <w:rsid w:val="00124F4F"/>
    <w:rsid w:val="0012548E"/>
    <w:rsid w:val="00125F98"/>
    <w:rsid w:val="001265C5"/>
    <w:rsid w:val="0012681E"/>
    <w:rsid w:val="00131B0C"/>
    <w:rsid w:val="00131EE8"/>
    <w:rsid w:val="00132DED"/>
    <w:rsid w:val="00132E7E"/>
    <w:rsid w:val="00133033"/>
    <w:rsid w:val="0013366D"/>
    <w:rsid w:val="001350E0"/>
    <w:rsid w:val="00135F84"/>
    <w:rsid w:val="0013716F"/>
    <w:rsid w:val="001371CD"/>
    <w:rsid w:val="00137573"/>
    <w:rsid w:val="00137ACE"/>
    <w:rsid w:val="00140C20"/>
    <w:rsid w:val="00142259"/>
    <w:rsid w:val="001453B5"/>
    <w:rsid w:val="00146374"/>
    <w:rsid w:val="00147752"/>
    <w:rsid w:val="00147ADB"/>
    <w:rsid w:val="00147B1A"/>
    <w:rsid w:val="00150D6F"/>
    <w:rsid w:val="00150E5F"/>
    <w:rsid w:val="00151411"/>
    <w:rsid w:val="00151E73"/>
    <w:rsid w:val="00152322"/>
    <w:rsid w:val="00155ECC"/>
    <w:rsid w:val="0015772E"/>
    <w:rsid w:val="00163A0B"/>
    <w:rsid w:val="001669AA"/>
    <w:rsid w:val="00166C82"/>
    <w:rsid w:val="00171AC2"/>
    <w:rsid w:val="00171E99"/>
    <w:rsid w:val="00172B4E"/>
    <w:rsid w:val="00173067"/>
    <w:rsid w:val="0017500E"/>
    <w:rsid w:val="00176317"/>
    <w:rsid w:val="0017661E"/>
    <w:rsid w:val="001770A6"/>
    <w:rsid w:val="001805BA"/>
    <w:rsid w:val="00181038"/>
    <w:rsid w:val="001810B4"/>
    <w:rsid w:val="001824CE"/>
    <w:rsid w:val="00182CFC"/>
    <w:rsid w:val="0018374F"/>
    <w:rsid w:val="00184425"/>
    <w:rsid w:val="00185A9D"/>
    <w:rsid w:val="00185AB9"/>
    <w:rsid w:val="00186F34"/>
    <w:rsid w:val="00190C80"/>
    <w:rsid w:val="001910BD"/>
    <w:rsid w:val="0019227F"/>
    <w:rsid w:val="00192ECD"/>
    <w:rsid w:val="001939E0"/>
    <w:rsid w:val="001941AD"/>
    <w:rsid w:val="001951AF"/>
    <w:rsid w:val="00196C9F"/>
    <w:rsid w:val="001977FB"/>
    <w:rsid w:val="00197B1C"/>
    <w:rsid w:val="001A0ABF"/>
    <w:rsid w:val="001A2E44"/>
    <w:rsid w:val="001A30E6"/>
    <w:rsid w:val="001A3437"/>
    <w:rsid w:val="001A408C"/>
    <w:rsid w:val="001A5712"/>
    <w:rsid w:val="001A61E7"/>
    <w:rsid w:val="001A707B"/>
    <w:rsid w:val="001A7765"/>
    <w:rsid w:val="001A7D57"/>
    <w:rsid w:val="001B1D0D"/>
    <w:rsid w:val="001B444A"/>
    <w:rsid w:val="001B48E6"/>
    <w:rsid w:val="001B7227"/>
    <w:rsid w:val="001C1B75"/>
    <w:rsid w:val="001C2A9E"/>
    <w:rsid w:val="001C612F"/>
    <w:rsid w:val="001C6854"/>
    <w:rsid w:val="001C71D3"/>
    <w:rsid w:val="001C7602"/>
    <w:rsid w:val="001C7D62"/>
    <w:rsid w:val="001D1D14"/>
    <w:rsid w:val="001D335C"/>
    <w:rsid w:val="001D3D56"/>
    <w:rsid w:val="001D4C56"/>
    <w:rsid w:val="001D54C3"/>
    <w:rsid w:val="001D5630"/>
    <w:rsid w:val="001D6208"/>
    <w:rsid w:val="001D7120"/>
    <w:rsid w:val="001E0D88"/>
    <w:rsid w:val="001E0E7B"/>
    <w:rsid w:val="001E29A8"/>
    <w:rsid w:val="001E3643"/>
    <w:rsid w:val="001E4563"/>
    <w:rsid w:val="001E4736"/>
    <w:rsid w:val="001E6497"/>
    <w:rsid w:val="001E6624"/>
    <w:rsid w:val="001E79F9"/>
    <w:rsid w:val="001F0B1E"/>
    <w:rsid w:val="001F0B82"/>
    <w:rsid w:val="001F0F83"/>
    <w:rsid w:val="001F241F"/>
    <w:rsid w:val="001F28EE"/>
    <w:rsid w:val="001F2977"/>
    <w:rsid w:val="001F2A04"/>
    <w:rsid w:val="001F4BD8"/>
    <w:rsid w:val="001F4C5B"/>
    <w:rsid w:val="001F4EB7"/>
    <w:rsid w:val="001F53BD"/>
    <w:rsid w:val="001F5C64"/>
    <w:rsid w:val="001F6AA0"/>
    <w:rsid w:val="001F77F7"/>
    <w:rsid w:val="001F7DBD"/>
    <w:rsid w:val="0020003F"/>
    <w:rsid w:val="00201058"/>
    <w:rsid w:val="002012AC"/>
    <w:rsid w:val="002034A5"/>
    <w:rsid w:val="00203C4A"/>
    <w:rsid w:val="002060CE"/>
    <w:rsid w:val="00206117"/>
    <w:rsid w:val="00206567"/>
    <w:rsid w:val="002071E0"/>
    <w:rsid w:val="002113BA"/>
    <w:rsid w:val="00211870"/>
    <w:rsid w:val="00211A63"/>
    <w:rsid w:val="0021224F"/>
    <w:rsid w:val="00212D19"/>
    <w:rsid w:val="00213B44"/>
    <w:rsid w:val="00215693"/>
    <w:rsid w:val="002160D3"/>
    <w:rsid w:val="002163E8"/>
    <w:rsid w:val="00216469"/>
    <w:rsid w:val="002168BE"/>
    <w:rsid w:val="002172CE"/>
    <w:rsid w:val="00217A72"/>
    <w:rsid w:val="0022006D"/>
    <w:rsid w:val="002209CF"/>
    <w:rsid w:val="00221499"/>
    <w:rsid w:val="00222478"/>
    <w:rsid w:val="002224E3"/>
    <w:rsid w:val="0022357F"/>
    <w:rsid w:val="00224B5C"/>
    <w:rsid w:val="0022570E"/>
    <w:rsid w:val="00226FF0"/>
    <w:rsid w:val="002276BA"/>
    <w:rsid w:val="002311F7"/>
    <w:rsid w:val="002314E6"/>
    <w:rsid w:val="00232470"/>
    <w:rsid w:val="00234D91"/>
    <w:rsid w:val="00235748"/>
    <w:rsid w:val="00236ACA"/>
    <w:rsid w:val="00236B62"/>
    <w:rsid w:val="002403E8"/>
    <w:rsid w:val="00245E58"/>
    <w:rsid w:val="002462B5"/>
    <w:rsid w:val="00246DBC"/>
    <w:rsid w:val="002479ED"/>
    <w:rsid w:val="00251171"/>
    <w:rsid w:val="00254EE6"/>
    <w:rsid w:val="00257105"/>
    <w:rsid w:val="00260FE0"/>
    <w:rsid w:val="00261C9F"/>
    <w:rsid w:val="00265454"/>
    <w:rsid w:val="002666A0"/>
    <w:rsid w:val="002675EE"/>
    <w:rsid w:val="00270259"/>
    <w:rsid w:val="00270839"/>
    <w:rsid w:val="00270A34"/>
    <w:rsid w:val="00273133"/>
    <w:rsid w:val="002731A2"/>
    <w:rsid w:val="00273CC3"/>
    <w:rsid w:val="00274A6B"/>
    <w:rsid w:val="00276C65"/>
    <w:rsid w:val="0027E406"/>
    <w:rsid w:val="002806E1"/>
    <w:rsid w:val="00280A9D"/>
    <w:rsid w:val="00283011"/>
    <w:rsid w:val="00284B4F"/>
    <w:rsid w:val="00285344"/>
    <w:rsid w:val="00286882"/>
    <w:rsid w:val="00286AE2"/>
    <w:rsid w:val="00287326"/>
    <w:rsid w:val="00293FEE"/>
    <w:rsid w:val="00294CE4"/>
    <w:rsid w:val="00295BDD"/>
    <w:rsid w:val="00297509"/>
    <w:rsid w:val="002A3335"/>
    <w:rsid w:val="002A3375"/>
    <w:rsid w:val="002A39AF"/>
    <w:rsid w:val="002A403C"/>
    <w:rsid w:val="002A4A58"/>
    <w:rsid w:val="002A568D"/>
    <w:rsid w:val="002A69EF"/>
    <w:rsid w:val="002A6F9B"/>
    <w:rsid w:val="002A74D4"/>
    <w:rsid w:val="002B1DD4"/>
    <w:rsid w:val="002B265F"/>
    <w:rsid w:val="002B3385"/>
    <w:rsid w:val="002B39B1"/>
    <w:rsid w:val="002B3A4A"/>
    <w:rsid w:val="002B400A"/>
    <w:rsid w:val="002B46C4"/>
    <w:rsid w:val="002B59B9"/>
    <w:rsid w:val="002B5E03"/>
    <w:rsid w:val="002C02DB"/>
    <w:rsid w:val="002C036A"/>
    <w:rsid w:val="002C08E7"/>
    <w:rsid w:val="002C08FC"/>
    <w:rsid w:val="002C189D"/>
    <w:rsid w:val="002C21ED"/>
    <w:rsid w:val="002C34B6"/>
    <w:rsid w:val="002C5449"/>
    <w:rsid w:val="002C5E2B"/>
    <w:rsid w:val="002C6327"/>
    <w:rsid w:val="002C75BB"/>
    <w:rsid w:val="002C7D6D"/>
    <w:rsid w:val="002D034E"/>
    <w:rsid w:val="002D1E4E"/>
    <w:rsid w:val="002D2BC6"/>
    <w:rsid w:val="002D340A"/>
    <w:rsid w:val="002D576B"/>
    <w:rsid w:val="002D7441"/>
    <w:rsid w:val="002E188D"/>
    <w:rsid w:val="002E22CD"/>
    <w:rsid w:val="002E4C7C"/>
    <w:rsid w:val="002E5308"/>
    <w:rsid w:val="002E5AA5"/>
    <w:rsid w:val="002E7193"/>
    <w:rsid w:val="002F00A9"/>
    <w:rsid w:val="002F087C"/>
    <w:rsid w:val="002F1748"/>
    <w:rsid w:val="002F1A04"/>
    <w:rsid w:val="002F1AB0"/>
    <w:rsid w:val="002F260B"/>
    <w:rsid w:val="002F3953"/>
    <w:rsid w:val="002F3AFA"/>
    <w:rsid w:val="002F45CD"/>
    <w:rsid w:val="002F4ACA"/>
    <w:rsid w:val="0030071C"/>
    <w:rsid w:val="003007AF"/>
    <w:rsid w:val="003007F6"/>
    <w:rsid w:val="00300D16"/>
    <w:rsid w:val="00300F8B"/>
    <w:rsid w:val="00301215"/>
    <w:rsid w:val="00301440"/>
    <w:rsid w:val="00302E46"/>
    <w:rsid w:val="003034E4"/>
    <w:rsid w:val="00304F43"/>
    <w:rsid w:val="003058C4"/>
    <w:rsid w:val="00305C21"/>
    <w:rsid w:val="00306633"/>
    <w:rsid w:val="00306C06"/>
    <w:rsid w:val="00306C72"/>
    <w:rsid w:val="00307708"/>
    <w:rsid w:val="00312902"/>
    <w:rsid w:val="00312D60"/>
    <w:rsid w:val="00315F3B"/>
    <w:rsid w:val="00316046"/>
    <w:rsid w:val="003169BA"/>
    <w:rsid w:val="00317D8C"/>
    <w:rsid w:val="00320ABE"/>
    <w:rsid w:val="0032194B"/>
    <w:rsid w:val="00321F4D"/>
    <w:rsid w:val="00322F35"/>
    <w:rsid w:val="00325B28"/>
    <w:rsid w:val="0032704C"/>
    <w:rsid w:val="00335852"/>
    <w:rsid w:val="00341AFF"/>
    <w:rsid w:val="00341CF8"/>
    <w:rsid w:val="003438B1"/>
    <w:rsid w:val="003439D3"/>
    <w:rsid w:val="00345803"/>
    <w:rsid w:val="003472BD"/>
    <w:rsid w:val="00351EE3"/>
    <w:rsid w:val="00352C3A"/>
    <w:rsid w:val="0035537A"/>
    <w:rsid w:val="00355D46"/>
    <w:rsid w:val="003578A7"/>
    <w:rsid w:val="003579F4"/>
    <w:rsid w:val="00361A76"/>
    <w:rsid w:val="003621A5"/>
    <w:rsid w:val="00362E57"/>
    <w:rsid w:val="00365AC5"/>
    <w:rsid w:val="00366F88"/>
    <w:rsid w:val="0036777F"/>
    <w:rsid w:val="003735A5"/>
    <w:rsid w:val="00373F8D"/>
    <w:rsid w:val="00374ABA"/>
    <w:rsid w:val="00374D87"/>
    <w:rsid w:val="00374E94"/>
    <w:rsid w:val="0037551C"/>
    <w:rsid w:val="003777E9"/>
    <w:rsid w:val="00380ADD"/>
    <w:rsid w:val="00380DB8"/>
    <w:rsid w:val="00381196"/>
    <w:rsid w:val="003813D9"/>
    <w:rsid w:val="00381ECF"/>
    <w:rsid w:val="00382BA9"/>
    <w:rsid w:val="003844FC"/>
    <w:rsid w:val="00384E78"/>
    <w:rsid w:val="0038511F"/>
    <w:rsid w:val="003854AF"/>
    <w:rsid w:val="00387327"/>
    <w:rsid w:val="00387A4D"/>
    <w:rsid w:val="003917F4"/>
    <w:rsid w:val="0039227C"/>
    <w:rsid w:val="003922A7"/>
    <w:rsid w:val="00394032"/>
    <w:rsid w:val="0039512B"/>
    <w:rsid w:val="003A0A09"/>
    <w:rsid w:val="003A1A18"/>
    <w:rsid w:val="003A27A1"/>
    <w:rsid w:val="003A2C84"/>
    <w:rsid w:val="003A2D1D"/>
    <w:rsid w:val="003A3080"/>
    <w:rsid w:val="003A3A46"/>
    <w:rsid w:val="003A4338"/>
    <w:rsid w:val="003A45F0"/>
    <w:rsid w:val="003A504A"/>
    <w:rsid w:val="003A666B"/>
    <w:rsid w:val="003B395D"/>
    <w:rsid w:val="003B470A"/>
    <w:rsid w:val="003B68AB"/>
    <w:rsid w:val="003B7492"/>
    <w:rsid w:val="003B7717"/>
    <w:rsid w:val="003B7AF5"/>
    <w:rsid w:val="003C0910"/>
    <w:rsid w:val="003C1CFE"/>
    <w:rsid w:val="003C6666"/>
    <w:rsid w:val="003CAB0E"/>
    <w:rsid w:val="003D01EB"/>
    <w:rsid w:val="003D1782"/>
    <w:rsid w:val="003D490C"/>
    <w:rsid w:val="003D62A5"/>
    <w:rsid w:val="003D6C59"/>
    <w:rsid w:val="003D79D3"/>
    <w:rsid w:val="003E2729"/>
    <w:rsid w:val="003E2FB9"/>
    <w:rsid w:val="003E3DE7"/>
    <w:rsid w:val="003E46F7"/>
    <w:rsid w:val="003E4D4C"/>
    <w:rsid w:val="003E59B4"/>
    <w:rsid w:val="003E6DB4"/>
    <w:rsid w:val="003F2A48"/>
    <w:rsid w:val="003F312F"/>
    <w:rsid w:val="003F340D"/>
    <w:rsid w:val="003F36E4"/>
    <w:rsid w:val="003F528E"/>
    <w:rsid w:val="003F5B37"/>
    <w:rsid w:val="003F76E7"/>
    <w:rsid w:val="004003B7"/>
    <w:rsid w:val="004006F5"/>
    <w:rsid w:val="00402E70"/>
    <w:rsid w:val="004041C4"/>
    <w:rsid w:val="00406867"/>
    <w:rsid w:val="00406D06"/>
    <w:rsid w:val="00406D41"/>
    <w:rsid w:val="00410339"/>
    <w:rsid w:val="0041038D"/>
    <w:rsid w:val="00410438"/>
    <w:rsid w:val="0041044C"/>
    <w:rsid w:val="0041263E"/>
    <w:rsid w:val="00413ECC"/>
    <w:rsid w:val="00415AC6"/>
    <w:rsid w:val="00415E3F"/>
    <w:rsid w:val="00416D26"/>
    <w:rsid w:val="00417742"/>
    <w:rsid w:val="00421870"/>
    <w:rsid w:val="00422BC0"/>
    <w:rsid w:val="004262F9"/>
    <w:rsid w:val="00426CC2"/>
    <w:rsid w:val="0042753D"/>
    <w:rsid w:val="00427914"/>
    <w:rsid w:val="004302A6"/>
    <w:rsid w:val="004309BD"/>
    <w:rsid w:val="00431C94"/>
    <w:rsid w:val="00432F2A"/>
    <w:rsid w:val="0043460F"/>
    <w:rsid w:val="00434621"/>
    <w:rsid w:val="00435C1C"/>
    <w:rsid w:val="00435E00"/>
    <w:rsid w:val="00436458"/>
    <w:rsid w:val="004379C0"/>
    <w:rsid w:val="00442500"/>
    <w:rsid w:val="00443ED3"/>
    <w:rsid w:val="00446418"/>
    <w:rsid w:val="004471A0"/>
    <w:rsid w:val="00451270"/>
    <w:rsid w:val="004528C5"/>
    <w:rsid w:val="004537A3"/>
    <w:rsid w:val="00454D59"/>
    <w:rsid w:val="00456506"/>
    <w:rsid w:val="004565D4"/>
    <w:rsid w:val="00457F7C"/>
    <w:rsid w:val="00461181"/>
    <w:rsid w:val="00461A55"/>
    <w:rsid w:val="0046429F"/>
    <w:rsid w:val="0046644D"/>
    <w:rsid w:val="00466BBE"/>
    <w:rsid w:val="00466E14"/>
    <w:rsid w:val="00467AB8"/>
    <w:rsid w:val="00470305"/>
    <w:rsid w:val="004707C7"/>
    <w:rsid w:val="00470AE1"/>
    <w:rsid w:val="004716BB"/>
    <w:rsid w:val="004718CA"/>
    <w:rsid w:val="00471D7E"/>
    <w:rsid w:val="00473867"/>
    <w:rsid w:val="004747B7"/>
    <w:rsid w:val="00475149"/>
    <w:rsid w:val="00475222"/>
    <w:rsid w:val="0047538F"/>
    <w:rsid w:val="00477841"/>
    <w:rsid w:val="00477FD5"/>
    <w:rsid w:val="0048019C"/>
    <w:rsid w:val="00480BCE"/>
    <w:rsid w:val="00480EA7"/>
    <w:rsid w:val="004813A4"/>
    <w:rsid w:val="004813E6"/>
    <w:rsid w:val="00482A37"/>
    <w:rsid w:val="004830B2"/>
    <w:rsid w:val="00484267"/>
    <w:rsid w:val="00485303"/>
    <w:rsid w:val="004853EE"/>
    <w:rsid w:val="00486694"/>
    <w:rsid w:val="0048781F"/>
    <w:rsid w:val="0049084A"/>
    <w:rsid w:val="00490FFC"/>
    <w:rsid w:val="004919B5"/>
    <w:rsid w:val="00492325"/>
    <w:rsid w:val="0049606B"/>
    <w:rsid w:val="004A0074"/>
    <w:rsid w:val="004A0E74"/>
    <w:rsid w:val="004A11FB"/>
    <w:rsid w:val="004A45D4"/>
    <w:rsid w:val="004A6156"/>
    <w:rsid w:val="004B088E"/>
    <w:rsid w:val="004B3D9B"/>
    <w:rsid w:val="004B4FCD"/>
    <w:rsid w:val="004B7030"/>
    <w:rsid w:val="004B7031"/>
    <w:rsid w:val="004B72E5"/>
    <w:rsid w:val="004C190F"/>
    <w:rsid w:val="004C196F"/>
    <w:rsid w:val="004C1AD7"/>
    <w:rsid w:val="004C2109"/>
    <w:rsid w:val="004C280E"/>
    <w:rsid w:val="004C32B5"/>
    <w:rsid w:val="004C3718"/>
    <w:rsid w:val="004C375E"/>
    <w:rsid w:val="004C3D7F"/>
    <w:rsid w:val="004C4D11"/>
    <w:rsid w:val="004C568E"/>
    <w:rsid w:val="004C625D"/>
    <w:rsid w:val="004C6C63"/>
    <w:rsid w:val="004D2204"/>
    <w:rsid w:val="004E06CD"/>
    <w:rsid w:val="004E08E8"/>
    <w:rsid w:val="004E288E"/>
    <w:rsid w:val="004E3D56"/>
    <w:rsid w:val="004E6109"/>
    <w:rsid w:val="004E7269"/>
    <w:rsid w:val="004E7E01"/>
    <w:rsid w:val="004F09A7"/>
    <w:rsid w:val="004F262B"/>
    <w:rsid w:val="004F2991"/>
    <w:rsid w:val="004F37F2"/>
    <w:rsid w:val="004F6FF8"/>
    <w:rsid w:val="004F7DD6"/>
    <w:rsid w:val="00500AC9"/>
    <w:rsid w:val="005010DC"/>
    <w:rsid w:val="0050360D"/>
    <w:rsid w:val="0050458D"/>
    <w:rsid w:val="00504B76"/>
    <w:rsid w:val="00505E27"/>
    <w:rsid w:val="00505FF2"/>
    <w:rsid w:val="005065F9"/>
    <w:rsid w:val="005072D2"/>
    <w:rsid w:val="00507601"/>
    <w:rsid w:val="00512353"/>
    <w:rsid w:val="00513773"/>
    <w:rsid w:val="005142CA"/>
    <w:rsid w:val="00514DA6"/>
    <w:rsid w:val="00515413"/>
    <w:rsid w:val="005200B9"/>
    <w:rsid w:val="005201E8"/>
    <w:rsid w:val="00520297"/>
    <w:rsid w:val="00520394"/>
    <w:rsid w:val="005232CF"/>
    <w:rsid w:val="005232F3"/>
    <w:rsid w:val="005236A4"/>
    <w:rsid w:val="00523819"/>
    <w:rsid w:val="00523D5C"/>
    <w:rsid w:val="00524E39"/>
    <w:rsid w:val="00525CA3"/>
    <w:rsid w:val="00525F70"/>
    <w:rsid w:val="00526C9F"/>
    <w:rsid w:val="00529FFA"/>
    <w:rsid w:val="005303CF"/>
    <w:rsid w:val="0053055A"/>
    <w:rsid w:val="00532209"/>
    <w:rsid w:val="0053399D"/>
    <w:rsid w:val="00533FC6"/>
    <w:rsid w:val="005364FA"/>
    <w:rsid w:val="005375B7"/>
    <w:rsid w:val="005376B6"/>
    <w:rsid w:val="00537F05"/>
    <w:rsid w:val="005402E1"/>
    <w:rsid w:val="00540499"/>
    <w:rsid w:val="0054091A"/>
    <w:rsid w:val="00541349"/>
    <w:rsid w:val="005413AF"/>
    <w:rsid w:val="00541D41"/>
    <w:rsid w:val="0054277C"/>
    <w:rsid w:val="00546134"/>
    <w:rsid w:val="0054639A"/>
    <w:rsid w:val="00550021"/>
    <w:rsid w:val="00550A6E"/>
    <w:rsid w:val="00550C22"/>
    <w:rsid w:val="00550EA8"/>
    <w:rsid w:val="00553DF6"/>
    <w:rsid w:val="00555356"/>
    <w:rsid w:val="0055654C"/>
    <w:rsid w:val="005602B1"/>
    <w:rsid w:val="00560CAF"/>
    <w:rsid w:val="00562BDD"/>
    <w:rsid w:val="00564348"/>
    <w:rsid w:val="00564A44"/>
    <w:rsid w:val="00565DA2"/>
    <w:rsid w:val="00566DB5"/>
    <w:rsid w:val="005704ED"/>
    <w:rsid w:val="0057228A"/>
    <w:rsid w:val="00573605"/>
    <w:rsid w:val="00577D18"/>
    <w:rsid w:val="005804C9"/>
    <w:rsid w:val="005813E4"/>
    <w:rsid w:val="005827E0"/>
    <w:rsid w:val="00583CF3"/>
    <w:rsid w:val="00584199"/>
    <w:rsid w:val="00585BCD"/>
    <w:rsid w:val="00586C11"/>
    <w:rsid w:val="00586C82"/>
    <w:rsid w:val="00587E8B"/>
    <w:rsid w:val="0059108D"/>
    <w:rsid w:val="0059302A"/>
    <w:rsid w:val="005942DB"/>
    <w:rsid w:val="00594E48"/>
    <w:rsid w:val="005951B6"/>
    <w:rsid w:val="00595234"/>
    <w:rsid w:val="00595C65"/>
    <w:rsid w:val="00597B01"/>
    <w:rsid w:val="005A3F3E"/>
    <w:rsid w:val="005A51DA"/>
    <w:rsid w:val="005A56EB"/>
    <w:rsid w:val="005B09BC"/>
    <w:rsid w:val="005B11D8"/>
    <w:rsid w:val="005B28DE"/>
    <w:rsid w:val="005B4A0A"/>
    <w:rsid w:val="005B4B80"/>
    <w:rsid w:val="005B4CD6"/>
    <w:rsid w:val="005B57BE"/>
    <w:rsid w:val="005B6ACD"/>
    <w:rsid w:val="005B772D"/>
    <w:rsid w:val="005C1C69"/>
    <w:rsid w:val="005C2D50"/>
    <w:rsid w:val="005C2E20"/>
    <w:rsid w:val="005C3907"/>
    <w:rsid w:val="005C42E2"/>
    <w:rsid w:val="005C5438"/>
    <w:rsid w:val="005C64B5"/>
    <w:rsid w:val="005D069C"/>
    <w:rsid w:val="005D14B5"/>
    <w:rsid w:val="005D19A5"/>
    <w:rsid w:val="005D3866"/>
    <w:rsid w:val="005D3C4C"/>
    <w:rsid w:val="005D54D1"/>
    <w:rsid w:val="005D5AEE"/>
    <w:rsid w:val="005D5D8A"/>
    <w:rsid w:val="005D6229"/>
    <w:rsid w:val="005D6BA8"/>
    <w:rsid w:val="005D6C1A"/>
    <w:rsid w:val="005D7863"/>
    <w:rsid w:val="005E1089"/>
    <w:rsid w:val="005E2E55"/>
    <w:rsid w:val="005E638D"/>
    <w:rsid w:val="005E77C7"/>
    <w:rsid w:val="005E7F14"/>
    <w:rsid w:val="005F0111"/>
    <w:rsid w:val="005F1603"/>
    <w:rsid w:val="005F31B6"/>
    <w:rsid w:val="005F382E"/>
    <w:rsid w:val="005F58B7"/>
    <w:rsid w:val="00600E78"/>
    <w:rsid w:val="00601578"/>
    <w:rsid w:val="006040E1"/>
    <w:rsid w:val="00604CF8"/>
    <w:rsid w:val="0060547E"/>
    <w:rsid w:val="006071B9"/>
    <w:rsid w:val="006077D4"/>
    <w:rsid w:val="006077F2"/>
    <w:rsid w:val="006105F5"/>
    <w:rsid w:val="00611055"/>
    <w:rsid w:val="006128AA"/>
    <w:rsid w:val="00613B1F"/>
    <w:rsid w:val="00616480"/>
    <w:rsid w:val="00617106"/>
    <w:rsid w:val="006219D0"/>
    <w:rsid w:val="00621F4C"/>
    <w:rsid w:val="0062353D"/>
    <w:rsid w:val="0062355F"/>
    <w:rsid w:val="00624067"/>
    <w:rsid w:val="006248F2"/>
    <w:rsid w:val="00624989"/>
    <w:rsid w:val="006258D7"/>
    <w:rsid w:val="00625A06"/>
    <w:rsid w:val="00625B16"/>
    <w:rsid w:val="00630B4D"/>
    <w:rsid w:val="00631421"/>
    <w:rsid w:val="006324DD"/>
    <w:rsid w:val="00635538"/>
    <w:rsid w:val="0063618C"/>
    <w:rsid w:val="00636F65"/>
    <w:rsid w:val="0063737B"/>
    <w:rsid w:val="00637FD9"/>
    <w:rsid w:val="00640AFA"/>
    <w:rsid w:val="00641887"/>
    <w:rsid w:val="00641939"/>
    <w:rsid w:val="00644894"/>
    <w:rsid w:val="0064578A"/>
    <w:rsid w:val="00645B24"/>
    <w:rsid w:val="006514F9"/>
    <w:rsid w:val="00652496"/>
    <w:rsid w:val="006529DA"/>
    <w:rsid w:val="00652C9A"/>
    <w:rsid w:val="00653733"/>
    <w:rsid w:val="00653756"/>
    <w:rsid w:val="00655AEA"/>
    <w:rsid w:val="00655B8B"/>
    <w:rsid w:val="00655EE3"/>
    <w:rsid w:val="00657ED3"/>
    <w:rsid w:val="006610D8"/>
    <w:rsid w:val="00661737"/>
    <w:rsid w:val="0066246E"/>
    <w:rsid w:val="00662A80"/>
    <w:rsid w:val="0066420A"/>
    <w:rsid w:val="00665CA5"/>
    <w:rsid w:val="00667D67"/>
    <w:rsid w:val="006702D6"/>
    <w:rsid w:val="006709C5"/>
    <w:rsid w:val="00670BD0"/>
    <w:rsid w:val="00672A00"/>
    <w:rsid w:val="006735C6"/>
    <w:rsid w:val="00675681"/>
    <w:rsid w:val="00675787"/>
    <w:rsid w:val="00676060"/>
    <w:rsid w:val="00684749"/>
    <w:rsid w:val="006850A8"/>
    <w:rsid w:val="00685809"/>
    <w:rsid w:val="00686846"/>
    <w:rsid w:val="00691202"/>
    <w:rsid w:val="0069230E"/>
    <w:rsid w:val="00693D27"/>
    <w:rsid w:val="00693D55"/>
    <w:rsid w:val="00694684"/>
    <w:rsid w:val="00694E5C"/>
    <w:rsid w:val="0069500A"/>
    <w:rsid w:val="006A009A"/>
    <w:rsid w:val="006A1879"/>
    <w:rsid w:val="006A1F28"/>
    <w:rsid w:val="006A5721"/>
    <w:rsid w:val="006A6846"/>
    <w:rsid w:val="006A7C36"/>
    <w:rsid w:val="006B049B"/>
    <w:rsid w:val="006B38D7"/>
    <w:rsid w:val="006B494D"/>
    <w:rsid w:val="006B56F5"/>
    <w:rsid w:val="006B6B37"/>
    <w:rsid w:val="006B79C8"/>
    <w:rsid w:val="006B7A60"/>
    <w:rsid w:val="006B7B99"/>
    <w:rsid w:val="006B7E9B"/>
    <w:rsid w:val="006C0601"/>
    <w:rsid w:val="006C06F4"/>
    <w:rsid w:val="006C1732"/>
    <w:rsid w:val="006C1BF5"/>
    <w:rsid w:val="006C248E"/>
    <w:rsid w:val="006C2915"/>
    <w:rsid w:val="006C3112"/>
    <w:rsid w:val="006C37F3"/>
    <w:rsid w:val="006C3ECD"/>
    <w:rsid w:val="006C553C"/>
    <w:rsid w:val="006C588E"/>
    <w:rsid w:val="006C63C4"/>
    <w:rsid w:val="006D0C6D"/>
    <w:rsid w:val="006D1201"/>
    <w:rsid w:val="006D1313"/>
    <w:rsid w:val="006D351B"/>
    <w:rsid w:val="006D369E"/>
    <w:rsid w:val="006D4DB9"/>
    <w:rsid w:val="006D5C3F"/>
    <w:rsid w:val="006D662C"/>
    <w:rsid w:val="006D67DF"/>
    <w:rsid w:val="006D6F02"/>
    <w:rsid w:val="006D7FAA"/>
    <w:rsid w:val="006E008C"/>
    <w:rsid w:val="006E08F8"/>
    <w:rsid w:val="006E0E8C"/>
    <w:rsid w:val="006E1206"/>
    <w:rsid w:val="006E1678"/>
    <w:rsid w:val="006E2A45"/>
    <w:rsid w:val="006E3619"/>
    <w:rsid w:val="006E3A86"/>
    <w:rsid w:val="006E574A"/>
    <w:rsid w:val="006E5C07"/>
    <w:rsid w:val="006E65CF"/>
    <w:rsid w:val="006F069F"/>
    <w:rsid w:val="006F4043"/>
    <w:rsid w:val="006F4106"/>
    <w:rsid w:val="006F49EC"/>
    <w:rsid w:val="006F4D1E"/>
    <w:rsid w:val="006F52AE"/>
    <w:rsid w:val="006F5E8B"/>
    <w:rsid w:val="006F60B8"/>
    <w:rsid w:val="006F6861"/>
    <w:rsid w:val="006F6ADD"/>
    <w:rsid w:val="006F74FF"/>
    <w:rsid w:val="0070312F"/>
    <w:rsid w:val="00704532"/>
    <w:rsid w:val="00705980"/>
    <w:rsid w:val="00706572"/>
    <w:rsid w:val="00707D37"/>
    <w:rsid w:val="00710C89"/>
    <w:rsid w:val="007113DD"/>
    <w:rsid w:val="007116FC"/>
    <w:rsid w:val="0071490A"/>
    <w:rsid w:val="00715F8D"/>
    <w:rsid w:val="00716A8E"/>
    <w:rsid w:val="00716E0A"/>
    <w:rsid w:val="007176DC"/>
    <w:rsid w:val="00721F92"/>
    <w:rsid w:val="00722545"/>
    <w:rsid w:val="00722D24"/>
    <w:rsid w:val="007232DB"/>
    <w:rsid w:val="00723B10"/>
    <w:rsid w:val="00723B26"/>
    <w:rsid w:val="00723B55"/>
    <w:rsid w:val="0072448D"/>
    <w:rsid w:val="00724CDF"/>
    <w:rsid w:val="007260E0"/>
    <w:rsid w:val="0073095B"/>
    <w:rsid w:val="00732864"/>
    <w:rsid w:val="007329F1"/>
    <w:rsid w:val="00732DCE"/>
    <w:rsid w:val="00733756"/>
    <w:rsid w:val="00733B2C"/>
    <w:rsid w:val="00736871"/>
    <w:rsid w:val="00737431"/>
    <w:rsid w:val="00737FC6"/>
    <w:rsid w:val="00741578"/>
    <w:rsid w:val="00743C6B"/>
    <w:rsid w:val="00746B25"/>
    <w:rsid w:val="007501D4"/>
    <w:rsid w:val="007539F2"/>
    <w:rsid w:val="00754068"/>
    <w:rsid w:val="00755076"/>
    <w:rsid w:val="00755418"/>
    <w:rsid w:val="007555E3"/>
    <w:rsid w:val="007563E0"/>
    <w:rsid w:val="0075677C"/>
    <w:rsid w:val="0076011D"/>
    <w:rsid w:val="00761696"/>
    <w:rsid w:val="007622DB"/>
    <w:rsid w:val="007627F9"/>
    <w:rsid w:val="00762CC4"/>
    <w:rsid w:val="00762F7A"/>
    <w:rsid w:val="00763798"/>
    <w:rsid w:val="0076392F"/>
    <w:rsid w:val="007648AB"/>
    <w:rsid w:val="00764AB4"/>
    <w:rsid w:val="00764E8C"/>
    <w:rsid w:val="00766D99"/>
    <w:rsid w:val="007677A2"/>
    <w:rsid w:val="007701C2"/>
    <w:rsid w:val="007702D3"/>
    <w:rsid w:val="00770BC8"/>
    <w:rsid w:val="007716FB"/>
    <w:rsid w:val="00771768"/>
    <w:rsid w:val="00771A60"/>
    <w:rsid w:val="007733BF"/>
    <w:rsid w:val="007747BF"/>
    <w:rsid w:val="00774EC6"/>
    <w:rsid w:val="007777D8"/>
    <w:rsid w:val="00783F21"/>
    <w:rsid w:val="00785AB5"/>
    <w:rsid w:val="00787DDC"/>
    <w:rsid w:val="007902EB"/>
    <w:rsid w:val="00791CE2"/>
    <w:rsid w:val="00792A71"/>
    <w:rsid w:val="0079345C"/>
    <w:rsid w:val="00793A27"/>
    <w:rsid w:val="00795C08"/>
    <w:rsid w:val="00796255"/>
    <w:rsid w:val="007968FC"/>
    <w:rsid w:val="00796B0C"/>
    <w:rsid w:val="0079771D"/>
    <w:rsid w:val="007A08F8"/>
    <w:rsid w:val="007A1794"/>
    <w:rsid w:val="007A2463"/>
    <w:rsid w:val="007A27ED"/>
    <w:rsid w:val="007A38EC"/>
    <w:rsid w:val="007A3D22"/>
    <w:rsid w:val="007A7CA2"/>
    <w:rsid w:val="007A9B7A"/>
    <w:rsid w:val="007B14A3"/>
    <w:rsid w:val="007B4671"/>
    <w:rsid w:val="007B6890"/>
    <w:rsid w:val="007B6BB8"/>
    <w:rsid w:val="007B6CDF"/>
    <w:rsid w:val="007B7ADC"/>
    <w:rsid w:val="007C03B1"/>
    <w:rsid w:val="007C159C"/>
    <w:rsid w:val="007C19E1"/>
    <w:rsid w:val="007C1E7D"/>
    <w:rsid w:val="007C4399"/>
    <w:rsid w:val="007C6208"/>
    <w:rsid w:val="007C6320"/>
    <w:rsid w:val="007C794A"/>
    <w:rsid w:val="007C7F6A"/>
    <w:rsid w:val="007D0C04"/>
    <w:rsid w:val="007D1523"/>
    <w:rsid w:val="007D224C"/>
    <w:rsid w:val="007D23A7"/>
    <w:rsid w:val="007D4338"/>
    <w:rsid w:val="007D6789"/>
    <w:rsid w:val="007D7D72"/>
    <w:rsid w:val="007E407A"/>
    <w:rsid w:val="007E53FC"/>
    <w:rsid w:val="007E7A53"/>
    <w:rsid w:val="007F01AB"/>
    <w:rsid w:val="007F02B4"/>
    <w:rsid w:val="007F02D5"/>
    <w:rsid w:val="007F05D2"/>
    <w:rsid w:val="007F0ACC"/>
    <w:rsid w:val="007F0E62"/>
    <w:rsid w:val="007F0EDB"/>
    <w:rsid w:val="007F2AB8"/>
    <w:rsid w:val="007F2FCB"/>
    <w:rsid w:val="007F3556"/>
    <w:rsid w:val="007F3B99"/>
    <w:rsid w:val="007F4A9E"/>
    <w:rsid w:val="007F4AB8"/>
    <w:rsid w:val="007F51D4"/>
    <w:rsid w:val="007F6611"/>
    <w:rsid w:val="00800902"/>
    <w:rsid w:val="008015B7"/>
    <w:rsid w:val="00801A34"/>
    <w:rsid w:val="008021A3"/>
    <w:rsid w:val="0080352C"/>
    <w:rsid w:val="00803FAF"/>
    <w:rsid w:val="0080425B"/>
    <w:rsid w:val="008054A4"/>
    <w:rsid w:val="00805782"/>
    <w:rsid w:val="00805B42"/>
    <w:rsid w:val="00806878"/>
    <w:rsid w:val="008074EA"/>
    <w:rsid w:val="00807804"/>
    <w:rsid w:val="0080DAD8"/>
    <w:rsid w:val="00811BF6"/>
    <w:rsid w:val="00812803"/>
    <w:rsid w:val="00812B14"/>
    <w:rsid w:val="00813279"/>
    <w:rsid w:val="00813341"/>
    <w:rsid w:val="00814A20"/>
    <w:rsid w:val="00816A59"/>
    <w:rsid w:val="00817654"/>
    <w:rsid w:val="008205C0"/>
    <w:rsid w:val="008214DC"/>
    <w:rsid w:val="00821D48"/>
    <w:rsid w:val="0082216A"/>
    <w:rsid w:val="0082232D"/>
    <w:rsid w:val="00823408"/>
    <w:rsid w:val="00823B43"/>
    <w:rsid w:val="00823F92"/>
    <w:rsid w:val="00824893"/>
    <w:rsid w:val="008304D9"/>
    <w:rsid w:val="00830D24"/>
    <w:rsid w:val="00831370"/>
    <w:rsid w:val="00832D84"/>
    <w:rsid w:val="0083351E"/>
    <w:rsid w:val="00834301"/>
    <w:rsid w:val="00834F1A"/>
    <w:rsid w:val="00836E5C"/>
    <w:rsid w:val="008411C2"/>
    <w:rsid w:val="008422D8"/>
    <w:rsid w:val="00842DFF"/>
    <w:rsid w:val="00844A0B"/>
    <w:rsid w:val="00845933"/>
    <w:rsid w:val="00845A54"/>
    <w:rsid w:val="008500C9"/>
    <w:rsid w:val="00850617"/>
    <w:rsid w:val="00850FE5"/>
    <w:rsid w:val="00851B49"/>
    <w:rsid w:val="00852033"/>
    <w:rsid w:val="00852197"/>
    <w:rsid w:val="00852FF3"/>
    <w:rsid w:val="0085355C"/>
    <w:rsid w:val="00853761"/>
    <w:rsid w:val="0085568B"/>
    <w:rsid w:val="0085674C"/>
    <w:rsid w:val="00856BC3"/>
    <w:rsid w:val="008575E0"/>
    <w:rsid w:val="008577B7"/>
    <w:rsid w:val="008602BA"/>
    <w:rsid w:val="00861893"/>
    <w:rsid w:val="00866830"/>
    <w:rsid w:val="00866AFE"/>
    <w:rsid w:val="00866C9B"/>
    <w:rsid w:val="008677F7"/>
    <w:rsid w:val="00870EBA"/>
    <w:rsid w:val="008755A3"/>
    <w:rsid w:val="00875C03"/>
    <w:rsid w:val="00876DA8"/>
    <w:rsid w:val="0087784D"/>
    <w:rsid w:val="00877AEA"/>
    <w:rsid w:val="00880A25"/>
    <w:rsid w:val="008812DD"/>
    <w:rsid w:val="00882D45"/>
    <w:rsid w:val="008836E4"/>
    <w:rsid w:val="00883ADE"/>
    <w:rsid w:val="0088427E"/>
    <w:rsid w:val="00884D86"/>
    <w:rsid w:val="0089038B"/>
    <w:rsid w:val="00891B42"/>
    <w:rsid w:val="0089486D"/>
    <w:rsid w:val="00895039"/>
    <w:rsid w:val="00895423"/>
    <w:rsid w:val="0089608A"/>
    <w:rsid w:val="00896E27"/>
    <w:rsid w:val="00897BC0"/>
    <w:rsid w:val="008A00A1"/>
    <w:rsid w:val="008A0F9B"/>
    <w:rsid w:val="008A1F02"/>
    <w:rsid w:val="008A2A9E"/>
    <w:rsid w:val="008A4CC8"/>
    <w:rsid w:val="008A5DC2"/>
    <w:rsid w:val="008A6012"/>
    <w:rsid w:val="008A614D"/>
    <w:rsid w:val="008A69E3"/>
    <w:rsid w:val="008A7C4E"/>
    <w:rsid w:val="008B25E9"/>
    <w:rsid w:val="008B279D"/>
    <w:rsid w:val="008B3C2C"/>
    <w:rsid w:val="008B47D3"/>
    <w:rsid w:val="008B59F4"/>
    <w:rsid w:val="008B5D77"/>
    <w:rsid w:val="008C262F"/>
    <w:rsid w:val="008C3C6D"/>
    <w:rsid w:val="008C4CE8"/>
    <w:rsid w:val="008C4F08"/>
    <w:rsid w:val="008C5518"/>
    <w:rsid w:val="008C7184"/>
    <w:rsid w:val="008D0068"/>
    <w:rsid w:val="008D0AC9"/>
    <w:rsid w:val="008D22F3"/>
    <w:rsid w:val="008E057F"/>
    <w:rsid w:val="008E0879"/>
    <w:rsid w:val="008E2225"/>
    <w:rsid w:val="008E31B7"/>
    <w:rsid w:val="008E5AEC"/>
    <w:rsid w:val="008E66D3"/>
    <w:rsid w:val="008E744C"/>
    <w:rsid w:val="008F04EF"/>
    <w:rsid w:val="008F0C3C"/>
    <w:rsid w:val="008F1D4E"/>
    <w:rsid w:val="008F3ECA"/>
    <w:rsid w:val="008F50C2"/>
    <w:rsid w:val="008F6E55"/>
    <w:rsid w:val="008F734C"/>
    <w:rsid w:val="008F7A63"/>
    <w:rsid w:val="00900415"/>
    <w:rsid w:val="009018AC"/>
    <w:rsid w:val="00901C5B"/>
    <w:rsid w:val="009047E8"/>
    <w:rsid w:val="00907709"/>
    <w:rsid w:val="0090771A"/>
    <w:rsid w:val="009105F2"/>
    <w:rsid w:val="009116CF"/>
    <w:rsid w:val="00912FA7"/>
    <w:rsid w:val="00916145"/>
    <w:rsid w:val="00920888"/>
    <w:rsid w:val="00921F21"/>
    <w:rsid w:val="00924696"/>
    <w:rsid w:val="00924C9F"/>
    <w:rsid w:val="00925071"/>
    <w:rsid w:val="00930489"/>
    <w:rsid w:val="00930E85"/>
    <w:rsid w:val="009322E6"/>
    <w:rsid w:val="00933563"/>
    <w:rsid w:val="00935F2D"/>
    <w:rsid w:val="009361F7"/>
    <w:rsid w:val="00940053"/>
    <w:rsid w:val="00941123"/>
    <w:rsid w:val="0094153C"/>
    <w:rsid w:val="00941B6A"/>
    <w:rsid w:val="00942175"/>
    <w:rsid w:val="009431AF"/>
    <w:rsid w:val="009435FB"/>
    <w:rsid w:val="00943B67"/>
    <w:rsid w:val="00943D0D"/>
    <w:rsid w:val="009447A0"/>
    <w:rsid w:val="0094633C"/>
    <w:rsid w:val="00947F0E"/>
    <w:rsid w:val="00947FFD"/>
    <w:rsid w:val="00952088"/>
    <w:rsid w:val="00953254"/>
    <w:rsid w:val="009534B7"/>
    <w:rsid w:val="0095436B"/>
    <w:rsid w:val="00954CA1"/>
    <w:rsid w:val="0095513F"/>
    <w:rsid w:val="00955546"/>
    <w:rsid w:val="0096294B"/>
    <w:rsid w:val="00964020"/>
    <w:rsid w:val="0096498A"/>
    <w:rsid w:val="00964CE0"/>
    <w:rsid w:val="009651D8"/>
    <w:rsid w:val="0096537B"/>
    <w:rsid w:val="00966798"/>
    <w:rsid w:val="0096721C"/>
    <w:rsid w:val="00967B54"/>
    <w:rsid w:val="00967D76"/>
    <w:rsid w:val="00970361"/>
    <w:rsid w:val="00971BB5"/>
    <w:rsid w:val="009721F8"/>
    <w:rsid w:val="00974740"/>
    <w:rsid w:val="00975C8A"/>
    <w:rsid w:val="0098016F"/>
    <w:rsid w:val="00980D06"/>
    <w:rsid w:val="00980F4C"/>
    <w:rsid w:val="0098293D"/>
    <w:rsid w:val="0098380A"/>
    <w:rsid w:val="00983AB6"/>
    <w:rsid w:val="00983F3F"/>
    <w:rsid w:val="0098544C"/>
    <w:rsid w:val="00985645"/>
    <w:rsid w:val="0098583C"/>
    <w:rsid w:val="00986581"/>
    <w:rsid w:val="009868F7"/>
    <w:rsid w:val="0098784F"/>
    <w:rsid w:val="0098799F"/>
    <w:rsid w:val="00993F8A"/>
    <w:rsid w:val="00995085"/>
    <w:rsid w:val="009A08C9"/>
    <w:rsid w:val="009A2457"/>
    <w:rsid w:val="009A247C"/>
    <w:rsid w:val="009A2C61"/>
    <w:rsid w:val="009A553E"/>
    <w:rsid w:val="009B03CE"/>
    <w:rsid w:val="009B0C46"/>
    <w:rsid w:val="009B2467"/>
    <w:rsid w:val="009B3422"/>
    <w:rsid w:val="009B5B45"/>
    <w:rsid w:val="009B5E96"/>
    <w:rsid w:val="009B7073"/>
    <w:rsid w:val="009B7EC8"/>
    <w:rsid w:val="009C32A9"/>
    <w:rsid w:val="009C38C0"/>
    <w:rsid w:val="009C654C"/>
    <w:rsid w:val="009C7E53"/>
    <w:rsid w:val="009D19CB"/>
    <w:rsid w:val="009D2563"/>
    <w:rsid w:val="009D4064"/>
    <w:rsid w:val="009D7CA8"/>
    <w:rsid w:val="009E0A3E"/>
    <w:rsid w:val="009E250C"/>
    <w:rsid w:val="009E26D6"/>
    <w:rsid w:val="009E4ED0"/>
    <w:rsid w:val="009E5131"/>
    <w:rsid w:val="009E5797"/>
    <w:rsid w:val="009E6517"/>
    <w:rsid w:val="009E6C17"/>
    <w:rsid w:val="009E7073"/>
    <w:rsid w:val="009F003D"/>
    <w:rsid w:val="009F06C4"/>
    <w:rsid w:val="009F13C5"/>
    <w:rsid w:val="009F292D"/>
    <w:rsid w:val="009F407C"/>
    <w:rsid w:val="009F6362"/>
    <w:rsid w:val="009F6890"/>
    <w:rsid w:val="009F75CF"/>
    <w:rsid w:val="00A0081B"/>
    <w:rsid w:val="00A008B6"/>
    <w:rsid w:val="00A01EFF"/>
    <w:rsid w:val="00A04B67"/>
    <w:rsid w:val="00A04C88"/>
    <w:rsid w:val="00A0758C"/>
    <w:rsid w:val="00A07BE3"/>
    <w:rsid w:val="00A10AE9"/>
    <w:rsid w:val="00A114FB"/>
    <w:rsid w:val="00A119BA"/>
    <w:rsid w:val="00A138A0"/>
    <w:rsid w:val="00A141B9"/>
    <w:rsid w:val="00A143B6"/>
    <w:rsid w:val="00A181A2"/>
    <w:rsid w:val="00A2280D"/>
    <w:rsid w:val="00A22FF7"/>
    <w:rsid w:val="00A23491"/>
    <w:rsid w:val="00A236FA"/>
    <w:rsid w:val="00A23924"/>
    <w:rsid w:val="00A24367"/>
    <w:rsid w:val="00A25EB7"/>
    <w:rsid w:val="00A26C6B"/>
    <w:rsid w:val="00A30298"/>
    <w:rsid w:val="00A3344A"/>
    <w:rsid w:val="00A366EA"/>
    <w:rsid w:val="00A40BA9"/>
    <w:rsid w:val="00A41513"/>
    <w:rsid w:val="00A425DE"/>
    <w:rsid w:val="00A42FE4"/>
    <w:rsid w:val="00A44341"/>
    <w:rsid w:val="00A44761"/>
    <w:rsid w:val="00A451F1"/>
    <w:rsid w:val="00A45568"/>
    <w:rsid w:val="00A46002"/>
    <w:rsid w:val="00A46AF1"/>
    <w:rsid w:val="00A503BD"/>
    <w:rsid w:val="00A5165F"/>
    <w:rsid w:val="00A52138"/>
    <w:rsid w:val="00A52208"/>
    <w:rsid w:val="00A52C91"/>
    <w:rsid w:val="00A530D6"/>
    <w:rsid w:val="00A5380D"/>
    <w:rsid w:val="00A53C94"/>
    <w:rsid w:val="00A54F2A"/>
    <w:rsid w:val="00A552BA"/>
    <w:rsid w:val="00A55FC6"/>
    <w:rsid w:val="00A62765"/>
    <w:rsid w:val="00A632CA"/>
    <w:rsid w:val="00A64034"/>
    <w:rsid w:val="00A66484"/>
    <w:rsid w:val="00A664B1"/>
    <w:rsid w:val="00A675F0"/>
    <w:rsid w:val="00A70884"/>
    <w:rsid w:val="00A714CE"/>
    <w:rsid w:val="00A736D7"/>
    <w:rsid w:val="00A74357"/>
    <w:rsid w:val="00A75293"/>
    <w:rsid w:val="00A752C5"/>
    <w:rsid w:val="00A76A1E"/>
    <w:rsid w:val="00A801F4"/>
    <w:rsid w:val="00A810AD"/>
    <w:rsid w:val="00A81EC6"/>
    <w:rsid w:val="00A83233"/>
    <w:rsid w:val="00A83247"/>
    <w:rsid w:val="00A8336D"/>
    <w:rsid w:val="00A833F3"/>
    <w:rsid w:val="00A8395A"/>
    <w:rsid w:val="00A83A28"/>
    <w:rsid w:val="00A84C9D"/>
    <w:rsid w:val="00A86600"/>
    <w:rsid w:val="00A90212"/>
    <w:rsid w:val="00A90921"/>
    <w:rsid w:val="00A911F7"/>
    <w:rsid w:val="00A94CB6"/>
    <w:rsid w:val="00A953F6"/>
    <w:rsid w:val="00A96160"/>
    <w:rsid w:val="00A969A8"/>
    <w:rsid w:val="00AA1BEA"/>
    <w:rsid w:val="00AA25EE"/>
    <w:rsid w:val="00AA2A7A"/>
    <w:rsid w:val="00AA3718"/>
    <w:rsid w:val="00AA3955"/>
    <w:rsid w:val="00AA48C2"/>
    <w:rsid w:val="00AA4F85"/>
    <w:rsid w:val="00AA7497"/>
    <w:rsid w:val="00AB0BB7"/>
    <w:rsid w:val="00AB2B2F"/>
    <w:rsid w:val="00AB3F6C"/>
    <w:rsid w:val="00AB4DB6"/>
    <w:rsid w:val="00AB6D87"/>
    <w:rsid w:val="00AB70FE"/>
    <w:rsid w:val="00AB776B"/>
    <w:rsid w:val="00AC039F"/>
    <w:rsid w:val="00AC48AC"/>
    <w:rsid w:val="00AC5D21"/>
    <w:rsid w:val="00AC5DE8"/>
    <w:rsid w:val="00AC7C2A"/>
    <w:rsid w:val="00AC7EFB"/>
    <w:rsid w:val="00AD04B8"/>
    <w:rsid w:val="00AD0879"/>
    <w:rsid w:val="00AD0C7D"/>
    <w:rsid w:val="00AD1247"/>
    <w:rsid w:val="00AD424B"/>
    <w:rsid w:val="00AD69D5"/>
    <w:rsid w:val="00AD6E6D"/>
    <w:rsid w:val="00AD711E"/>
    <w:rsid w:val="00AD7ED3"/>
    <w:rsid w:val="00AE00F7"/>
    <w:rsid w:val="00AE0785"/>
    <w:rsid w:val="00AE1779"/>
    <w:rsid w:val="00AE1C23"/>
    <w:rsid w:val="00AE24B4"/>
    <w:rsid w:val="00AE2FE0"/>
    <w:rsid w:val="00AE34A3"/>
    <w:rsid w:val="00AE36C9"/>
    <w:rsid w:val="00AE3C1C"/>
    <w:rsid w:val="00AE48FD"/>
    <w:rsid w:val="00AE4C03"/>
    <w:rsid w:val="00AE6B19"/>
    <w:rsid w:val="00AE7245"/>
    <w:rsid w:val="00AE7333"/>
    <w:rsid w:val="00AF1D2D"/>
    <w:rsid w:val="00AF513F"/>
    <w:rsid w:val="00AF581E"/>
    <w:rsid w:val="00AF6143"/>
    <w:rsid w:val="00AF67FB"/>
    <w:rsid w:val="00AF7021"/>
    <w:rsid w:val="00AF7523"/>
    <w:rsid w:val="00B010F8"/>
    <w:rsid w:val="00B017D3"/>
    <w:rsid w:val="00B02B1C"/>
    <w:rsid w:val="00B0360D"/>
    <w:rsid w:val="00B04ACF"/>
    <w:rsid w:val="00B05136"/>
    <w:rsid w:val="00B05352"/>
    <w:rsid w:val="00B056C8"/>
    <w:rsid w:val="00B06F7A"/>
    <w:rsid w:val="00B114B8"/>
    <w:rsid w:val="00B11DA0"/>
    <w:rsid w:val="00B1386C"/>
    <w:rsid w:val="00B14B11"/>
    <w:rsid w:val="00B16D63"/>
    <w:rsid w:val="00B16F65"/>
    <w:rsid w:val="00B1782C"/>
    <w:rsid w:val="00B203DC"/>
    <w:rsid w:val="00B20541"/>
    <w:rsid w:val="00B208C8"/>
    <w:rsid w:val="00B209A5"/>
    <w:rsid w:val="00B20C7E"/>
    <w:rsid w:val="00B20E81"/>
    <w:rsid w:val="00B21A5F"/>
    <w:rsid w:val="00B21E9B"/>
    <w:rsid w:val="00B23166"/>
    <w:rsid w:val="00B241F5"/>
    <w:rsid w:val="00B26F68"/>
    <w:rsid w:val="00B3077F"/>
    <w:rsid w:val="00B32DA2"/>
    <w:rsid w:val="00B330F0"/>
    <w:rsid w:val="00B340DA"/>
    <w:rsid w:val="00B363BB"/>
    <w:rsid w:val="00B367FB"/>
    <w:rsid w:val="00B36F6F"/>
    <w:rsid w:val="00B37446"/>
    <w:rsid w:val="00B37719"/>
    <w:rsid w:val="00B45E0F"/>
    <w:rsid w:val="00B45FC3"/>
    <w:rsid w:val="00B4652F"/>
    <w:rsid w:val="00B470B0"/>
    <w:rsid w:val="00B4748A"/>
    <w:rsid w:val="00B524C1"/>
    <w:rsid w:val="00B5472D"/>
    <w:rsid w:val="00B54AC3"/>
    <w:rsid w:val="00B56929"/>
    <w:rsid w:val="00B56947"/>
    <w:rsid w:val="00B57839"/>
    <w:rsid w:val="00B578A9"/>
    <w:rsid w:val="00B6423E"/>
    <w:rsid w:val="00B66B9C"/>
    <w:rsid w:val="00B71684"/>
    <w:rsid w:val="00B740F7"/>
    <w:rsid w:val="00B74DD1"/>
    <w:rsid w:val="00B751C7"/>
    <w:rsid w:val="00B7558A"/>
    <w:rsid w:val="00B75ADA"/>
    <w:rsid w:val="00B75D9F"/>
    <w:rsid w:val="00B777B1"/>
    <w:rsid w:val="00B8005C"/>
    <w:rsid w:val="00B82179"/>
    <w:rsid w:val="00B82CD4"/>
    <w:rsid w:val="00B83107"/>
    <w:rsid w:val="00B84164"/>
    <w:rsid w:val="00B84D7C"/>
    <w:rsid w:val="00B87F21"/>
    <w:rsid w:val="00B900C4"/>
    <w:rsid w:val="00B90A5C"/>
    <w:rsid w:val="00B917A2"/>
    <w:rsid w:val="00B93DA4"/>
    <w:rsid w:val="00B96EDE"/>
    <w:rsid w:val="00B96F77"/>
    <w:rsid w:val="00BA2210"/>
    <w:rsid w:val="00BA23F9"/>
    <w:rsid w:val="00BA3F0B"/>
    <w:rsid w:val="00BA5005"/>
    <w:rsid w:val="00BB2D65"/>
    <w:rsid w:val="00BB310B"/>
    <w:rsid w:val="00BB4876"/>
    <w:rsid w:val="00BB492D"/>
    <w:rsid w:val="00BB7871"/>
    <w:rsid w:val="00BB7A9A"/>
    <w:rsid w:val="00BC1B09"/>
    <w:rsid w:val="00BC1B96"/>
    <w:rsid w:val="00BC31E7"/>
    <w:rsid w:val="00BC3809"/>
    <w:rsid w:val="00BC7674"/>
    <w:rsid w:val="00BC77F1"/>
    <w:rsid w:val="00BD1D5D"/>
    <w:rsid w:val="00BD3246"/>
    <w:rsid w:val="00BD4329"/>
    <w:rsid w:val="00BD4635"/>
    <w:rsid w:val="00BD5D65"/>
    <w:rsid w:val="00BD5FC3"/>
    <w:rsid w:val="00BE05FB"/>
    <w:rsid w:val="00BE1C78"/>
    <w:rsid w:val="00BE20D1"/>
    <w:rsid w:val="00BE5E79"/>
    <w:rsid w:val="00BE65E6"/>
    <w:rsid w:val="00BE761A"/>
    <w:rsid w:val="00BE7745"/>
    <w:rsid w:val="00BF0006"/>
    <w:rsid w:val="00BF213A"/>
    <w:rsid w:val="00BF2C1E"/>
    <w:rsid w:val="00BF2F8C"/>
    <w:rsid w:val="00BF3350"/>
    <w:rsid w:val="00BF3D23"/>
    <w:rsid w:val="00BF4F38"/>
    <w:rsid w:val="00BF5961"/>
    <w:rsid w:val="00BF6F4E"/>
    <w:rsid w:val="00BF73BB"/>
    <w:rsid w:val="00BF7A07"/>
    <w:rsid w:val="00BF7D3F"/>
    <w:rsid w:val="00C0057B"/>
    <w:rsid w:val="00C0194D"/>
    <w:rsid w:val="00C01C7B"/>
    <w:rsid w:val="00C027CA"/>
    <w:rsid w:val="00C0320F"/>
    <w:rsid w:val="00C03C5C"/>
    <w:rsid w:val="00C04F70"/>
    <w:rsid w:val="00C053DC"/>
    <w:rsid w:val="00C06C2E"/>
    <w:rsid w:val="00C07A8D"/>
    <w:rsid w:val="00C10D9C"/>
    <w:rsid w:val="00C11681"/>
    <w:rsid w:val="00C11F98"/>
    <w:rsid w:val="00C121D5"/>
    <w:rsid w:val="00C1299A"/>
    <w:rsid w:val="00C13275"/>
    <w:rsid w:val="00C1432D"/>
    <w:rsid w:val="00C14935"/>
    <w:rsid w:val="00C15194"/>
    <w:rsid w:val="00C152C3"/>
    <w:rsid w:val="00C15EE5"/>
    <w:rsid w:val="00C16497"/>
    <w:rsid w:val="00C17D77"/>
    <w:rsid w:val="00C17E3C"/>
    <w:rsid w:val="00C215E7"/>
    <w:rsid w:val="00C22F72"/>
    <w:rsid w:val="00C2361A"/>
    <w:rsid w:val="00C248F4"/>
    <w:rsid w:val="00C2739E"/>
    <w:rsid w:val="00C27E83"/>
    <w:rsid w:val="00C3098E"/>
    <w:rsid w:val="00C30EA3"/>
    <w:rsid w:val="00C328D2"/>
    <w:rsid w:val="00C32C29"/>
    <w:rsid w:val="00C33411"/>
    <w:rsid w:val="00C34A72"/>
    <w:rsid w:val="00C34AE8"/>
    <w:rsid w:val="00C350BA"/>
    <w:rsid w:val="00C35574"/>
    <w:rsid w:val="00C35ECE"/>
    <w:rsid w:val="00C36086"/>
    <w:rsid w:val="00C401AA"/>
    <w:rsid w:val="00C401F9"/>
    <w:rsid w:val="00C4035B"/>
    <w:rsid w:val="00C41E87"/>
    <w:rsid w:val="00C41F60"/>
    <w:rsid w:val="00C4310C"/>
    <w:rsid w:val="00C438BC"/>
    <w:rsid w:val="00C452B4"/>
    <w:rsid w:val="00C45AAE"/>
    <w:rsid w:val="00C46182"/>
    <w:rsid w:val="00C46908"/>
    <w:rsid w:val="00C52F60"/>
    <w:rsid w:val="00C52F65"/>
    <w:rsid w:val="00C5384E"/>
    <w:rsid w:val="00C53A93"/>
    <w:rsid w:val="00C55B18"/>
    <w:rsid w:val="00C60002"/>
    <w:rsid w:val="00C61834"/>
    <w:rsid w:val="00C61B4B"/>
    <w:rsid w:val="00C63D5D"/>
    <w:rsid w:val="00C63FB1"/>
    <w:rsid w:val="00C65CBF"/>
    <w:rsid w:val="00C679F2"/>
    <w:rsid w:val="00C7097E"/>
    <w:rsid w:val="00C710B1"/>
    <w:rsid w:val="00C72F86"/>
    <w:rsid w:val="00C73034"/>
    <w:rsid w:val="00C73739"/>
    <w:rsid w:val="00C75560"/>
    <w:rsid w:val="00C80CEB"/>
    <w:rsid w:val="00C80CFB"/>
    <w:rsid w:val="00C83289"/>
    <w:rsid w:val="00C83A91"/>
    <w:rsid w:val="00C854E6"/>
    <w:rsid w:val="00C8575A"/>
    <w:rsid w:val="00C868AB"/>
    <w:rsid w:val="00C869C3"/>
    <w:rsid w:val="00C87D00"/>
    <w:rsid w:val="00C9310B"/>
    <w:rsid w:val="00C93F2E"/>
    <w:rsid w:val="00C95C2B"/>
    <w:rsid w:val="00C960CD"/>
    <w:rsid w:val="00C96697"/>
    <w:rsid w:val="00C967E6"/>
    <w:rsid w:val="00C96CDB"/>
    <w:rsid w:val="00C977A4"/>
    <w:rsid w:val="00C977FD"/>
    <w:rsid w:val="00CA0239"/>
    <w:rsid w:val="00CA0922"/>
    <w:rsid w:val="00CA0FD1"/>
    <w:rsid w:val="00CA2E4E"/>
    <w:rsid w:val="00CA31D0"/>
    <w:rsid w:val="00CA3FE7"/>
    <w:rsid w:val="00CA5989"/>
    <w:rsid w:val="00CA6E55"/>
    <w:rsid w:val="00CA716B"/>
    <w:rsid w:val="00CB1391"/>
    <w:rsid w:val="00CB1940"/>
    <w:rsid w:val="00CB2644"/>
    <w:rsid w:val="00CB2823"/>
    <w:rsid w:val="00CB290B"/>
    <w:rsid w:val="00CB3684"/>
    <w:rsid w:val="00CB3704"/>
    <w:rsid w:val="00CB3CCB"/>
    <w:rsid w:val="00CB49E9"/>
    <w:rsid w:val="00CB598B"/>
    <w:rsid w:val="00CB5D81"/>
    <w:rsid w:val="00CB66D6"/>
    <w:rsid w:val="00CB6F14"/>
    <w:rsid w:val="00CC6C3B"/>
    <w:rsid w:val="00CC7ED2"/>
    <w:rsid w:val="00CC7F37"/>
    <w:rsid w:val="00CD19DD"/>
    <w:rsid w:val="00CD25FF"/>
    <w:rsid w:val="00CD2DAB"/>
    <w:rsid w:val="00CD3E4D"/>
    <w:rsid w:val="00CD465D"/>
    <w:rsid w:val="00CD54BE"/>
    <w:rsid w:val="00CD60C9"/>
    <w:rsid w:val="00CD6473"/>
    <w:rsid w:val="00CE0BB3"/>
    <w:rsid w:val="00CE0C5E"/>
    <w:rsid w:val="00CE0CC6"/>
    <w:rsid w:val="00CE2BB9"/>
    <w:rsid w:val="00CE4869"/>
    <w:rsid w:val="00CE509F"/>
    <w:rsid w:val="00CE5C09"/>
    <w:rsid w:val="00CE65DD"/>
    <w:rsid w:val="00CF09AA"/>
    <w:rsid w:val="00CF13C7"/>
    <w:rsid w:val="00CF316D"/>
    <w:rsid w:val="00CF3D4D"/>
    <w:rsid w:val="00CF4893"/>
    <w:rsid w:val="00CF54EA"/>
    <w:rsid w:val="00CF5A05"/>
    <w:rsid w:val="00CF6AB1"/>
    <w:rsid w:val="00D0259D"/>
    <w:rsid w:val="00D0267D"/>
    <w:rsid w:val="00D03756"/>
    <w:rsid w:val="00D03A4D"/>
    <w:rsid w:val="00D0419E"/>
    <w:rsid w:val="00D06B59"/>
    <w:rsid w:val="00D06CF9"/>
    <w:rsid w:val="00D0740D"/>
    <w:rsid w:val="00D102C9"/>
    <w:rsid w:val="00D13A77"/>
    <w:rsid w:val="00D152C2"/>
    <w:rsid w:val="00D15DD7"/>
    <w:rsid w:val="00D175DD"/>
    <w:rsid w:val="00D1780B"/>
    <w:rsid w:val="00D205B5"/>
    <w:rsid w:val="00D2151B"/>
    <w:rsid w:val="00D21812"/>
    <w:rsid w:val="00D22F70"/>
    <w:rsid w:val="00D23320"/>
    <w:rsid w:val="00D23CAC"/>
    <w:rsid w:val="00D240D7"/>
    <w:rsid w:val="00D25191"/>
    <w:rsid w:val="00D25E73"/>
    <w:rsid w:val="00D26256"/>
    <w:rsid w:val="00D26AA6"/>
    <w:rsid w:val="00D27173"/>
    <w:rsid w:val="00D30868"/>
    <w:rsid w:val="00D3149D"/>
    <w:rsid w:val="00D319CB"/>
    <w:rsid w:val="00D31D5A"/>
    <w:rsid w:val="00D337AE"/>
    <w:rsid w:val="00D3488A"/>
    <w:rsid w:val="00D34CE3"/>
    <w:rsid w:val="00D356FC"/>
    <w:rsid w:val="00D358D1"/>
    <w:rsid w:val="00D35AE2"/>
    <w:rsid w:val="00D362A0"/>
    <w:rsid w:val="00D36FBE"/>
    <w:rsid w:val="00D37441"/>
    <w:rsid w:val="00D438B4"/>
    <w:rsid w:val="00D43D48"/>
    <w:rsid w:val="00D44586"/>
    <w:rsid w:val="00D44A6B"/>
    <w:rsid w:val="00D45E7C"/>
    <w:rsid w:val="00D45F78"/>
    <w:rsid w:val="00D46558"/>
    <w:rsid w:val="00D46603"/>
    <w:rsid w:val="00D50E7C"/>
    <w:rsid w:val="00D511FA"/>
    <w:rsid w:val="00D51262"/>
    <w:rsid w:val="00D512A4"/>
    <w:rsid w:val="00D53548"/>
    <w:rsid w:val="00D55D07"/>
    <w:rsid w:val="00D5679C"/>
    <w:rsid w:val="00D56BDD"/>
    <w:rsid w:val="00D57657"/>
    <w:rsid w:val="00D6126F"/>
    <w:rsid w:val="00D627D3"/>
    <w:rsid w:val="00D6549C"/>
    <w:rsid w:val="00D65588"/>
    <w:rsid w:val="00D65CC2"/>
    <w:rsid w:val="00D67409"/>
    <w:rsid w:val="00D72724"/>
    <w:rsid w:val="00D72E41"/>
    <w:rsid w:val="00D734B2"/>
    <w:rsid w:val="00D7576D"/>
    <w:rsid w:val="00D76C0A"/>
    <w:rsid w:val="00D81279"/>
    <w:rsid w:val="00D83738"/>
    <w:rsid w:val="00D85D31"/>
    <w:rsid w:val="00D86944"/>
    <w:rsid w:val="00D86969"/>
    <w:rsid w:val="00D873C0"/>
    <w:rsid w:val="00D909F0"/>
    <w:rsid w:val="00D90D42"/>
    <w:rsid w:val="00D9117B"/>
    <w:rsid w:val="00D94B7B"/>
    <w:rsid w:val="00D9516A"/>
    <w:rsid w:val="00D975E0"/>
    <w:rsid w:val="00DA04F1"/>
    <w:rsid w:val="00DA0E37"/>
    <w:rsid w:val="00DA25F1"/>
    <w:rsid w:val="00DA27E7"/>
    <w:rsid w:val="00DA4489"/>
    <w:rsid w:val="00DA4C57"/>
    <w:rsid w:val="00DA57DA"/>
    <w:rsid w:val="00DA7846"/>
    <w:rsid w:val="00DA7C01"/>
    <w:rsid w:val="00DB112D"/>
    <w:rsid w:val="00DB22C5"/>
    <w:rsid w:val="00DB3236"/>
    <w:rsid w:val="00DB3632"/>
    <w:rsid w:val="00DB37C3"/>
    <w:rsid w:val="00DB49AF"/>
    <w:rsid w:val="00DB4DB2"/>
    <w:rsid w:val="00DB5860"/>
    <w:rsid w:val="00DB5A9F"/>
    <w:rsid w:val="00DB73C3"/>
    <w:rsid w:val="00DB770F"/>
    <w:rsid w:val="00DC0ECC"/>
    <w:rsid w:val="00DC1B42"/>
    <w:rsid w:val="00DC24F0"/>
    <w:rsid w:val="00DC389E"/>
    <w:rsid w:val="00DC5934"/>
    <w:rsid w:val="00DC6D28"/>
    <w:rsid w:val="00DD221A"/>
    <w:rsid w:val="00DD26E7"/>
    <w:rsid w:val="00DD303D"/>
    <w:rsid w:val="00DD3287"/>
    <w:rsid w:val="00DD43D9"/>
    <w:rsid w:val="00DD509F"/>
    <w:rsid w:val="00DD52C3"/>
    <w:rsid w:val="00DD5D49"/>
    <w:rsid w:val="00DD6F34"/>
    <w:rsid w:val="00DE029F"/>
    <w:rsid w:val="00DE287C"/>
    <w:rsid w:val="00DE30FF"/>
    <w:rsid w:val="00DE33C3"/>
    <w:rsid w:val="00DE4D32"/>
    <w:rsid w:val="00DE6835"/>
    <w:rsid w:val="00DF03B2"/>
    <w:rsid w:val="00DF0C5F"/>
    <w:rsid w:val="00DF1254"/>
    <w:rsid w:val="00DF226E"/>
    <w:rsid w:val="00DF2AF4"/>
    <w:rsid w:val="00DF2DB3"/>
    <w:rsid w:val="00DF3793"/>
    <w:rsid w:val="00DF4938"/>
    <w:rsid w:val="00E024BB"/>
    <w:rsid w:val="00E026B2"/>
    <w:rsid w:val="00E02939"/>
    <w:rsid w:val="00E02D05"/>
    <w:rsid w:val="00E0350F"/>
    <w:rsid w:val="00E0402D"/>
    <w:rsid w:val="00E05DD7"/>
    <w:rsid w:val="00E07798"/>
    <w:rsid w:val="00E077CC"/>
    <w:rsid w:val="00E11B67"/>
    <w:rsid w:val="00E12BFF"/>
    <w:rsid w:val="00E13422"/>
    <w:rsid w:val="00E1376E"/>
    <w:rsid w:val="00E1449E"/>
    <w:rsid w:val="00E154E8"/>
    <w:rsid w:val="00E17347"/>
    <w:rsid w:val="00E1776B"/>
    <w:rsid w:val="00E20618"/>
    <w:rsid w:val="00E208CC"/>
    <w:rsid w:val="00E20AB4"/>
    <w:rsid w:val="00E20EDE"/>
    <w:rsid w:val="00E20EFA"/>
    <w:rsid w:val="00E21173"/>
    <w:rsid w:val="00E21918"/>
    <w:rsid w:val="00E21B3A"/>
    <w:rsid w:val="00E220EA"/>
    <w:rsid w:val="00E23997"/>
    <w:rsid w:val="00E23B03"/>
    <w:rsid w:val="00E2488A"/>
    <w:rsid w:val="00E255CC"/>
    <w:rsid w:val="00E25822"/>
    <w:rsid w:val="00E26CF3"/>
    <w:rsid w:val="00E27134"/>
    <w:rsid w:val="00E274F6"/>
    <w:rsid w:val="00E2787E"/>
    <w:rsid w:val="00E27A4A"/>
    <w:rsid w:val="00E32922"/>
    <w:rsid w:val="00E33997"/>
    <w:rsid w:val="00E33A06"/>
    <w:rsid w:val="00E34F57"/>
    <w:rsid w:val="00E35701"/>
    <w:rsid w:val="00E358DF"/>
    <w:rsid w:val="00E36A50"/>
    <w:rsid w:val="00E37B9D"/>
    <w:rsid w:val="00E40ECF"/>
    <w:rsid w:val="00E41381"/>
    <w:rsid w:val="00E42863"/>
    <w:rsid w:val="00E42E69"/>
    <w:rsid w:val="00E43E1A"/>
    <w:rsid w:val="00E442E5"/>
    <w:rsid w:val="00E4461A"/>
    <w:rsid w:val="00E4461D"/>
    <w:rsid w:val="00E4541E"/>
    <w:rsid w:val="00E45674"/>
    <w:rsid w:val="00E45CB1"/>
    <w:rsid w:val="00E45FBA"/>
    <w:rsid w:val="00E46B40"/>
    <w:rsid w:val="00E47FFE"/>
    <w:rsid w:val="00E524F3"/>
    <w:rsid w:val="00E53C1C"/>
    <w:rsid w:val="00E54380"/>
    <w:rsid w:val="00E544D8"/>
    <w:rsid w:val="00E54582"/>
    <w:rsid w:val="00E557F9"/>
    <w:rsid w:val="00E55DBB"/>
    <w:rsid w:val="00E6051C"/>
    <w:rsid w:val="00E609A5"/>
    <w:rsid w:val="00E61D77"/>
    <w:rsid w:val="00E6247C"/>
    <w:rsid w:val="00E639CD"/>
    <w:rsid w:val="00E65183"/>
    <w:rsid w:val="00E71F27"/>
    <w:rsid w:val="00E72831"/>
    <w:rsid w:val="00E72DD9"/>
    <w:rsid w:val="00E72DEA"/>
    <w:rsid w:val="00E72E46"/>
    <w:rsid w:val="00E7395A"/>
    <w:rsid w:val="00E743B7"/>
    <w:rsid w:val="00E75B5D"/>
    <w:rsid w:val="00E769B9"/>
    <w:rsid w:val="00E76B74"/>
    <w:rsid w:val="00E80070"/>
    <w:rsid w:val="00E81BA8"/>
    <w:rsid w:val="00E82869"/>
    <w:rsid w:val="00E84BC8"/>
    <w:rsid w:val="00E85358"/>
    <w:rsid w:val="00E85FF5"/>
    <w:rsid w:val="00E86572"/>
    <w:rsid w:val="00E87C90"/>
    <w:rsid w:val="00E90300"/>
    <w:rsid w:val="00E91A4B"/>
    <w:rsid w:val="00E92F43"/>
    <w:rsid w:val="00E93936"/>
    <w:rsid w:val="00E9471F"/>
    <w:rsid w:val="00E94C4F"/>
    <w:rsid w:val="00E95A7F"/>
    <w:rsid w:val="00EA1916"/>
    <w:rsid w:val="00EA1963"/>
    <w:rsid w:val="00EA1E34"/>
    <w:rsid w:val="00EA2E3C"/>
    <w:rsid w:val="00EA49D8"/>
    <w:rsid w:val="00EA4BBC"/>
    <w:rsid w:val="00EB12F6"/>
    <w:rsid w:val="00EB194D"/>
    <w:rsid w:val="00EB2B0D"/>
    <w:rsid w:val="00EB2B74"/>
    <w:rsid w:val="00EB3568"/>
    <w:rsid w:val="00EB3C39"/>
    <w:rsid w:val="00EB4193"/>
    <w:rsid w:val="00EC0FAE"/>
    <w:rsid w:val="00EC1EFC"/>
    <w:rsid w:val="00EC2C46"/>
    <w:rsid w:val="00EC3472"/>
    <w:rsid w:val="00EC46C8"/>
    <w:rsid w:val="00EC555C"/>
    <w:rsid w:val="00EC5EC8"/>
    <w:rsid w:val="00EC6914"/>
    <w:rsid w:val="00EC789B"/>
    <w:rsid w:val="00EC8FEB"/>
    <w:rsid w:val="00ED1890"/>
    <w:rsid w:val="00ED1A34"/>
    <w:rsid w:val="00ED2AA3"/>
    <w:rsid w:val="00ED2D3F"/>
    <w:rsid w:val="00ED5096"/>
    <w:rsid w:val="00ED5DEF"/>
    <w:rsid w:val="00ED6847"/>
    <w:rsid w:val="00ED72BA"/>
    <w:rsid w:val="00ED7D04"/>
    <w:rsid w:val="00EE092E"/>
    <w:rsid w:val="00EE194D"/>
    <w:rsid w:val="00EE1DD1"/>
    <w:rsid w:val="00EE1F60"/>
    <w:rsid w:val="00EE1FAB"/>
    <w:rsid w:val="00EE2FE0"/>
    <w:rsid w:val="00EE57E0"/>
    <w:rsid w:val="00EE58CB"/>
    <w:rsid w:val="00EE5B2F"/>
    <w:rsid w:val="00EE7183"/>
    <w:rsid w:val="00EE7D0F"/>
    <w:rsid w:val="00EF02A3"/>
    <w:rsid w:val="00EF032B"/>
    <w:rsid w:val="00EF259E"/>
    <w:rsid w:val="00EF317C"/>
    <w:rsid w:val="00EF4A21"/>
    <w:rsid w:val="00EF776B"/>
    <w:rsid w:val="00EF7AD3"/>
    <w:rsid w:val="00F0222A"/>
    <w:rsid w:val="00F03236"/>
    <w:rsid w:val="00F03464"/>
    <w:rsid w:val="00F06445"/>
    <w:rsid w:val="00F07C45"/>
    <w:rsid w:val="00F10B9C"/>
    <w:rsid w:val="00F1270E"/>
    <w:rsid w:val="00F12CA4"/>
    <w:rsid w:val="00F12F3E"/>
    <w:rsid w:val="00F142DE"/>
    <w:rsid w:val="00F14589"/>
    <w:rsid w:val="00F14DD8"/>
    <w:rsid w:val="00F17760"/>
    <w:rsid w:val="00F20A8D"/>
    <w:rsid w:val="00F22DD5"/>
    <w:rsid w:val="00F25C85"/>
    <w:rsid w:val="00F26FF1"/>
    <w:rsid w:val="00F30BD6"/>
    <w:rsid w:val="00F3309C"/>
    <w:rsid w:val="00F3650B"/>
    <w:rsid w:val="00F36D4B"/>
    <w:rsid w:val="00F37493"/>
    <w:rsid w:val="00F41C16"/>
    <w:rsid w:val="00F42E2A"/>
    <w:rsid w:val="00F42F95"/>
    <w:rsid w:val="00F44BFB"/>
    <w:rsid w:val="00F46660"/>
    <w:rsid w:val="00F46E05"/>
    <w:rsid w:val="00F50617"/>
    <w:rsid w:val="00F50D33"/>
    <w:rsid w:val="00F51105"/>
    <w:rsid w:val="00F528C6"/>
    <w:rsid w:val="00F54C9A"/>
    <w:rsid w:val="00F557BD"/>
    <w:rsid w:val="00F56B50"/>
    <w:rsid w:val="00F56E91"/>
    <w:rsid w:val="00F61EC3"/>
    <w:rsid w:val="00F61FDD"/>
    <w:rsid w:val="00F62882"/>
    <w:rsid w:val="00F6326C"/>
    <w:rsid w:val="00F6517F"/>
    <w:rsid w:val="00F66498"/>
    <w:rsid w:val="00F669E6"/>
    <w:rsid w:val="00F672CC"/>
    <w:rsid w:val="00F675E6"/>
    <w:rsid w:val="00F67A34"/>
    <w:rsid w:val="00F67ADE"/>
    <w:rsid w:val="00F70CDC"/>
    <w:rsid w:val="00F71756"/>
    <w:rsid w:val="00F724C3"/>
    <w:rsid w:val="00F72568"/>
    <w:rsid w:val="00F726B1"/>
    <w:rsid w:val="00F7297C"/>
    <w:rsid w:val="00F739F4"/>
    <w:rsid w:val="00F7694D"/>
    <w:rsid w:val="00F76BF4"/>
    <w:rsid w:val="00F8037F"/>
    <w:rsid w:val="00F80B92"/>
    <w:rsid w:val="00F835F6"/>
    <w:rsid w:val="00F836C7"/>
    <w:rsid w:val="00F84B15"/>
    <w:rsid w:val="00F874B3"/>
    <w:rsid w:val="00F908EB"/>
    <w:rsid w:val="00F94501"/>
    <w:rsid w:val="00F94A9F"/>
    <w:rsid w:val="00F96051"/>
    <w:rsid w:val="00F960E4"/>
    <w:rsid w:val="00F97135"/>
    <w:rsid w:val="00F971EF"/>
    <w:rsid w:val="00F9762B"/>
    <w:rsid w:val="00FA10ED"/>
    <w:rsid w:val="00FA4921"/>
    <w:rsid w:val="00FA53C9"/>
    <w:rsid w:val="00FA582F"/>
    <w:rsid w:val="00FA7039"/>
    <w:rsid w:val="00FB165C"/>
    <w:rsid w:val="00FB21A2"/>
    <w:rsid w:val="00FB35F6"/>
    <w:rsid w:val="00FB5097"/>
    <w:rsid w:val="00FB6686"/>
    <w:rsid w:val="00FC009D"/>
    <w:rsid w:val="00FC0E3F"/>
    <w:rsid w:val="00FC2E43"/>
    <w:rsid w:val="00FC38D3"/>
    <w:rsid w:val="00FC5752"/>
    <w:rsid w:val="00FC69EF"/>
    <w:rsid w:val="00FC6BA7"/>
    <w:rsid w:val="00FC7058"/>
    <w:rsid w:val="00FD45A6"/>
    <w:rsid w:val="00FD577E"/>
    <w:rsid w:val="00FD6679"/>
    <w:rsid w:val="00FD6BEE"/>
    <w:rsid w:val="00FE03FD"/>
    <w:rsid w:val="00FE0878"/>
    <w:rsid w:val="00FE122B"/>
    <w:rsid w:val="00FE139A"/>
    <w:rsid w:val="00FE3497"/>
    <w:rsid w:val="00FE3A6C"/>
    <w:rsid w:val="00FE6299"/>
    <w:rsid w:val="00FE6A19"/>
    <w:rsid w:val="00FE73FA"/>
    <w:rsid w:val="00FE7F72"/>
    <w:rsid w:val="00FF29B8"/>
    <w:rsid w:val="00FF4C7F"/>
    <w:rsid w:val="00FF4DED"/>
    <w:rsid w:val="00FF5FCC"/>
    <w:rsid w:val="011C6EBC"/>
    <w:rsid w:val="0160EC8E"/>
    <w:rsid w:val="016A401F"/>
    <w:rsid w:val="019E5F02"/>
    <w:rsid w:val="01C2FC9C"/>
    <w:rsid w:val="01C33C07"/>
    <w:rsid w:val="01C71729"/>
    <w:rsid w:val="023F067A"/>
    <w:rsid w:val="0279E7FC"/>
    <w:rsid w:val="02849D11"/>
    <w:rsid w:val="02D8FB81"/>
    <w:rsid w:val="02E713B8"/>
    <w:rsid w:val="030ADC71"/>
    <w:rsid w:val="0336AAF5"/>
    <w:rsid w:val="0340FA86"/>
    <w:rsid w:val="0348494B"/>
    <w:rsid w:val="0354A232"/>
    <w:rsid w:val="035EE2E2"/>
    <w:rsid w:val="038C2F26"/>
    <w:rsid w:val="03A88949"/>
    <w:rsid w:val="03BA4745"/>
    <w:rsid w:val="03DE20F9"/>
    <w:rsid w:val="0432279C"/>
    <w:rsid w:val="04663541"/>
    <w:rsid w:val="05135780"/>
    <w:rsid w:val="05390888"/>
    <w:rsid w:val="05501506"/>
    <w:rsid w:val="055FBE32"/>
    <w:rsid w:val="05629E1F"/>
    <w:rsid w:val="056A3D0B"/>
    <w:rsid w:val="0573823B"/>
    <w:rsid w:val="05EEC484"/>
    <w:rsid w:val="0608D657"/>
    <w:rsid w:val="0613A61B"/>
    <w:rsid w:val="065B8B6E"/>
    <w:rsid w:val="06C39DF0"/>
    <w:rsid w:val="06CAAD9F"/>
    <w:rsid w:val="07188C95"/>
    <w:rsid w:val="074E64D5"/>
    <w:rsid w:val="074E97A6"/>
    <w:rsid w:val="07B30FE6"/>
    <w:rsid w:val="07F76737"/>
    <w:rsid w:val="0852EC5C"/>
    <w:rsid w:val="0859BF8B"/>
    <w:rsid w:val="08DAB130"/>
    <w:rsid w:val="08EE146C"/>
    <w:rsid w:val="08F6A199"/>
    <w:rsid w:val="093E23BD"/>
    <w:rsid w:val="094AAF65"/>
    <w:rsid w:val="094CB23B"/>
    <w:rsid w:val="09A3E62F"/>
    <w:rsid w:val="09B7956F"/>
    <w:rsid w:val="09D695AB"/>
    <w:rsid w:val="0A206C3F"/>
    <w:rsid w:val="0A3C791F"/>
    <w:rsid w:val="0A59875D"/>
    <w:rsid w:val="0A5FD4EA"/>
    <w:rsid w:val="0B5C7813"/>
    <w:rsid w:val="0B831A16"/>
    <w:rsid w:val="0B839BD9"/>
    <w:rsid w:val="0BC45EE0"/>
    <w:rsid w:val="0BD07379"/>
    <w:rsid w:val="0C326BDD"/>
    <w:rsid w:val="0C46EE79"/>
    <w:rsid w:val="0C714726"/>
    <w:rsid w:val="0CD02DBE"/>
    <w:rsid w:val="0CDAEB1B"/>
    <w:rsid w:val="0D180F4D"/>
    <w:rsid w:val="0D317DD5"/>
    <w:rsid w:val="0D325F12"/>
    <w:rsid w:val="0D4A2F0D"/>
    <w:rsid w:val="0D7C64E7"/>
    <w:rsid w:val="0D8E02B3"/>
    <w:rsid w:val="0DD2F114"/>
    <w:rsid w:val="0DDC3079"/>
    <w:rsid w:val="0DEB4D48"/>
    <w:rsid w:val="0DF12FA0"/>
    <w:rsid w:val="0E07287C"/>
    <w:rsid w:val="0E27A712"/>
    <w:rsid w:val="0E291BB2"/>
    <w:rsid w:val="0E328D25"/>
    <w:rsid w:val="0E34B5C8"/>
    <w:rsid w:val="0E3C353B"/>
    <w:rsid w:val="0E534398"/>
    <w:rsid w:val="0F0C9340"/>
    <w:rsid w:val="0F106E6E"/>
    <w:rsid w:val="0F423F48"/>
    <w:rsid w:val="0F568E03"/>
    <w:rsid w:val="0FFA5FD4"/>
    <w:rsid w:val="1010E155"/>
    <w:rsid w:val="1027AABD"/>
    <w:rsid w:val="103401B9"/>
    <w:rsid w:val="103AB85B"/>
    <w:rsid w:val="103AD024"/>
    <w:rsid w:val="1056344C"/>
    <w:rsid w:val="10B6F15C"/>
    <w:rsid w:val="10D14F36"/>
    <w:rsid w:val="10DF2A91"/>
    <w:rsid w:val="10DF935E"/>
    <w:rsid w:val="10ECDA95"/>
    <w:rsid w:val="11197E32"/>
    <w:rsid w:val="113A268D"/>
    <w:rsid w:val="11508304"/>
    <w:rsid w:val="119F0374"/>
    <w:rsid w:val="11B87025"/>
    <w:rsid w:val="11E895D0"/>
    <w:rsid w:val="11F72D57"/>
    <w:rsid w:val="12136D9A"/>
    <w:rsid w:val="1247503F"/>
    <w:rsid w:val="128626BD"/>
    <w:rsid w:val="1286D3A5"/>
    <w:rsid w:val="12923A81"/>
    <w:rsid w:val="1292BB30"/>
    <w:rsid w:val="12A958E5"/>
    <w:rsid w:val="12A9C620"/>
    <w:rsid w:val="12BB51E6"/>
    <w:rsid w:val="12F7A887"/>
    <w:rsid w:val="130D0B57"/>
    <w:rsid w:val="1377DD86"/>
    <w:rsid w:val="13B2B026"/>
    <w:rsid w:val="13D1C194"/>
    <w:rsid w:val="13D42BE6"/>
    <w:rsid w:val="13EB15B8"/>
    <w:rsid w:val="142D99F6"/>
    <w:rsid w:val="1486DD3E"/>
    <w:rsid w:val="14B0F18B"/>
    <w:rsid w:val="14BADA3F"/>
    <w:rsid w:val="14D0B47B"/>
    <w:rsid w:val="14E6C06F"/>
    <w:rsid w:val="1500DE7E"/>
    <w:rsid w:val="151F9F1A"/>
    <w:rsid w:val="152C70E0"/>
    <w:rsid w:val="153C1895"/>
    <w:rsid w:val="1548DFAF"/>
    <w:rsid w:val="155E6B03"/>
    <w:rsid w:val="158A5426"/>
    <w:rsid w:val="1595E110"/>
    <w:rsid w:val="15AF2B3A"/>
    <w:rsid w:val="15BDB53B"/>
    <w:rsid w:val="15D77D97"/>
    <w:rsid w:val="15DBB77B"/>
    <w:rsid w:val="15EAD9E4"/>
    <w:rsid w:val="16696E97"/>
    <w:rsid w:val="168766F4"/>
    <w:rsid w:val="16F14077"/>
    <w:rsid w:val="16F74134"/>
    <w:rsid w:val="17330018"/>
    <w:rsid w:val="17769B32"/>
    <w:rsid w:val="17875057"/>
    <w:rsid w:val="1787C397"/>
    <w:rsid w:val="17A1DF7A"/>
    <w:rsid w:val="17B5FFA0"/>
    <w:rsid w:val="17CEE8D6"/>
    <w:rsid w:val="18193959"/>
    <w:rsid w:val="187FA0E2"/>
    <w:rsid w:val="18BA82EE"/>
    <w:rsid w:val="18F62CCA"/>
    <w:rsid w:val="18F6A60D"/>
    <w:rsid w:val="191A56C4"/>
    <w:rsid w:val="194EB802"/>
    <w:rsid w:val="1980343D"/>
    <w:rsid w:val="19966196"/>
    <w:rsid w:val="19A7CFF1"/>
    <w:rsid w:val="19ACF3D7"/>
    <w:rsid w:val="19E7DEE3"/>
    <w:rsid w:val="1A0B0800"/>
    <w:rsid w:val="1A1885DB"/>
    <w:rsid w:val="1A43BCE8"/>
    <w:rsid w:val="1A6D7721"/>
    <w:rsid w:val="1AE3661D"/>
    <w:rsid w:val="1B2483A8"/>
    <w:rsid w:val="1B2579FD"/>
    <w:rsid w:val="1B483972"/>
    <w:rsid w:val="1B955214"/>
    <w:rsid w:val="1BB80C49"/>
    <w:rsid w:val="1BE6E0A8"/>
    <w:rsid w:val="1BED3E5A"/>
    <w:rsid w:val="1C1EE04C"/>
    <w:rsid w:val="1C2F84A6"/>
    <w:rsid w:val="1C53ACD6"/>
    <w:rsid w:val="1C5E6E87"/>
    <w:rsid w:val="1CE52298"/>
    <w:rsid w:val="1D15B376"/>
    <w:rsid w:val="1D1C2F1B"/>
    <w:rsid w:val="1D405C23"/>
    <w:rsid w:val="1D571709"/>
    <w:rsid w:val="1D7C3384"/>
    <w:rsid w:val="1D876A95"/>
    <w:rsid w:val="1DC4E09E"/>
    <w:rsid w:val="1DCD1591"/>
    <w:rsid w:val="1DF7256E"/>
    <w:rsid w:val="1E1AC837"/>
    <w:rsid w:val="1E2D83BA"/>
    <w:rsid w:val="1E4EF4B0"/>
    <w:rsid w:val="1E61D64F"/>
    <w:rsid w:val="1E832B9D"/>
    <w:rsid w:val="1E9BB688"/>
    <w:rsid w:val="1EA250F6"/>
    <w:rsid w:val="1EA296C0"/>
    <w:rsid w:val="1EBBB1CF"/>
    <w:rsid w:val="1F02EAB8"/>
    <w:rsid w:val="1F263DE0"/>
    <w:rsid w:val="1F45BF31"/>
    <w:rsid w:val="1F57671B"/>
    <w:rsid w:val="1F7229C5"/>
    <w:rsid w:val="1FAF0255"/>
    <w:rsid w:val="1FC7D4A7"/>
    <w:rsid w:val="1FE284AD"/>
    <w:rsid w:val="200B27B7"/>
    <w:rsid w:val="2108DB2F"/>
    <w:rsid w:val="2131DBB8"/>
    <w:rsid w:val="213F1766"/>
    <w:rsid w:val="217EA8E7"/>
    <w:rsid w:val="21960F26"/>
    <w:rsid w:val="21BFD74B"/>
    <w:rsid w:val="21C3019E"/>
    <w:rsid w:val="21D8711A"/>
    <w:rsid w:val="21DAB84F"/>
    <w:rsid w:val="2206EA13"/>
    <w:rsid w:val="22158417"/>
    <w:rsid w:val="2230B488"/>
    <w:rsid w:val="223D1C2B"/>
    <w:rsid w:val="2249369B"/>
    <w:rsid w:val="224C42FD"/>
    <w:rsid w:val="2279B669"/>
    <w:rsid w:val="22C9C8DF"/>
    <w:rsid w:val="22CB91FD"/>
    <w:rsid w:val="22DE9ABF"/>
    <w:rsid w:val="23539F76"/>
    <w:rsid w:val="23B67F80"/>
    <w:rsid w:val="23BB3B43"/>
    <w:rsid w:val="23C5A8B1"/>
    <w:rsid w:val="23CC8495"/>
    <w:rsid w:val="23CCB181"/>
    <w:rsid w:val="243129C1"/>
    <w:rsid w:val="24378AF4"/>
    <w:rsid w:val="2457C38B"/>
    <w:rsid w:val="2481BA11"/>
    <w:rsid w:val="24DED8B0"/>
    <w:rsid w:val="252F2E86"/>
    <w:rsid w:val="254AB97A"/>
    <w:rsid w:val="255F9E2D"/>
    <w:rsid w:val="2579FFB8"/>
    <w:rsid w:val="25870714"/>
    <w:rsid w:val="258FCD7F"/>
    <w:rsid w:val="25CFEE3C"/>
    <w:rsid w:val="25D35B55"/>
    <w:rsid w:val="25D4C46E"/>
    <w:rsid w:val="2613D905"/>
    <w:rsid w:val="264A7488"/>
    <w:rsid w:val="267429A9"/>
    <w:rsid w:val="269D75F0"/>
    <w:rsid w:val="26BAA38C"/>
    <w:rsid w:val="26BD3D5F"/>
    <w:rsid w:val="26E0A9A8"/>
    <w:rsid w:val="27086238"/>
    <w:rsid w:val="271549FF"/>
    <w:rsid w:val="274B9F84"/>
    <w:rsid w:val="274D3210"/>
    <w:rsid w:val="277B4C46"/>
    <w:rsid w:val="277B4EB1"/>
    <w:rsid w:val="27BEF3B0"/>
    <w:rsid w:val="27C77961"/>
    <w:rsid w:val="27D2DF03"/>
    <w:rsid w:val="27ECFAE3"/>
    <w:rsid w:val="284B9AA0"/>
    <w:rsid w:val="28C59842"/>
    <w:rsid w:val="28C6B0DE"/>
    <w:rsid w:val="28F90E31"/>
    <w:rsid w:val="28FA13B6"/>
    <w:rsid w:val="293809BC"/>
    <w:rsid w:val="2941370D"/>
    <w:rsid w:val="29819B70"/>
    <w:rsid w:val="299F1D7C"/>
    <w:rsid w:val="29B38EDA"/>
    <w:rsid w:val="2A1E6974"/>
    <w:rsid w:val="2A35549F"/>
    <w:rsid w:val="2A63AEC7"/>
    <w:rsid w:val="2A9C34C7"/>
    <w:rsid w:val="2AA07ADC"/>
    <w:rsid w:val="2AAC7BD5"/>
    <w:rsid w:val="2AB0995E"/>
    <w:rsid w:val="2AF8E3BD"/>
    <w:rsid w:val="2B049A18"/>
    <w:rsid w:val="2B2438F5"/>
    <w:rsid w:val="2B37C7D5"/>
    <w:rsid w:val="2B3C010D"/>
    <w:rsid w:val="2B5F20F1"/>
    <w:rsid w:val="2BB022B9"/>
    <w:rsid w:val="2BB95216"/>
    <w:rsid w:val="2C41172E"/>
    <w:rsid w:val="2C4B42D5"/>
    <w:rsid w:val="2C5A649D"/>
    <w:rsid w:val="2C798575"/>
    <w:rsid w:val="2C83256A"/>
    <w:rsid w:val="2C857EB3"/>
    <w:rsid w:val="2C8C7139"/>
    <w:rsid w:val="2CC5E24D"/>
    <w:rsid w:val="2CCE675E"/>
    <w:rsid w:val="2D49FFF9"/>
    <w:rsid w:val="2D724065"/>
    <w:rsid w:val="2D7AC69B"/>
    <w:rsid w:val="2D8112B9"/>
    <w:rsid w:val="2DBA4736"/>
    <w:rsid w:val="2E041290"/>
    <w:rsid w:val="2E1AEE12"/>
    <w:rsid w:val="2E1F6D70"/>
    <w:rsid w:val="2E22F743"/>
    <w:rsid w:val="2E876F83"/>
    <w:rsid w:val="2E9DB21F"/>
    <w:rsid w:val="2EB5260F"/>
    <w:rsid w:val="2EB835D9"/>
    <w:rsid w:val="2EDD6A41"/>
    <w:rsid w:val="2F260969"/>
    <w:rsid w:val="2F345BA0"/>
    <w:rsid w:val="2F36B738"/>
    <w:rsid w:val="2F502499"/>
    <w:rsid w:val="2F8181BE"/>
    <w:rsid w:val="2F887ED3"/>
    <w:rsid w:val="2FC35D2D"/>
    <w:rsid w:val="302243C5"/>
    <w:rsid w:val="3037EC55"/>
    <w:rsid w:val="304A6797"/>
    <w:rsid w:val="307617AB"/>
    <w:rsid w:val="3087D9B0"/>
    <w:rsid w:val="30A0BA4A"/>
    <w:rsid w:val="30AE52F7"/>
    <w:rsid w:val="30AF6A54"/>
    <w:rsid w:val="30F7212C"/>
    <w:rsid w:val="315251C2"/>
    <w:rsid w:val="319CC93C"/>
    <w:rsid w:val="31B086B0"/>
    <w:rsid w:val="31BF9D01"/>
    <w:rsid w:val="31D1951B"/>
    <w:rsid w:val="32153972"/>
    <w:rsid w:val="322924C5"/>
    <w:rsid w:val="3256D63B"/>
    <w:rsid w:val="3257A1A7"/>
    <w:rsid w:val="32991363"/>
    <w:rsid w:val="329ABAE0"/>
    <w:rsid w:val="32A67C3C"/>
    <w:rsid w:val="32AC3320"/>
    <w:rsid w:val="32BBE97D"/>
    <w:rsid w:val="3318A3A5"/>
    <w:rsid w:val="33463DFE"/>
    <w:rsid w:val="33748092"/>
    <w:rsid w:val="33C8ACC2"/>
    <w:rsid w:val="33D7A0F4"/>
    <w:rsid w:val="33EF0C12"/>
    <w:rsid w:val="342B14F4"/>
    <w:rsid w:val="3444D0C0"/>
    <w:rsid w:val="344863C9"/>
    <w:rsid w:val="345DA21C"/>
    <w:rsid w:val="3460CD66"/>
    <w:rsid w:val="3466A2EA"/>
    <w:rsid w:val="34784E60"/>
    <w:rsid w:val="34787DBC"/>
    <w:rsid w:val="34F1B0F3"/>
    <w:rsid w:val="34F83C05"/>
    <w:rsid w:val="353C2E54"/>
    <w:rsid w:val="35537159"/>
    <w:rsid w:val="356C8235"/>
    <w:rsid w:val="358EDBCB"/>
    <w:rsid w:val="35B48BCA"/>
    <w:rsid w:val="35C08855"/>
    <w:rsid w:val="35C20C01"/>
    <w:rsid w:val="35DB0930"/>
    <w:rsid w:val="35EC5BFE"/>
    <w:rsid w:val="36812357"/>
    <w:rsid w:val="368D8154"/>
    <w:rsid w:val="36A074A8"/>
    <w:rsid w:val="36D0F822"/>
    <w:rsid w:val="36D5C7D4"/>
    <w:rsid w:val="36E0828D"/>
    <w:rsid w:val="36F5A853"/>
    <w:rsid w:val="37214ACE"/>
    <w:rsid w:val="3734B604"/>
    <w:rsid w:val="373D86E3"/>
    <w:rsid w:val="37A1CFAF"/>
    <w:rsid w:val="37C64FB6"/>
    <w:rsid w:val="37E6E2F0"/>
    <w:rsid w:val="381F4201"/>
    <w:rsid w:val="383D4621"/>
    <w:rsid w:val="3880439C"/>
    <w:rsid w:val="3881DF86"/>
    <w:rsid w:val="38E7F717"/>
    <w:rsid w:val="38FC7695"/>
    <w:rsid w:val="39014141"/>
    <w:rsid w:val="391A1E9D"/>
    <w:rsid w:val="3946CA0E"/>
    <w:rsid w:val="3962C841"/>
    <w:rsid w:val="39B1822F"/>
    <w:rsid w:val="39EFDA30"/>
    <w:rsid w:val="3A47E28F"/>
    <w:rsid w:val="3A4A8A02"/>
    <w:rsid w:val="3A5BEB4E"/>
    <w:rsid w:val="3A6D37DA"/>
    <w:rsid w:val="3AD1426A"/>
    <w:rsid w:val="3AF4A22C"/>
    <w:rsid w:val="3B1E9DBC"/>
    <w:rsid w:val="3B4D81F9"/>
    <w:rsid w:val="3B6B4F60"/>
    <w:rsid w:val="3B848754"/>
    <w:rsid w:val="3BBCE671"/>
    <w:rsid w:val="3BECB93B"/>
    <w:rsid w:val="3C5B8357"/>
    <w:rsid w:val="3CF0DB77"/>
    <w:rsid w:val="3D26E37A"/>
    <w:rsid w:val="3D6A9BE2"/>
    <w:rsid w:val="3D6EE967"/>
    <w:rsid w:val="3D83BAAB"/>
    <w:rsid w:val="3DB8266B"/>
    <w:rsid w:val="3DE91267"/>
    <w:rsid w:val="3DF4557E"/>
    <w:rsid w:val="3E68E320"/>
    <w:rsid w:val="3E8522BB"/>
    <w:rsid w:val="3EAC5688"/>
    <w:rsid w:val="3EC42BC8"/>
    <w:rsid w:val="3EDFC881"/>
    <w:rsid w:val="3F3F5461"/>
    <w:rsid w:val="3F479D3C"/>
    <w:rsid w:val="3F4943EF"/>
    <w:rsid w:val="3FA50A07"/>
    <w:rsid w:val="3FA6E44E"/>
    <w:rsid w:val="3FBB64CF"/>
    <w:rsid w:val="4027A78A"/>
    <w:rsid w:val="4060FBC2"/>
    <w:rsid w:val="4069AA29"/>
    <w:rsid w:val="4089991C"/>
    <w:rsid w:val="40CA9BD2"/>
    <w:rsid w:val="413A11C7"/>
    <w:rsid w:val="41710485"/>
    <w:rsid w:val="419D9415"/>
    <w:rsid w:val="41B3EC56"/>
    <w:rsid w:val="41CC2651"/>
    <w:rsid w:val="422FE995"/>
    <w:rsid w:val="423874C6"/>
    <w:rsid w:val="4242D262"/>
    <w:rsid w:val="425F1A07"/>
    <w:rsid w:val="427CA16C"/>
    <w:rsid w:val="427FD09D"/>
    <w:rsid w:val="4283A960"/>
    <w:rsid w:val="42DA1FB1"/>
    <w:rsid w:val="42DA4A41"/>
    <w:rsid w:val="42FF4962"/>
    <w:rsid w:val="434EC098"/>
    <w:rsid w:val="4367F88C"/>
    <w:rsid w:val="43AED03C"/>
    <w:rsid w:val="43C48B91"/>
    <w:rsid w:val="43CE459E"/>
    <w:rsid w:val="43DDA8A6"/>
    <w:rsid w:val="440A394F"/>
    <w:rsid w:val="4422CE25"/>
    <w:rsid w:val="444A9A53"/>
    <w:rsid w:val="44912D6D"/>
    <w:rsid w:val="44A46EE2"/>
    <w:rsid w:val="44B390F9"/>
    <w:rsid w:val="44C8081A"/>
    <w:rsid w:val="44D1ECBC"/>
    <w:rsid w:val="4514EB94"/>
    <w:rsid w:val="45762205"/>
    <w:rsid w:val="4586D581"/>
    <w:rsid w:val="459B4CA2"/>
    <w:rsid w:val="46304F34"/>
    <w:rsid w:val="46819C14"/>
    <w:rsid w:val="468503BA"/>
    <w:rsid w:val="469DAEFC"/>
    <w:rsid w:val="46D1C768"/>
    <w:rsid w:val="46F25367"/>
    <w:rsid w:val="474AC8EB"/>
    <w:rsid w:val="478E6116"/>
    <w:rsid w:val="4790BBF9"/>
    <w:rsid w:val="47AAD798"/>
    <w:rsid w:val="47C02A4A"/>
    <w:rsid w:val="47FCDC70"/>
    <w:rsid w:val="485E9176"/>
    <w:rsid w:val="486153A3"/>
    <w:rsid w:val="4888FF42"/>
    <w:rsid w:val="48EE242D"/>
    <w:rsid w:val="48FE5FE8"/>
    <w:rsid w:val="4931D5FE"/>
    <w:rsid w:val="49837EAE"/>
    <w:rsid w:val="49848C2C"/>
    <w:rsid w:val="49AF087F"/>
    <w:rsid w:val="49B9C1EE"/>
    <w:rsid w:val="49C3D9C3"/>
    <w:rsid w:val="4A035DB2"/>
    <w:rsid w:val="4A4A227A"/>
    <w:rsid w:val="4A51B082"/>
    <w:rsid w:val="4A51BC67"/>
    <w:rsid w:val="4A599F1A"/>
    <w:rsid w:val="4A6B2EC9"/>
    <w:rsid w:val="4AAFF0BB"/>
    <w:rsid w:val="4AC23698"/>
    <w:rsid w:val="4B00B159"/>
    <w:rsid w:val="4B2D5F9C"/>
    <w:rsid w:val="4B5628F3"/>
    <w:rsid w:val="4B8377E3"/>
    <w:rsid w:val="4B875DB1"/>
    <w:rsid w:val="4BA5B9D8"/>
    <w:rsid w:val="4BAEE2E8"/>
    <w:rsid w:val="4BE3684E"/>
    <w:rsid w:val="4C0F1715"/>
    <w:rsid w:val="4CBCFBD5"/>
    <w:rsid w:val="4D06D221"/>
    <w:rsid w:val="4D40B2CD"/>
    <w:rsid w:val="4DB19D60"/>
    <w:rsid w:val="4DD88C90"/>
    <w:rsid w:val="4E2AB42A"/>
    <w:rsid w:val="4E32962D"/>
    <w:rsid w:val="4E3389C1"/>
    <w:rsid w:val="4E33EE68"/>
    <w:rsid w:val="4E8DEC0C"/>
    <w:rsid w:val="4E974125"/>
    <w:rsid w:val="4EEA2819"/>
    <w:rsid w:val="4F46205F"/>
    <w:rsid w:val="4F7EDD3E"/>
    <w:rsid w:val="502BA795"/>
    <w:rsid w:val="50424CCA"/>
    <w:rsid w:val="504B03BB"/>
    <w:rsid w:val="505221C6"/>
    <w:rsid w:val="509A3222"/>
    <w:rsid w:val="50FDB36B"/>
    <w:rsid w:val="514BF959"/>
    <w:rsid w:val="516D0419"/>
    <w:rsid w:val="518A5F08"/>
    <w:rsid w:val="52299DC7"/>
    <w:rsid w:val="522B775D"/>
    <w:rsid w:val="522BF8AA"/>
    <w:rsid w:val="525BD4F4"/>
    <w:rsid w:val="52ADF987"/>
    <w:rsid w:val="52B5E688"/>
    <w:rsid w:val="53289BAE"/>
    <w:rsid w:val="53CCE18C"/>
    <w:rsid w:val="53E51C3C"/>
    <w:rsid w:val="545C5D62"/>
    <w:rsid w:val="5475CDC3"/>
    <w:rsid w:val="54955BAE"/>
    <w:rsid w:val="54A77679"/>
    <w:rsid w:val="54C16DBC"/>
    <w:rsid w:val="54CD0B64"/>
    <w:rsid w:val="54F9B004"/>
    <w:rsid w:val="5510B557"/>
    <w:rsid w:val="5512F25C"/>
    <w:rsid w:val="5568B1ED"/>
    <w:rsid w:val="55C89393"/>
    <w:rsid w:val="55F4B721"/>
    <w:rsid w:val="565A1334"/>
    <w:rsid w:val="565DE54D"/>
    <w:rsid w:val="566EFFC1"/>
    <w:rsid w:val="56733B0D"/>
    <w:rsid w:val="5673A665"/>
    <w:rsid w:val="56B2C3EB"/>
    <w:rsid w:val="56E1D821"/>
    <w:rsid w:val="570B3DAD"/>
    <w:rsid w:val="577269F4"/>
    <w:rsid w:val="577D984E"/>
    <w:rsid w:val="578B7E00"/>
    <w:rsid w:val="586766C8"/>
    <w:rsid w:val="588CC1DE"/>
    <w:rsid w:val="58C589F5"/>
    <w:rsid w:val="58CFDFC3"/>
    <w:rsid w:val="58EEC7EB"/>
    <w:rsid w:val="5908D20E"/>
    <w:rsid w:val="5950ACEF"/>
    <w:rsid w:val="59568134"/>
    <w:rsid w:val="59871746"/>
    <w:rsid w:val="59997712"/>
    <w:rsid w:val="59A4FD55"/>
    <w:rsid w:val="59A63BDC"/>
    <w:rsid w:val="5A5DD85A"/>
    <w:rsid w:val="5ADABFB3"/>
    <w:rsid w:val="5AEA82FF"/>
    <w:rsid w:val="5AFFBFA5"/>
    <w:rsid w:val="5B09E2F3"/>
    <w:rsid w:val="5B0EA2CE"/>
    <w:rsid w:val="5B13FAAD"/>
    <w:rsid w:val="5B6E65AD"/>
    <w:rsid w:val="5B715808"/>
    <w:rsid w:val="5B860D6B"/>
    <w:rsid w:val="5BA7691F"/>
    <w:rsid w:val="5BDEAE61"/>
    <w:rsid w:val="5C3A0D1E"/>
    <w:rsid w:val="5C677DC2"/>
    <w:rsid w:val="5C8355B8"/>
    <w:rsid w:val="5CD8CC40"/>
    <w:rsid w:val="5CDB8552"/>
    <w:rsid w:val="5D109E3F"/>
    <w:rsid w:val="5D3A82AC"/>
    <w:rsid w:val="5D433980"/>
    <w:rsid w:val="5E265766"/>
    <w:rsid w:val="5E491613"/>
    <w:rsid w:val="5E836ED9"/>
    <w:rsid w:val="5E93EAFA"/>
    <w:rsid w:val="5EC96D0E"/>
    <w:rsid w:val="5ED69D5B"/>
    <w:rsid w:val="5F0BB9EB"/>
    <w:rsid w:val="5F150077"/>
    <w:rsid w:val="5F30985F"/>
    <w:rsid w:val="5F4471CE"/>
    <w:rsid w:val="5F528E28"/>
    <w:rsid w:val="5F63249B"/>
    <w:rsid w:val="5F994BBB"/>
    <w:rsid w:val="5FE4C0BF"/>
    <w:rsid w:val="603A191E"/>
    <w:rsid w:val="605C81F2"/>
    <w:rsid w:val="607D902C"/>
    <w:rsid w:val="60A5D683"/>
    <w:rsid w:val="60EF432B"/>
    <w:rsid w:val="60FD96EA"/>
    <w:rsid w:val="613C6217"/>
    <w:rsid w:val="618F465F"/>
    <w:rsid w:val="619090E6"/>
    <w:rsid w:val="61D93AE5"/>
    <w:rsid w:val="61DDB3CB"/>
    <w:rsid w:val="6213F002"/>
    <w:rsid w:val="6222AABA"/>
    <w:rsid w:val="6239A50B"/>
    <w:rsid w:val="6249F4AC"/>
    <w:rsid w:val="627CDB04"/>
    <w:rsid w:val="62A84700"/>
    <w:rsid w:val="62E32FBB"/>
    <w:rsid w:val="62F7D8E4"/>
    <w:rsid w:val="631D6576"/>
    <w:rsid w:val="6334D0CA"/>
    <w:rsid w:val="6335C19A"/>
    <w:rsid w:val="634E34E2"/>
    <w:rsid w:val="635302D8"/>
    <w:rsid w:val="63AD26F9"/>
    <w:rsid w:val="63B359CD"/>
    <w:rsid w:val="63BA4771"/>
    <w:rsid w:val="6460F9DE"/>
    <w:rsid w:val="6492F818"/>
    <w:rsid w:val="64B92E7A"/>
    <w:rsid w:val="6510ECAC"/>
    <w:rsid w:val="652509F9"/>
    <w:rsid w:val="65319C81"/>
    <w:rsid w:val="65561A9A"/>
    <w:rsid w:val="656EAB7F"/>
    <w:rsid w:val="65B5CEA3"/>
    <w:rsid w:val="65D33059"/>
    <w:rsid w:val="65E6A716"/>
    <w:rsid w:val="65F539D3"/>
    <w:rsid w:val="660333EF"/>
    <w:rsid w:val="66035604"/>
    <w:rsid w:val="661F5EAD"/>
    <w:rsid w:val="662FCCA1"/>
    <w:rsid w:val="662FD015"/>
    <w:rsid w:val="665BDFB0"/>
    <w:rsid w:val="668E80BE"/>
    <w:rsid w:val="66D69A8C"/>
    <w:rsid w:val="66DFD941"/>
    <w:rsid w:val="66EA1B13"/>
    <w:rsid w:val="67054EDF"/>
    <w:rsid w:val="672996F3"/>
    <w:rsid w:val="673208A2"/>
    <w:rsid w:val="67E34374"/>
    <w:rsid w:val="680FBF63"/>
    <w:rsid w:val="686816B3"/>
    <w:rsid w:val="68E14839"/>
    <w:rsid w:val="68E452C4"/>
    <w:rsid w:val="691F311E"/>
    <w:rsid w:val="693B106C"/>
    <w:rsid w:val="6991D9AA"/>
    <w:rsid w:val="699BE993"/>
    <w:rsid w:val="69D32895"/>
    <w:rsid w:val="6A02746C"/>
    <w:rsid w:val="6A073D7E"/>
    <w:rsid w:val="6A70DD8F"/>
    <w:rsid w:val="6A993740"/>
    <w:rsid w:val="6A9F1998"/>
    <w:rsid w:val="6AB130AD"/>
    <w:rsid w:val="6AD6A512"/>
    <w:rsid w:val="6AE51E9B"/>
    <w:rsid w:val="6AF56B56"/>
    <w:rsid w:val="6B005702"/>
    <w:rsid w:val="6B0B28A3"/>
    <w:rsid w:val="6B178D34"/>
    <w:rsid w:val="6B239A3B"/>
    <w:rsid w:val="6B4616F5"/>
    <w:rsid w:val="6B4F4160"/>
    <w:rsid w:val="6B84F8B6"/>
    <w:rsid w:val="6BCC4A45"/>
    <w:rsid w:val="6BCDD164"/>
    <w:rsid w:val="6BDDD883"/>
    <w:rsid w:val="6C20F45F"/>
    <w:rsid w:val="6C3EA230"/>
    <w:rsid w:val="6C6CBD94"/>
    <w:rsid w:val="6C809B9A"/>
    <w:rsid w:val="6C839884"/>
    <w:rsid w:val="6CBC791D"/>
    <w:rsid w:val="6CC3FDF7"/>
    <w:rsid w:val="6CE63185"/>
    <w:rsid w:val="6D011E86"/>
    <w:rsid w:val="6D1A85EC"/>
    <w:rsid w:val="6D4BC0C6"/>
    <w:rsid w:val="6D5327FB"/>
    <w:rsid w:val="6D563C79"/>
    <w:rsid w:val="6D6AAF58"/>
    <w:rsid w:val="6D6BC71E"/>
    <w:rsid w:val="6DB9760D"/>
    <w:rsid w:val="6DC24CAD"/>
    <w:rsid w:val="6DEB1A5D"/>
    <w:rsid w:val="6DEEABA1"/>
    <w:rsid w:val="6E099F8F"/>
    <w:rsid w:val="6E0E45D4"/>
    <w:rsid w:val="6E471337"/>
    <w:rsid w:val="6E81B60E"/>
    <w:rsid w:val="6E8728DC"/>
    <w:rsid w:val="6E93F214"/>
    <w:rsid w:val="6EA93573"/>
    <w:rsid w:val="6EB3D2A0"/>
    <w:rsid w:val="6EBF4059"/>
    <w:rsid w:val="6F099995"/>
    <w:rsid w:val="6FA54F1A"/>
    <w:rsid w:val="6FADF759"/>
    <w:rsid w:val="6FD5F383"/>
    <w:rsid w:val="6FF736F3"/>
    <w:rsid w:val="700A6BA2"/>
    <w:rsid w:val="700B2B17"/>
    <w:rsid w:val="701C1B03"/>
    <w:rsid w:val="704BFC60"/>
    <w:rsid w:val="7055C8E1"/>
    <w:rsid w:val="70836188"/>
    <w:rsid w:val="70BCF302"/>
    <w:rsid w:val="70C6E480"/>
    <w:rsid w:val="70D63AF8"/>
    <w:rsid w:val="70E23451"/>
    <w:rsid w:val="711FC1FE"/>
    <w:rsid w:val="714060D5"/>
    <w:rsid w:val="7153C599"/>
    <w:rsid w:val="71AB770D"/>
    <w:rsid w:val="71D181FA"/>
    <w:rsid w:val="71E2543D"/>
    <w:rsid w:val="71EAC377"/>
    <w:rsid w:val="728BFC56"/>
    <w:rsid w:val="730208DA"/>
    <w:rsid w:val="73139FE7"/>
    <w:rsid w:val="7396BB9C"/>
    <w:rsid w:val="73FC474E"/>
    <w:rsid w:val="74338207"/>
    <w:rsid w:val="744174D0"/>
    <w:rsid w:val="7458E73C"/>
    <w:rsid w:val="745D51E6"/>
    <w:rsid w:val="747A121B"/>
    <w:rsid w:val="7484B37F"/>
    <w:rsid w:val="74C4E086"/>
    <w:rsid w:val="74C72351"/>
    <w:rsid w:val="752B0121"/>
    <w:rsid w:val="7545FD82"/>
    <w:rsid w:val="754CEABB"/>
    <w:rsid w:val="754FB065"/>
    <w:rsid w:val="7562A063"/>
    <w:rsid w:val="75741E12"/>
    <w:rsid w:val="757D8D64"/>
    <w:rsid w:val="75AE565B"/>
    <w:rsid w:val="75B7EED8"/>
    <w:rsid w:val="7609EC34"/>
    <w:rsid w:val="760C4168"/>
    <w:rsid w:val="76203567"/>
    <w:rsid w:val="762CAAE1"/>
    <w:rsid w:val="764D1F4C"/>
    <w:rsid w:val="766EFBEC"/>
    <w:rsid w:val="7670147A"/>
    <w:rsid w:val="7675D624"/>
    <w:rsid w:val="768674D2"/>
    <w:rsid w:val="769CC351"/>
    <w:rsid w:val="76C6578A"/>
    <w:rsid w:val="76C66FD3"/>
    <w:rsid w:val="771A43B9"/>
    <w:rsid w:val="77445DC6"/>
    <w:rsid w:val="7776AB5A"/>
    <w:rsid w:val="7790DE80"/>
    <w:rsid w:val="77A686DE"/>
    <w:rsid w:val="77B73585"/>
    <w:rsid w:val="77B935AC"/>
    <w:rsid w:val="77CEFF9D"/>
    <w:rsid w:val="77F6236A"/>
    <w:rsid w:val="7823A239"/>
    <w:rsid w:val="783C7B66"/>
    <w:rsid w:val="785DC9F7"/>
    <w:rsid w:val="786F9FBF"/>
    <w:rsid w:val="7886570E"/>
    <w:rsid w:val="78B910E3"/>
    <w:rsid w:val="78BE602A"/>
    <w:rsid w:val="78CD1168"/>
    <w:rsid w:val="78EF86D3"/>
    <w:rsid w:val="792C19F8"/>
    <w:rsid w:val="7940F57E"/>
    <w:rsid w:val="794BEB30"/>
    <w:rsid w:val="79599B96"/>
    <w:rsid w:val="797726C3"/>
    <w:rsid w:val="79786790"/>
    <w:rsid w:val="79932EF8"/>
    <w:rsid w:val="79BCCFB3"/>
    <w:rsid w:val="79C66AFB"/>
    <w:rsid w:val="79EE461B"/>
    <w:rsid w:val="79FF2A83"/>
    <w:rsid w:val="7A133DC0"/>
    <w:rsid w:val="7A458DC6"/>
    <w:rsid w:val="7A476A3C"/>
    <w:rsid w:val="7A572FCD"/>
    <w:rsid w:val="7A5DDD6C"/>
    <w:rsid w:val="7A6C4FA0"/>
    <w:rsid w:val="7A9A551D"/>
    <w:rsid w:val="7AA3C276"/>
    <w:rsid w:val="7AA477EE"/>
    <w:rsid w:val="7AA727B7"/>
    <w:rsid w:val="7AA82FC9"/>
    <w:rsid w:val="7AB355E0"/>
    <w:rsid w:val="7ADB6DB2"/>
    <w:rsid w:val="7AFCDEA8"/>
    <w:rsid w:val="7B1ADCDF"/>
    <w:rsid w:val="7B81736F"/>
    <w:rsid w:val="7BDED7E5"/>
    <w:rsid w:val="7C766296"/>
    <w:rsid w:val="7C9E3E4D"/>
    <w:rsid w:val="7D469009"/>
    <w:rsid w:val="7D6063C2"/>
    <w:rsid w:val="7D72A41C"/>
    <w:rsid w:val="7D7E7386"/>
    <w:rsid w:val="7DED015E"/>
    <w:rsid w:val="7E0F64EA"/>
    <w:rsid w:val="7E2C8522"/>
    <w:rsid w:val="7E6CC22D"/>
    <w:rsid w:val="7E96DCA5"/>
    <w:rsid w:val="7ECDAFE1"/>
    <w:rsid w:val="7ED0EA40"/>
    <w:rsid w:val="7EFFD767"/>
    <w:rsid w:val="7F13537B"/>
    <w:rsid w:val="7F2D828F"/>
    <w:rsid w:val="7F3DD366"/>
    <w:rsid w:val="7F8C2325"/>
    <w:rsid w:val="7FA070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DACC"/>
  <w15:docId w15:val="{A70F98B6-7617-4E12-88DB-7769D4E6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6E2A45"/>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E2A45"/>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083D00"/>
    <w:rPr>
      <w:sz w:val="16"/>
      <w:szCs w:val="16"/>
    </w:rPr>
  </w:style>
  <w:style w:type="paragraph" w:styleId="Textiathugasemdar">
    <w:name w:val="annotation text"/>
    <w:basedOn w:val="Venjulegur"/>
    <w:link w:val="TextiathugasemdarStaf"/>
    <w:uiPriority w:val="99"/>
    <w:semiHidden/>
    <w:unhideWhenUsed/>
    <w:rsid w:val="00083D00"/>
    <w:pPr>
      <w:spacing w:after="160"/>
      <w:ind w:firstLine="0"/>
      <w:jc w:val="left"/>
    </w:pPr>
    <w:rPr>
      <w:rFonts w:asciiTheme="minorHAnsi" w:eastAsiaTheme="minorHAnsi" w:hAnsiTheme="minorHAnsi" w:cstheme="minorBidi"/>
      <w:sz w:val="20"/>
      <w:szCs w:val="20"/>
    </w:rPr>
  </w:style>
  <w:style w:type="character" w:customStyle="1" w:styleId="TextiathugasemdarStaf">
    <w:name w:val="Texti athugasemdar Staf"/>
    <w:basedOn w:val="Sjlfgefinleturgermlsgreinar"/>
    <w:link w:val="Textiathugasemdar"/>
    <w:uiPriority w:val="99"/>
    <w:semiHidden/>
    <w:rsid w:val="00083D00"/>
    <w:rPr>
      <w:rFonts w:asciiTheme="minorHAnsi" w:eastAsiaTheme="minorHAnsi" w:hAnsiTheme="minorHAnsi" w:cstheme="minorBidi"/>
      <w:lang w:val="is-IS"/>
    </w:rPr>
  </w:style>
  <w:style w:type="paragraph" w:styleId="Efniathugasemdar">
    <w:name w:val="annotation subject"/>
    <w:basedOn w:val="Textiathugasemdar"/>
    <w:next w:val="Textiathugasemdar"/>
    <w:link w:val="EfniathugasemdarStaf"/>
    <w:uiPriority w:val="99"/>
    <w:semiHidden/>
    <w:unhideWhenUsed/>
    <w:rsid w:val="003A4338"/>
    <w:pPr>
      <w:spacing w:after="0"/>
      <w:ind w:firstLine="284"/>
      <w:jc w:val="both"/>
    </w:pPr>
    <w:rPr>
      <w:rFonts w:ascii="Times New Roman" w:eastAsia="Calibri" w:hAnsi="Times New Roman" w:cs="Times New Roman"/>
      <w:b/>
      <w:bCs/>
    </w:rPr>
  </w:style>
  <w:style w:type="character" w:customStyle="1" w:styleId="EfniathugasemdarStaf">
    <w:name w:val="Efni athugasemdar Staf"/>
    <w:basedOn w:val="TextiathugasemdarStaf"/>
    <w:link w:val="Efniathugasemdar"/>
    <w:uiPriority w:val="99"/>
    <w:semiHidden/>
    <w:rsid w:val="003A4338"/>
    <w:rPr>
      <w:rFonts w:ascii="Times New Roman" w:eastAsiaTheme="minorHAnsi" w:hAnsi="Times New Roman" w:cstheme="minorBidi"/>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B8F6BBAAEDA6488820A68A4854A4EA" ma:contentTypeVersion="6" ma:contentTypeDescription="Create a new document." ma:contentTypeScope="" ma:versionID="96fc14a4a530141936902d9ccc9cb464">
  <xsd:schema xmlns:xsd="http://www.w3.org/2001/XMLSchema" xmlns:xs="http://www.w3.org/2001/XMLSchema" xmlns:p="http://schemas.microsoft.com/office/2006/metadata/properties" xmlns:ns2="d8a0ce5d-81e9-41fc-ba40-c8e42a897638" xmlns:ns3="10484896-174a-40a6-89f0-8d14e751ebeb" targetNamespace="http://schemas.microsoft.com/office/2006/metadata/properties" ma:root="true" ma:fieldsID="fa50eb63160d3ad270cea04944e94490" ns2:_="" ns3:_="">
    <xsd:import namespace="d8a0ce5d-81e9-41fc-ba40-c8e42a897638"/>
    <xsd:import namespace="10484896-174a-40a6-89f0-8d14e751eb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0ce5d-81e9-41fc-ba40-c8e42a897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84896-174a-40a6-89f0-8d14e751e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9A737-C3D3-4B16-B77F-8B337E163076}">
  <ds:schemaRefs>
    <ds:schemaRef ds:uri="http://schemas.microsoft.com/sharepoint/v3/contenttype/forms"/>
  </ds:schemaRefs>
</ds:datastoreItem>
</file>

<file path=customXml/itemProps2.xml><?xml version="1.0" encoding="utf-8"?>
<ds:datastoreItem xmlns:ds="http://schemas.openxmlformats.org/officeDocument/2006/customXml" ds:itemID="{36A9BB64-AD31-4BDF-9087-B41D9D5F1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0ce5d-81e9-41fc-ba40-c8e42a897638"/>
    <ds:schemaRef ds:uri="10484896-174a-40a6-89f0-8d14e751e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18866-A70E-48EE-B281-79C171CB016D}">
  <ds:schemaRefs>
    <ds:schemaRef ds:uri="http://schemas.openxmlformats.org/officeDocument/2006/bibliography"/>
  </ds:schemaRefs>
</ds:datastoreItem>
</file>

<file path=customXml/itemProps4.xml><?xml version="1.0" encoding="utf-8"?>
<ds:datastoreItem xmlns:ds="http://schemas.openxmlformats.org/officeDocument/2006/customXml" ds:itemID="{16968290-23A9-42CC-B7D8-7314E7459CF3}">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10484896-174a-40a6-89f0-8d14e751ebeb"/>
    <ds:schemaRef ds:uri="d8a0ce5d-81e9-41fc-ba40-c8e42a89763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6099</Words>
  <Characters>34765</Characters>
  <Application>Microsoft Office Word</Application>
  <DocSecurity>0</DocSecurity>
  <Lines>289</Lines>
  <Paragraphs>81</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40783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Magnús Dige Baldursson</cp:lastModifiedBy>
  <cp:revision>3</cp:revision>
  <cp:lastPrinted>2021-12-06T09:02:00Z</cp:lastPrinted>
  <dcterms:created xsi:type="dcterms:W3CDTF">2021-12-07T09:17:00Z</dcterms:created>
  <dcterms:modified xsi:type="dcterms:W3CDTF">2021-12-07T14:38:00Z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0x01010087B8F6BBAAEDA6488820A68A4854A4EA</vt:lpwstr>
  </property>
</Properties>
</file>