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C129E" w14:textId="77777777" w:rsidR="00894ED6" w:rsidRDefault="00894ED6" w:rsidP="00D84035">
      <w:pPr>
        <w:autoSpaceDE w:val="0"/>
        <w:autoSpaceDN w:val="0"/>
        <w:adjustRightInd w:val="0"/>
        <w:spacing w:after="0" w:line="240" w:lineRule="auto"/>
        <w:jc w:val="center"/>
        <w:rPr>
          <w:rFonts w:ascii="Times New Roman" w:hAnsi="Times New Roman" w:cs="Times New Roman"/>
          <w:color w:val="000000"/>
          <w:sz w:val="28"/>
          <w:szCs w:val="28"/>
        </w:rPr>
      </w:pPr>
    </w:p>
    <w:p w14:paraId="14FB1343" w14:textId="66D4E618" w:rsidR="00211A2C" w:rsidRPr="00EC616D" w:rsidRDefault="00211A2C" w:rsidP="00D84035">
      <w:pPr>
        <w:autoSpaceDE w:val="0"/>
        <w:autoSpaceDN w:val="0"/>
        <w:adjustRightInd w:val="0"/>
        <w:spacing w:after="0" w:line="240" w:lineRule="auto"/>
        <w:jc w:val="center"/>
        <w:rPr>
          <w:rFonts w:ascii="Times New Roman" w:hAnsi="Times New Roman" w:cs="Times New Roman"/>
          <w:color w:val="000000"/>
          <w:sz w:val="28"/>
          <w:szCs w:val="28"/>
        </w:rPr>
      </w:pPr>
      <w:r w:rsidRPr="00EC616D">
        <w:rPr>
          <w:rFonts w:ascii="Times New Roman" w:hAnsi="Times New Roman" w:cs="Times New Roman"/>
          <w:color w:val="000000"/>
          <w:sz w:val="28"/>
          <w:szCs w:val="28"/>
        </w:rPr>
        <w:t>REGLUR</w:t>
      </w:r>
    </w:p>
    <w:p w14:paraId="6439BB96" w14:textId="471A7800" w:rsidR="00A93DB8" w:rsidRPr="00211A2C" w:rsidRDefault="00211A2C" w:rsidP="00D84035">
      <w:pPr>
        <w:autoSpaceDE w:val="0"/>
        <w:autoSpaceDN w:val="0"/>
        <w:adjustRightInd w:val="0"/>
        <w:spacing w:after="0" w:line="240" w:lineRule="auto"/>
        <w:jc w:val="center"/>
        <w:rPr>
          <w:rFonts w:ascii="Times New Roman" w:hAnsi="Times New Roman" w:cs="Times New Roman"/>
          <w:b/>
          <w:color w:val="000000"/>
          <w:sz w:val="24"/>
          <w:szCs w:val="24"/>
        </w:rPr>
      </w:pPr>
      <w:r w:rsidRPr="00211A2C">
        <w:rPr>
          <w:rFonts w:ascii="Times New Roman" w:hAnsi="Times New Roman" w:cs="Times New Roman"/>
          <w:b/>
          <w:color w:val="000000"/>
          <w:sz w:val="24"/>
          <w:szCs w:val="24"/>
        </w:rPr>
        <w:t xml:space="preserve">um </w:t>
      </w:r>
      <w:r w:rsidR="002437FD">
        <w:rPr>
          <w:rFonts w:ascii="Times New Roman" w:hAnsi="Times New Roman" w:cs="Times New Roman"/>
          <w:b/>
          <w:color w:val="000000"/>
          <w:sz w:val="24"/>
          <w:szCs w:val="24"/>
        </w:rPr>
        <w:t>styrkveitingar</w:t>
      </w:r>
      <w:r w:rsidR="0071069E">
        <w:rPr>
          <w:rFonts w:ascii="Times New Roman" w:hAnsi="Times New Roman" w:cs="Times New Roman"/>
          <w:b/>
          <w:color w:val="000000"/>
          <w:sz w:val="24"/>
          <w:szCs w:val="24"/>
        </w:rPr>
        <w:t xml:space="preserve"> utanríkisráðuneytisins</w:t>
      </w:r>
      <w:r w:rsidR="002437FD">
        <w:rPr>
          <w:rFonts w:ascii="Times New Roman" w:hAnsi="Times New Roman" w:cs="Times New Roman"/>
          <w:b/>
          <w:color w:val="000000"/>
          <w:sz w:val="24"/>
          <w:szCs w:val="24"/>
        </w:rPr>
        <w:t xml:space="preserve"> </w:t>
      </w:r>
      <w:r w:rsidRPr="00211A2C">
        <w:rPr>
          <w:rFonts w:ascii="Times New Roman" w:hAnsi="Times New Roman" w:cs="Times New Roman"/>
          <w:b/>
          <w:color w:val="000000"/>
          <w:sz w:val="24"/>
          <w:szCs w:val="24"/>
        </w:rPr>
        <w:t xml:space="preserve">úr </w:t>
      </w:r>
      <w:r w:rsidR="0071069E" w:rsidRPr="004D01B4">
        <w:rPr>
          <w:rFonts w:ascii="Times New Roman" w:hAnsi="Times New Roman" w:cs="Times New Roman"/>
          <w:b/>
          <w:color w:val="000000"/>
          <w:sz w:val="24"/>
          <w:szCs w:val="24"/>
        </w:rPr>
        <w:t>Samstarfssjóði við atvinnulíf um Heimsmarkmið Sameinuðu þjóðanna</w:t>
      </w:r>
      <w:r w:rsidR="00EC616D">
        <w:rPr>
          <w:rFonts w:ascii="Times New Roman" w:hAnsi="Times New Roman" w:cs="Times New Roman"/>
          <w:b/>
          <w:color w:val="000000"/>
          <w:sz w:val="24"/>
          <w:szCs w:val="24"/>
        </w:rPr>
        <w:t xml:space="preserve"> </w:t>
      </w:r>
    </w:p>
    <w:p w14:paraId="60DE67B0" w14:textId="77777777" w:rsidR="00A93DB8" w:rsidRDefault="00A93DB8" w:rsidP="00D84035">
      <w:pPr>
        <w:autoSpaceDE w:val="0"/>
        <w:autoSpaceDN w:val="0"/>
        <w:adjustRightInd w:val="0"/>
        <w:spacing w:after="0" w:line="240" w:lineRule="auto"/>
        <w:jc w:val="both"/>
        <w:rPr>
          <w:rFonts w:ascii="Times New Roman" w:hAnsi="Times New Roman" w:cs="Times New Roman"/>
          <w:color w:val="000000"/>
          <w:sz w:val="24"/>
          <w:szCs w:val="24"/>
        </w:rPr>
      </w:pPr>
    </w:p>
    <w:p w14:paraId="5B544003" w14:textId="77777777" w:rsidR="00211A2C" w:rsidRDefault="00211A2C" w:rsidP="00D84035">
      <w:pPr>
        <w:autoSpaceDE w:val="0"/>
        <w:autoSpaceDN w:val="0"/>
        <w:adjustRightInd w:val="0"/>
        <w:spacing w:after="0" w:line="240" w:lineRule="auto"/>
        <w:jc w:val="both"/>
        <w:rPr>
          <w:rFonts w:ascii="Times New Roman" w:hAnsi="Times New Roman" w:cs="Times New Roman"/>
          <w:color w:val="000000"/>
          <w:sz w:val="24"/>
          <w:szCs w:val="24"/>
        </w:rPr>
      </w:pPr>
    </w:p>
    <w:p w14:paraId="01058E41" w14:textId="702EF956" w:rsidR="00211A2C" w:rsidRDefault="00211A2C" w:rsidP="00D8403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1.gr.</w:t>
      </w:r>
    </w:p>
    <w:p w14:paraId="45DAA66A" w14:textId="180227D6" w:rsidR="00211A2C" w:rsidRPr="00211A2C" w:rsidRDefault="00C44939" w:rsidP="00D84035">
      <w:pPr>
        <w:autoSpaceDE w:val="0"/>
        <w:autoSpaceDN w:val="0"/>
        <w:adjustRightInd w:val="0"/>
        <w:spacing w:after="0" w:line="240" w:lineRule="auto"/>
        <w:jc w:val="center"/>
        <w:rPr>
          <w:rFonts w:ascii="Times New Roman" w:hAnsi="Times New Roman" w:cs="Times New Roman"/>
          <w:i/>
          <w:color w:val="000000"/>
          <w:sz w:val="24"/>
          <w:szCs w:val="24"/>
        </w:rPr>
      </w:pPr>
      <w:r>
        <w:rPr>
          <w:rFonts w:ascii="Times New Roman" w:hAnsi="Times New Roman" w:cs="Times New Roman"/>
          <w:i/>
          <w:color w:val="000000"/>
          <w:sz w:val="24"/>
          <w:szCs w:val="24"/>
        </w:rPr>
        <w:t>Gildissvið og markmið.</w:t>
      </w:r>
    </w:p>
    <w:p w14:paraId="5E149EE2" w14:textId="43D3DA00" w:rsidR="002437FD" w:rsidRDefault="00211A2C" w:rsidP="00D84035">
      <w:pPr>
        <w:autoSpaceDE w:val="0"/>
        <w:autoSpaceDN w:val="0"/>
        <w:adjustRightInd w:val="0"/>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Reglur þessar gilda um málsmeðferðina við </w:t>
      </w:r>
      <w:r w:rsidR="002437FD">
        <w:rPr>
          <w:rFonts w:ascii="Times New Roman" w:hAnsi="Times New Roman" w:cs="Times New Roman"/>
          <w:color w:val="000000"/>
          <w:sz w:val="24"/>
          <w:szCs w:val="24"/>
        </w:rPr>
        <w:t xml:space="preserve">veitingu </w:t>
      </w:r>
      <w:r w:rsidR="0071069E">
        <w:rPr>
          <w:rFonts w:ascii="Times New Roman" w:hAnsi="Times New Roman" w:cs="Times New Roman"/>
          <w:color w:val="000000"/>
          <w:sz w:val="24"/>
          <w:szCs w:val="24"/>
        </w:rPr>
        <w:t xml:space="preserve">utanríkisráðuneytisins á </w:t>
      </w:r>
      <w:r w:rsidR="002437FD">
        <w:rPr>
          <w:rFonts w:ascii="Times New Roman" w:hAnsi="Times New Roman" w:cs="Times New Roman"/>
          <w:color w:val="000000"/>
          <w:sz w:val="24"/>
          <w:szCs w:val="24"/>
        </w:rPr>
        <w:t>styrkj</w:t>
      </w:r>
      <w:r w:rsidR="0071069E">
        <w:rPr>
          <w:rFonts w:ascii="Times New Roman" w:hAnsi="Times New Roman" w:cs="Times New Roman"/>
          <w:color w:val="000000"/>
          <w:sz w:val="24"/>
          <w:szCs w:val="24"/>
        </w:rPr>
        <w:t>um</w:t>
      </w:r>
      <w:r w:rsidR="002437F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úr </w:t>
      </w:r>
      <w:r w:rsidR="0071069E">
        <w:rPr>
          <w:rFonts w:ascii="Times New Roman" w:hAnsi="Times New Roman" w:cs="Times New Roman"/>
          <w:color w:val="000000"/>
          <w:sz w:val="24"/>
          <w:szCs w:val="24"/>
        </w:rPr>
        <w:t xml:space="preserve">Samstarfssjóði við atvinnulíf um </w:t>
      </w:r>
      <w:r>
        <w:rPr>
          <w:rFonts w:ascii="Times New Roman" w:hAnsi="Times New Roman" w:cs="Times New Roman"/>
          <w:color w:val="000000"/>
          <w:sz w:val="24"/>
          <w:szCs w:val="24"/>
        </w:rPr>
        <w:t>Heimsmark</w:t>
      </w:r>
      <w:r w:rsidR="00C546CF">
        <w:rPr>
          <w:rFonts w:ascii="Times New Roman" w:hAnsi="Times New Roman" w:cs="Times New Roman"/>
          <w:color w:val="000000"/>
          <w:sz w:val="24"/>
          <w:szCs w:val="24"/>
        </w:rPr>
        <w:t>mið</w:t>
      </w:r>
      <w:r w:rsidR="0071069E">
        <w:rPr>
          <w:rFonts w:ascii="Times New Roman" w:hAnsi="Times New Roman" w:cs="Times New Roman"/>
          <w:color w:val="000000"/>
          <w:sz w:val="24"/>
          <w:szCs w:val="24"/>
        </w:rPr>
        <w:t xml:space="preserve"> Sameinuðu þjóðanna</w:t>
      </w:r>
      <w:r w:rsidR="007D660B">
        <w:rPr>
          <w:rFonts w:ascii="Times New Roman" w:hAnsi="Times New Roman" w:cs="Times New Roman"/>
          <w:color w:val="000000"/>
          <w:sz w:val="24"/>
          <w:szCs w:val="24"/>
        </w:rPr>
        <w:t xml:space="preserve"> </w:t>
      </w:r>
      <w:r w:rsidR="002437FD">
        <w:rPr>
          <w:rFonts w:ascii="Times New Roman" w:hAnsi="Times New Roman" w:cs="Times New Roman"/>
          <w:color w:val="000000"/>
          <w:sz w:val="24"/>
          <w:szCs w:val="24"/>
        </w:rPr>
        <w:t>ráðuneytisins</w:t>
      </w:r>
      <w:r w:rsidR="00E64E2F">
        <w:rPr>
          <w:rFonts w:ascii="Times New Roman" w:hAnsi="Times New Roman" w:cs="Times New Roman"/>
          <w:color w:val="000000"/>
          <w:sz w:val="24"/>
          <w:szCs w:val="24"/>
        </w:rPr>
        <w:t xml:space="preserve"> sem er verkefni innan ramma núverandi þróunarsamvinnu</w:t>
      </w:r>
      <w:r w:rsidR="003734FA">
        <w:rPr>
          <w:rFonts w:ascii="Times New Roman" w:hAnsi="Times New Roman" w:cs="Times New Roman"/>
          <w:color w:val="000000"/>
          <w:sz w:val="24"/>
          <w:szCs w:val="24"/>
        </w:rPr>
        <w:t>áherslna.</w:t>
      </w:r>
      <w:r w:rsidR="00E64E2F">
        <w:rPr>
          <w:rFonts w:ascii="Times New Roman" w:hAnsi="Times New Roman" w:cs="Times New Roman"/>
          <w:color w:val="000000"/>
          <w:sz w:val="24"/>
          <w:szCs w:val="24"/>
        </w:rPr>
        <w:t xml:space="preserve"> </w:t>
      </w:r>
    </w:p>
    <w:p w14:paraId="26696043" w14:textId="1B02A67A" w:rsidR="00211A2C" w:rsidRDefault="00C44939" w:rsidP="00D84035">
      <w:pPr>
        <w:autoSpaceDE w:val="0"/>
        <w:autoSpaceDN w:val="0"/>
        <w:adjustRightInd w:val="0"/>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Markmiðið með r</w:t>
      </w:r>
      <w:r w:rsidR="002437FD">
        <w:rPr>
          <w:rFonts w:ascii="Times New Roman" w:hAnsi="Times New Roman" w:cs="Times New Roman"/>
          <w:color w:val="000000"/>
          <w:sz w:val="24"/>
          <w:szCs w:val="24"/>
        </w:rPr>
        <w:t xml:space="preserve">eglunum er </w:t>
      </w:r>
      <w:r>
        <w:rPr>
          <w:rFonts w:ascii="Times New Roman" w:hAnsi="Times New Roman" w:cs="Times New Roman"/>
          <w:color w:val="000000"/>
          <w:sz w:val="24"/>
          <w:szCs w:val="24"/>
        </w:rPr>
        <w:t>a</w:t>
      </w:r>
      <w:r w:rsidR="00211A2C">
        <w:rPr>
          <w:rFonts w:ascii="Times New Roman" w:hAnsi="Times New Roman" w:cs="Times New Roman"/>
          <w:color w:val="000000"/>
          <w:sz w:val="24"/>
          <w:szCs w:val="24"/>
        </w:rPr>
        <w:t>ð tryggja jafnræði</w:t>
      </w:r>
      <w:r>
        <w:rPr>
          <w:rFonts w:ascii="Times New Roman" w:hAnsi="Times New Roman" w:cs="Times New Roman"/>
          <w:color w:val="000000"/>
          <w:sz w:val="24"/>
          <w:szCs w:val="24"/>
        </w:rPr>
        <w:t>,</w:t>
      </w:r>
      <w:r w:rsidR="007D660B">
        <w:rPr>
          <w:rFonts w:ascii="Times New Roman" w:hAnsi="Times New Roman" w:cs="Times New Roman"/>
          <w:color w:val="000000"/>
          <w:sz w:val="24"/>
          <w:szCs w:val="24"/>
        </w:rPr>
        <w:t xml:space="preserve"> </w:t>
      </w:r>
      <w:r>
        <w:rPr>
          <w:rFonts w:ascii="Times New Roman" w:hAnsi="Times New Roman" w:cs="Times New Roman"/>
          <w:color w:val="000000"/>
          <w:sz w:val="24"/>
          <w:szCs w:val="24"/>
        </w:rPr>
        <w:t>hlutlægni,</w:t>
      </w:r>
      <w:r w:rsidR="007D660B">
        <w:rPr>
          <w:rFonts w:ascii="Times New Roman" w:hAnsi="Times New Roman" w:cs="Times New Roman"/>
          <w:color w:val="000000"/>
          <w:sz w:val="24"/>
          <w:szCs w:val="24"/>
        </w:rPr>
        <w:t xml:space="preserve"> </w:t>
      </w:r>
      <w:r>
        <w:rPr>
          <w:rFonts w:ascii="Times New Roman" w:hAnsi="Times New Roman" w:cs="Times New Roman"/>
          <w:color w:val="000000"/>
          <w:sz w:val="24"/>
          <w:szCs w:val="24"/>
        </w:rPr>
        <w:t>gagnsæi og samkeppnissjónarmið</w:t>
      </w:r>
      <w:r w:rsidR="00211A2C">
        <w:rPr>
          <w:rFonts w:ascii="Times New Roman" w:hAnsi="Times New Roman" w:cs="Times New Roman"/>
          <w:color w:val="000000"/>
          <w:sz w:val="24"/>
          <w:szCs w:val="24"/>
        </w:rPr>
        <w:t xml:space="preserve"> við úthlutun og umsýslu styrkja</w:t>
      </w:r>
      <w:r w:rsidR="002437FD">
        <w:rPr>
          <w:rFonts w:ascii="Times New Roman" w:hAnsi="Times New Roman" w:cs="Times New Roman"/>
          <w:color w:val="000000"/>
          <w:sz w:val="24"/>
          <w:szCs w:val="24"/>
        </w:rPr>
        <w:t xml:space="preserve">. Einnig skulu styrkveitingar samræmast stefnu </w:t>
      </w:r>
      <w:r w:rsidR="00211A2C">
        <w:rPr>
          <w:rFonts w:ascii="Times New Roman" w:hAnsi="Times New Roman" w:cs="Times New Roman"/>
          <w:color w:val="000000"/>
          <w:sz w:val="24"/>
          <w:szCs w:val="24"/>
        </w:rPr>
        <w:t xml:space="preserve"> stjórnvalda um </w:t>
      </w:r>
      <w:r w:rsidR="002437FD">
        <w:rPr>
          <w:rFonts w:ascii="Times New Roman" w:hAnsi="Times New Roman" w:cs="Times New Roman"/>
          <w:color w:val="000000"/>
          <w:sz w:val="24"/>
          <w:szCs w:val="24"/>
        </w:rPr>
        <w:t>framlög til al</w:t>
      </w:r>
      <w:r w:rsidR="00211A2C">
        <w:rPr>
          <w:rFonts w:ascii="Times New Roman" w:hAnsi="Times New Roman" w:cs="Times New Roman"/>
          <w:color w:val="000000"/>
          <w:sz w:val="24"/>
          <w:szCs w:val="24"/>
        </w:rPr>
        <w:t>þjóðleg</w:t>
      </w:r>
      <w:r>
        <w:rPr>
          <w:rFonts w:ascii="Times New Roman" w:hAnsi="Times New Roman" w:cs="Times New Roman"/>
          <w:color w:val="000000"/>
          <w:sz w:val="24"/>
          <w:szCs w:val="24"/>
        </w:rPr>
        <w:t>rar</w:t>
      </w:r>
      <w:r w:rsidR="00211A2C">
        <w:rPr>
          <w:rFonts w:ascii="Times New Roman" w:hAnsi="Times New Roman" w:cs="Times New Roman"/>
          <w:color w:val="000000"/>
          <w:sz w:val="24"/>
          <w:szCs w:val="24"/>
        </w:rPr>
        <w:t xml:space="preserve"> þr</w:t>
      </w:r>
      <w:r w:rsidR="002437FD">
        <w:rPr>
          <w:rFonts w:ascii="Times New Roman" w:hAnsi="Times New Roman" w:cs="Times New Roman"/>
          <w:color w:val="000000"/>
          <w:sz w:val="24"/>
          <w:szCs w:val="24"/>
        </w:rPr>
        <w:t>óunarsamvinnu, sbr. 6. gr. laga um alþjóðlega þr</w:t>
      </w:r>
      <w:r>
        <w:rPr>
          <w:rFonts w:ascii="Times New Roman" w:hAnsi="Times New Roman" w:cs="Times New Roman"/>
          <w:color w:val="000000"/>
          <w:sz w:val="24"/>
          <w:szCs w:val="24"/>
        </w:rPr>
        <w:t xml:space="preserve">óunarsamvinnu, nr. 121/2008, </w:t>
      </w:r>
      <w:r w:rsidR="002437FD">
        <w:rPr>
          <w:rFonts w:ascii="Times New Roman" w:hAnsi="Times New Roman" w:cs="Times New Roman"/>
          <w:color w:val="000000"/>
          <w:sz w:val="24"/>
          <w:szCs w:val="24"/>
        </w:rPr>
        <w:t xml:space="preserve">ákvæðum 42. gr. laga um opinber fjármál, nr. 123/2015, og reglugerð um styrkveitingar ráðherra, nr. 642/2018. </w:t>
      </w:r>
    </w:p>
    <w:p w14:paraId="269AE18B" w14:textId="28EE22A2" w:rsidR="00AF70FB" w:rsidRDefault="002D6CED" w:rsidP="00D84035">
      <w:pPr>
        <w:autoSpaceDE w:val="0"/>
        <w:autoSpaceDN w:val="0"/>
        <w:adjustRightInd w:val="0"/>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Utanríkisráðherra úthlutar styrkjum að fengnum tillögum </w:t>
      </w:r>
      <w:r w:rsidR="002B4E3F">
        <w:rPr>
          <w:rFonts w:ascii="Times New Roman" w:hAnsi="Times New Roman" w:cs="Times New Roman"/>
          <w:color w:val="000000"/>
          <w:sz w:val="24"/>
          <w:szCs w:val="24"/>
        </w:rPr>
        <w:t xml:space="preserve">þriggja manna </w:t>
      </w:r>
      <w:r w:rsidR="004960C2">
        <w:rPr>
          <w:rFonts w:ascii="Times New Roman" w:hAnsi="Times New Roman" w:cs="Times New Roman"/>
          <w:color w:val="000000"/>
          <w:sz w:val="24"/>
          <w:szCs w:val="24"/>
        </w:rPr>
        <w:t xml:space="preserve">matshóps </w:t>
      </w:r>
      <w:r>
        <w:rPr>
          <w:rFonts w:ascii="Times New Roman" w:hAnsi="Times New Roman" w:cs="Times New Roman"/>
          <w:color w:val="000000"/>
          <w:sz w:val="24"/>
          <w:szCs w:val="24"/>
        </w:rPr>
        <w:t xml:space="preserve">sem </w:t>
      </w:r>
      <w:r w:rsidR="00EF3906">
        <w:rPr>
          <w:rFonts w:ascii="Times New Roman" w:hAnsi="Times New Roman" w:cs="Times New Roman"/>
          <w:color w:val="000000"/>
          <w:sz w:val="24"/>
          <w:szCs w:val="24"/>
        </w:rPr>
        <w:t>skip</w:t>
      </w:r>
      <w:r w:rsidR="004960C2">
        <w:rPr>
          <w:rFonts w:ascii="Times New Roman" w:hAnsi="Times New Roman" w:cs="Times New Roman"/>
          <w:color w:val="000000"/>
          <w:sz w:val="24"/>
          <w:szCs w:val="24"/>
        </w:rPr>
        <w:t>a</w:t>
      </w:r>
      <w:r w:rsidR="00EF3906">
        <w:rPr>
          <w:rFonts w:ascii="Times New Roman" w:hAnsi="Times New Roman" w:cs="Times New Roman"/>
          <w:color w:val="000000"/>
          <w:sz w:val="24"/>
          <w:szCs w:val="24"/>
        </w:rPr>
        <w:t>ð</w:t>
      </w:r>
      <w:r w:rsidR="004960C2">
        <w:rPr>
          <w:rFonts w:ascii="Times New Roman" w:hAnsi="Times New Roman" w:cs="Times New Roman"/>
          <w:color w:val="000000"/>
          <w:sz w:val="24"/>
          <w:szCs w:val="24"/>
        </w:rPr>
        <w:t>ur</w:t>
      </w:r>
      <w:r w:rsidR="00AF70FB">
        <w:rPr>
          <w:rFonts w:ascii="Times New Roman" w:hAnsi="Times New Roman" w:cs="Times New Roman"/>
          <w:color w:val="000000"/>
          <w:sz w:val="24"/>
          <w:szCs w:val="24"/>
        </w:rPr>
        <w:t xml:space="preserve"> </w:t>
      </w:r>
      <w:r w:rsidR="00CA6422">
        <w:rPr>
          <w:rFonts w:ascii="Times New Roman" w:hAnsi="Times New Roman" w:cs="Times New Roman"/>
          <w:color w:val="000000"/>
          <w:sz w:val="24"/>
          <w:szCs w:val="24"/>
        </w:rPr>
        <w:t xml:space="preserve">er </w:t>
      </w:r>
      <w:r w:rsidR="00AF70FB">
        <w:rPr>
          <w:rFonts w:ascii="Times New Roman" w:hAnsi="Times New Roman" w:cs="Times New Roman"/>
          <w:color w:val="000000"/>
          <w:sz w:val="24"/>
          <w:szCs w:val="24"/>
        </w:rPr>
        <w:t xml:space="preserve">fulltrúum </w:t>
      </w:r>
      <w:r w:rsidR="00CA6422">
        <w:rPr>
          <w:rFonts w:ascii="Times New Roman" w:hAnsi="Times New Roman" w:cs="Times New Roman"/>
          <w:color w:val="000000"/>
          <w:sz w:val="24"/>
          <w:szCs w:val="24"/>
        </w:rPr>
        <w:t>utanríkisr</w:t>
      </w:r>
      <w:r w:rsidR="00AF70FB">
        <w:rPr>
          <w:rFonts w:ascii="Times New Roman" w:hAnsi="Times New Roman" w:cs="Times New Roman"/>
          <w:color w:val="000000"/>
          <w:sz w:val="24"/>
          <w:szCs w:val="24"/>
        </w:rPr>
        <w:t>áðuneytisins</w:t>
      </w:r>
      <w:r w:rsidR="004960C2">
        <w:rPr>
          <w:rFonts w:ascii="Times New Roman" w:hAnsi="Times New Roman" w:cs="Times New Roman"/>
          <w:color w:val="000000"/>
          <w:sz w:val="24"/>
          <w:szCs w:val="24"/>
        </w:rPr>
        <w:t xml:space="preserve"> og</w:t>
      </w:r>
      <w:r w:rsidR="00AF70FB">
        <w:rPr>
          <w:rFonts w:ascii="Times New Roman" w:hAnsi="Times New Roman" w:cs="Times New Roman"/>
          <w:color w:val="000000"/>
          <w:sz w:val="24"/>
          <w:szCs w:val="24"/>
        </w:rPr>
        <w:t xml:space="preserve"> </w:t>
      </w:r>
      <w:r w:rsidR="004960C2">
        <w:rPr>
          <w:rFonts w:ascii="Times New Roman" w:hAnsi="Times New Roman" w:cs="Times New Roman"/>
          <w:color w:val="000000"/>
          <w:sz w:val="24"/>
          <w:szCs w:val="24"/>
        </w:rPr>
        <w:t xml:space="preserve">tveimur </w:t>
      </w:r>
      <w:r w:rsidR="00AF70FB">
        <w:rPr>
          <w:rFonts w:ascii="Times New Roman" w:hAnsi="Times New Roman" w:cs="Times New Roman"/>
          <w:color w:val="000000"/>
          <w:sz w:val="24"/>
          <w:szCs w:val="24"/>
        </w:rPr>
        <w:t>óháðum þróunarsamvinnusérfræðing</w:t>
      </w:r>
      <w:r w:rsidR="007A34D5">
        <w:rPr>
          <w:rFonts w:ascii="Times New Roman" w:hAnsi="Times New Roman" w:cs="Times New Roman"/>
          <w:color w:val="000000"/>
          <w:sz w:val="24"/>
          <w:szCs w:val="24"/>
        </w:rPr>
        <w:t>um</w:t>
      </w:r>
      <w:r w:rsidR="00CA6422">
        <w:rPr>
          <w:rFonts w:ascii="Times New Roman" w:hAnsi="Times New Roman" w:cs="Times New Roman"/>
          <w:color w:val="000000"/>
          <w:sz w:val="24"/>
          <w:szCs w:val="24"/>
        </w:rPr>
        <w:t>.</w:t>
      </w:r>
    </w:p>
    <w:p w14:paraId="474597E0" w14:textId="7D2DC482" w:rsidR="0065691D" w:rsidRDefault="00FA3578" w:rsidP="00D84035">
      <w:pPr>
        <w:autoSpaceDE w:val="0"/>
        <w:autoSpaceDN w:val="0"/>
        <w:adjustRightInd w:val="0"/>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Styrkjum skal úthlutað til ákveðinna verkefna og til ákveðins tíma hverju sinni. </w:t>
      </w:r>
    </w:p>
    <w:p w14:paraId="5FD8B951" w14:textId="184A4FA4" w:rsidR="00287596" w:rsidRDefault="00287596" w:rsidP="00D84035">
      <w:pPr>
        <w:autoSpaceDE w:val="0"/>
        <w:autoSpaceDN w:val="0"/>
        <w:adjustRightInd w:val="0"/>
        <w:spacing w:after="0" w:line="240" w:lineRule="auto"/>
        <w:ind w:firstLine="284"/>
        <w:jc w:val="both"/>
        <w:rPr>
          <w:rFonts w:ascii="Times New Roman" w:hAnsi="Times New Roman" w:cs="Times New Roman"/>
          <w:color w:val="000000"/>
          <w:sz w:val="24"/>
          <w:szCs w:val="24"/>
        </w:rPr>
      </w:pPr>
    </w:p>
    <w:p w14:paraId="416DBE60" w14:textId="77777777" w:rsidR="002B0E47" w:rsidRDefault="002B0E47" w:rsidP="00D84035">
      <w:pPr>
        <w:autoSpaceDE w:val="0"/>
        <w:autoSpaceDN w:val="0"/>
        <w:adjustRightInd w:val="0"/>
        <w:spacing w:after="0" w:line="240" w:lineRule="auto"/>
        <w:jc w:val="both"/>
        <w:rPr>
          <w:rFonts w:ascii="Times New Roman" w:hAnsi="Times New Roman" w:cs="Times New Roman"/>
          <w:color w:val="000000"/>
          <w:sz w:val="24"/>
          <w:szCs w:val="24"/>
        </w:rPr>
      </w:pPr>
    </w:p>
    <w:p w14:paraId="11CAA86D" w14:textId="23BEF947" w:rsidR="002437FD" w:rsidRDefault="002437FD" w:rsidP="00D8403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gr.</w:t>
      </w:r>
    </w:p>
    <w:p w14:paraId="2A2D3E38" w14:textId="14565181" w:rsidR="00314820" w:rsidRPr="00C546CF" w:rsidRDefault="001B2F74" w:rsidP="00D84035">
      <w:pPr>
        <w:autoSpaceDE w:val="0"/>
        <w:autoSpaceDN w:val="0"/>
        <w:adjustRightInd w:val="0"/>
        <w:spacing w:after="0" w:line="240" w:lineRule="auto"/>
        <w:jc w:val="center"/>
        <w:rPr>
          <w:rFonts w:ascii="Times New Roman" w:hAnsi="Times New Roman" w:cs="Times New Roman"/>
          <w:i/>
          <w:color w:val="000000"/>
          <w:sz w:val="24"/>
          <w:szCs w:val="24"/>
        </w:rPr>
      </w:pPr>
      <w:r w:rsidRPr="00C546CF">
        <w:rPr>
          <w:rFonts w:ascii="Times New Roman" w:hAnsi="Times New Roman" w:cs="Times New Roman"/>
          <w:i/>
          <w:color w:val="000000"/>
          <w:sz w:val="24"/>
          <w:szCs w:val="24"/>
        </w:rPr>
        <w:t xml:space="preserve">Hlutverk </w:t>
      </w:r>
      <w:r w:rsidR="0071069E">
        <w:rPr>
          <w:rFonts w:ascii="Times New Roman" w:hAnsi="Times New Roman" w:cs="Times New Roman"/>
          <w:i/>
          <w:color w:val="000000"/>
          <w:sz w:val="24"/>
          <w:szCs w:val="24"/>
        </w:rPr>
        <w:t xml:space="preserve">sjóðsins </w:t>
      </w:r>
    </w:p>
    <w:p w14:paraId="24B8BFEA" w14:textId="26DF72BC" w:rsidR="00A5527F" w:rsidRDefault="0026301C" w:rsidP="00D84035">
      <w:pPr>
        <w:autoSpaceDE w:val="0"/>
        <w:autoSpaceDN w:val="0"/>
        <w:adjustRightInd w:val="0"/>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Hlutverk</w:t>
      </w:r>
      <w:r w:rsidR="00314820">
        <w:rPr>
          <w:rFonts w:ascii="Times New Roman" w:hAnsi="Times New Roman" w:cs="Times New Roman"/>
          <w:color w:val="000000"/>
          <w:sz w:val="24"/>
          <w:szCs w:val="24"/>
        </w:rPr>
        <w:t xml:space="preserve"> sjóðs</w:t>
      </w:r>
      <w:r w:rsidR="00367130">
        <w:rPr>
          <w:rFonts w:ascii="Times New Roman" w:hAnsi="Times New Roman" w:cs="Times New Roman"/>
          <w:color w:val="000000"/>
          <w:sz w:val="24"/>
          <w:szCs w:val="24"/>
        </w:rPr>
        <w:t>ins</w:t>
      </w:r>
      <w:r w:rsidR="00314820">
        <w:rPr>
          <w:rFonts w:ascii="Times New Roman" w:hAnsi="Times New Roman" w:cs="Times New Roman"/>
          <w:color w:val="000000"/>
          <w:sz w:val="24"/>
          <w:szCs w:val="24"/>
        </w:rPr>
        <w:t xml:space="preserve"> </w:t>
      </w:r>
      <w:r w:rsidR="002B0E47">
        <w:rPr>
          <w:rFonts w:ascii="Times New Roman" w:hAnsi="Times New Roman" w:cs="Times New Roman"/>
          <w:color w:val="000000"/>
          <w:sz w:val="24"/>
          <w:szCs w:val="24"/>
        </w:rPr>
        <w:t>er að hvetja til þátttöku</w:t>
      </w:r>
      <w:r w:rsidR="00C15ED3">
        <w:rPr>
          <w:rFonts w:ascii="Times New Roman" w:hAnsi="Times New Roman" w:cs="Times New Roman"/>
          <w:color w:val="000000"/>
          <w:sz w:val="24"/>
          <w:szCs w:val="24"/>
        </w:rPr>
        <w:t xml:space="preserve"> og framlags</w:t>
      </w:r>
      <w:r w:rsidR="002B0E47">
        <w:rPr>
          <w:rFonts w:ascii="Times New Roman" w:hAnsi="Times New Roman" w:cs="Times New Roman"/>
          <w:color w:val="000000"/>
          <w:sz w:val="24"/>
          <w:szCs w:val="24"/>
        </w:rPr>
        <w:t xml:space="preserve"> atvinnulífs </w:t>
      </w:r>
      <w:r w:rsidR="00E66A75">
        <w:rPr>
          <w:rFonts w:ascii="Times New Roman" w:hAnsi="Times New Roman" w:cs="Times New Roman"/>
          <w:color w:val="000000"/>
          <w:sz w:val="24"/>
          <w:szCs w:val="24"/>
        </w:rPr>
        <w:t xml:space="preserve">til </w:t>
      </w:r>
      <w:r w:rsidR="002B0E47">
        <w:rPr>
          <w:rFonts w:ascii="Times New Roman" w:hAnsi="Times New Roman" w:cs="Times New Roman"/>
          <w:color w:val="000000"/>
          <w:sz w:val="24"/>
          <w:szCs w:val="24"/>
        </w:rPr>
        <w:t xml:space="preserve"> þróunarsamvinnu</w:t>
      </w:r>
      <w:r w:rsidR="00E66A75">
        <w:rPr>
          <w:rFonts w:ascii="Times New Roman" w:hAnsi="Times New Roman" w:cs="Times New Roman"/>
          <w:color w:val="000000"/>
          <w:sz w:val="24"/>
          <w:szCs w:val="24"/>
        </w:rPr>
        <w:t>. M</w:t>
      </w:r>
      <w:r w:rsidR="00314820">
        <w:rPr>
          <w:rFonts w:ascii="Times New Roman" w:hAnsi="Times New Roman" w:cs="Times New Roman"/>
          <w:color w:val="000000"/>
          <w:sz w:val="24"/>
          <w:szCs w:val="24"/>
        </w:rPr>
        <w:t>arkmið</w:t>
      </w:r>
      <w:r w:rsidR="00E66A75">
        <w:rPr>
          <w:rFonts w:ascii="Times New Roman" w:hAnsi="Times New Roman" w:cs="Times New Roman"/>
          <w:color w:val="000000"/>
          <w:sz w:val="24"/>
          <w:szCs w:val="24"/>
        </w:rPr>
        <w:t>ið</w:t>
      </w:r>
      <w:r w:rsidR="00314820">
        <w:rPr>
          <w:rFonts w:ascii="Times New Roman" w:hAnsi="Times New Roman" w:cs="Times New Roman"/>
          <w:color w:val="000000"/>
          <w:sz w:val="24"/>
          <w:szCs w:val="24"/>
        </w:rPr>
        <w:t xml:space="preserve"> </w:t>
      </w:r>
      <w:r w:rsidR="007D660B">
        <w:rPr>
          <w:rFonts w:ascii="Times New Roman" w:hAnsi="Times New Roman" w:cs="Times New Roman"/>
          <w:color w:val="000000"/>
          <w:sz w:val="24"/>
          <w:szCs w:val="24"/>
        </w:rPr>
        <w:t xml:space="preserve">er </w:t>
      </w:r>
      <w:r w:rsidR="00314820">
        <w:rPr>
          <w:rFonts w:ascii="Times New Roman" w:hAnsi="Times New Roman" w:cs="Times New Roman"/>
          <w:color w:val="000000"/>
          <w:sz w:val="24"/>
          <w:szCs w:val="24"/>
        </w:rPr>
        <w:t>að draga úr fátækt og styðja við atvinnusköpun og sjálfbæran vöxt í fátæku</w:t>
      </w:r>
      <w:r w:rsidR="009758E7">
        <w:rPr>
          <w:rFonts w:ascii="Times New Roman" w:hAnsi="Times New Roman" w:cs="Times New Roman"/>
          <w:color w:val="000000"/>
          <w:sz w:val="24"/>
          <w:szCs w:val="24"/>
        </w:rPr>
        <w:t>m</w:t>
      </w:r>
      <w:r w:rsidR="00314820">
        <w:rPr>
          <w:rFonts w:ascii="Times New Roman" w:hAnsi="Times New Roman" w:cs="Times New Roman"/>
          <w:color w:val="000000"/>
          <w:sz w:val="24"/>
          <w:szCs w:val="24"/>
        </w:rPr>
        <w:t xml:space="preserve"> ríkjum heims </w:t>
      </w:r>
      <w:r w:rsidR="002B0E47">
        <w:rPr>
          <w:rFonts w:ascii="Times New Roman" w:hAnsi="Times New Roman" w:cs="Times New Roman"/>
          <w:color w:val="000000"/>
          <w:sz w:val="24"/>
          <w:szCs w:val="24"/>
        </w:rPr>
        <w:t>í samræmi við Heimsmarkmið Samein</w:t>
      </w:r>
      <w:r w:rsidR="00C15ED3">
        <w:rPr>
          <w:rFonts w:ascii="Times New Roman" w:hAnsi="Times New Roman" w:cs="Times New Roman"/>
          <w:color w:val="000000"/>
          <w:sz w:val="24"/>
          <w:szCs w:val="24"/>
        </w:rPr>
        <w:t>u</w:t>
      </w:r>
      <w:r w:rsidR="002B0E47">
        <w:rPr>
          <w:rFonts w:ascii="Times New Roman" w:hAnsi="Times New Roman" w:cs="Times New Roman"/>
          <w:color w:val="000000"/>
          <w:sz w:val="24"/>
          <w:szCs w:val="24"/>
        </w:rPr>
        <w:t xml:space="preserve">ðu þjóðanna. </w:t>
      </w:r>
      <w:r w:rsidR="00E66A75">
        <w:rPr>
          <w:rFonts w:ascii="Times New Roman" w:hAnsi="Times New Roman" w:cs="Times New Roman"/>
          <w:color w:val="000000"/>
          <w:sz w:val="24"/>
          <w:szCs w:val="24"/>
        </w:rPr>
        <w:t>Styrkt v</w:t>
      </w:r>
      <w:r w:rsidR="00A5527F" w:rsidRPr="00696456">
        <w:rPr>
          <w:rFonts w:ascii="Times New Roman" w:hAnsi="Times New Roman" w:cs="Times New Roman"/>
          <w:color w:val="000000"/>
          <w:sz w:val="24"/>
          <w:szCs w:val="24"/>
        </w:rPr>
        <w:t>erkefni</w:t>
      </w:r>
      <w:r w:rsidR="00E66A75">
        <w:rPr>
          <w:rFonts w:ascii="Times New Roman" w:hAnsi="Times New Roman" w:cs="Times New Roman"/>
          <w:color w:val="000000"/>
          <w:sz w:val="24"/>
          <w:szCs w:val="24"/>
        </w:rPr>
        <w:t xml:space="preserve"> </w:t>
      </w:r>
      <w:r w:rsidR="00A5527F" w:rsidRPr="00696456">
        <w:rPr>
          <w:rFonts w:ascii="Times New Roman" w:hAnsi="Times New Roman" w:cs="Times New Roman"/>
          <w:color w:val="000000"/>
          <w:sz w:val="24"/>
          <w:szCs w:val="24"/>
        </w:rPr>
        <w:t xml:space="preserve">skulu vera til hagsbóta og </w:t>
      </w:r>
      <w:r w:rsidR="00E66A75">
        <w:rPr>
          <w:rFonts w:ascii="Times New Roman" w:hAnsi="Times New Roman" w:cs="Times New Roman"/>
          <w:color w:val="000000"/>
          <w:sz w:val="24"/>
          <w:szCs w:val="24"/>
        </w:rPr>
        <w:t xml:space="preserve">miða að því að </w:t>
      </w:r>
      <w:r w:rsidR="00A5527F" w:rsidRPr="00696456">
        <w:rPr>
          <w:rFonts w:ascii="Times New Roman" w:hAnsi="Times New Roman" w:cs="Times New Roman"/>
          <w:color w:val="000000"/>
          <w:sz w:val="24"/>
          <w:szCs w:val="24"/>
        </w:rPr>
        <w:t>skapa verðmæti í þróunarlöndum</w:t>
      </w:r>
      <w:r w:rsidR="00E66A75">
        <w:rPr>
          <w:rFonts w:ascii="Times New Roman" w:hAnsi="Times New Roman" w:cs="Times New Roman"/>
          <w:color w:val="000000"/>
          <w:sz w:val="24"/>
          <w:szCs w:val="24"/>
        </w:rPr>
        <w:t>.</w:t>
      </w:r>
    </w:p>
    <w:p w14:paraId="746180A3" w14:textId="1A677797" w:rsidR="00D107FD" w:rsidRDefault="002B4E3F" w:rsidP="00D84035">
      <w:pPr>
        <w:autoSpaceDE w:val="0"/>
        <w:autoSpaceDN w:val="0"/>
        <w:adjustRightInd w:val="0"/>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Styrkt v</w:t>
      </w:r>
      <w:r w:rsidR="00D107FD">
        <w:rPr>
          <w:rFonts w:ascii="Times New Roman" w:hAnsi="Times New Roman" w:cs="Times New Roman"/>
          <w:color w:val="000000"/>
          <w:sz w:val="24"/>
          <w:szCs w:val="24"/>
        </w:rPr>
        <w:t xml:space="preserve">erkefni skulu </w:t>
      </w:r>
      <w:r w:rsidR="003734FA">
        <w:rPr>
          <w:rFonts w:ascii="Times New Roman" w:hAnsi="Times New Roman" w:cs="Times New Roman"/>
          <w:color w:val="000000"/>
          <w:sz w:val="24"/>
          <w:szCs w:val="24"/>
        </w:rPr>
        <w:t xml:space="preserve">jafnan </w:t>
      </w:r>
      <w:r w:rsidR="00D107FD">
        <w:rPr>
          <w:rFonts w:ascii="Times New Roman" w:hAnsi="Times New Roman" w:cs="Times New Roman"/>
          <w:color w:val="000000"/>
          <w:sz w:val="24"/>
          <w:szCs w:val="24"/>
        </w:rPr>
        <w:t xml:space="preserve">styðja </w:t>
      </w:r>
      <w:r w:rsidR="003734FA">
        <w:rPr>
          <w:rFonts w:ascii="Times New Roman" w:hAnsi="Times New Roman" w:cs="Times New Roman"/>
          <w:color w:val="000000"/>
          <w:sz w:val="24"/>
          <w:szCs w:val="24"/>
        </w:rPr>
        <w:t>við</w:t>
      </w:r>
      <w:r w:rsidR="007D660B">
        <w:rPr>
          <w:rFonts w:ascii="Times New Roman" w:hAnsi="Times New Roman" w:cs="Times New Roman"/>
          <w:color w:val="000000"/>
          <w:sz w:val="24"/>
          <w:szCs w:val="24"/>
        </w:rPr>
        <w:t xml:space="preserve"> </w:t>
      </w:r>
      <w:r w:rsidR="00D107FD">
        <w:rPr>
          <w:rFonts w:ascii="Times New Roman" w:hAnsi="Times New Roman" w:cs="Times New Roman"/>
          <w:color w:val="000000"/>
          <w:sz w:val="24"/>
          <w:szCs w:val="24"/>
        </w:rPr>
        <w:t>Heimsmarkmið</w:t>
      </w:r>
      <w:r w:rsidR="0071069E">
        <w:rPr>
          <w:rFonts w:ascii="Times New Roman" w:hAnsi="Times New Roman" w:cs="Times New Roman"/>
          <w:color w:val="000000"/>
          <w:sz w:val="24"/>
          <w:szCs w:val="24"/>
        </w:rPr>
        <w:t xml:space="preserve"> </w:t>
      </w:r>
      <w:r w:rsidR="003734FA">
        <w:rPr>
          <w:rFonts w:ascii="Times New Roman" w:hAnsi="Times New Roman" w:cs="Times New Roman"/>
          <w:color w:val="000000"/>
          <w:sz w:val="24"/>
          <w:szCs w:val="24"/>
        </w:rPr>
        <w:t xml:space="preserve">nr. </w:t>
      </w:r>
      <w:r w:rsidR="0071069E">
        <w:rPr>
          <w:rFonts w:ascii="Times New Roman" w:hAnsi="Times New Roman" w:cs="Times New Roman"/>
          <w:color w:val="000000"/>
          <w:sz w:val="24"/>
          <w:szCs w:val="24"/>
        </w:rPr>
        <w:t>8 um sjálfbæran hagvöxt og mannsæmandi atvinnutækifæri</w:t>
      </w:r>
      <w:r w:rsidR="00774E8F">
        <w:rPr>
          <w:rFonts w:ascii="Times New Roman" w:hAnsi="Times New Roman" w:cs="Times New Roman"/>
          <w:color w:val="000000"/>
          <w:sz w:val="24"/>
          <w:szCs w:val="24"/>
        </w:rPr>
        <w:t>, sem og</w:t>
      </w:r>
      <w:r w:rsidR="00100EA5">
        <w:rPr>
          <w:rFonts w:ascii="Times New Roman" w:hAnsi="Times New Roman" w:cs="Times New Roman"/>
          <w:color w:val="000000"/>
          <w:sz w:val="24"/>
          <w:szCs w:val="24"/>
        </w:rPr>
        <w:t xml:space="preserve"> </w:t>
      </w:r>
      <w:bookmarkStart w:id="0" w:name="_Hlk516662865"/>
      <w:r w:rsidR="003734FA">
        <w:rPr>
          <w:rFonts w:ascii="Times New Roman" w:hAnsi="Times New Roman" w:cs="Times New Roman"/>
          <w:color w:val="000000"/>
          <w:sz w:val="24"/>
          <w:szCs w:val="24"/>
        </w:rPr>
        <w:t xml:space="preserve">hafa tengingu </w:t>
      </w:r>
      <w:r w:rsidR="00D107FD">
        <w:rPr>
          <w:rFonts w:ascii="Times New Roman" w:hAnsi="Times New Roman" w:cs="Times New Roman"/>
          <w:color w:val="000000"/>
          <w:sz w:val="24"/>
          <w:szCs w:val="24"/>
        </w:rPr>
        <w:t xml:space="preserve">við </w:t>
      </w:r>
      <w:r w:rsidR="00774E8F">
        <w:rPr>
          <w:rFonts w:ascii="Times New Roman" w:hAnsi="Times New Roman" w:cs="Times New Roman"/>
          <w:color w:val="000000"/>
          <w:sz w:val="24"/>
          <w:szCs w:val="24"/>
        </w:rPr>
        <w:t xml:space="preserve">önnur þau </w:t>
      </w:r>
      <w:r w:rsidR="00A26A92">
        <w:rPr>
          <w:rFonts w:ascii="Times New Roman" w:hAnsi="Times New Roman" w:cs="Times New Roman"/>
          <w:color w:val="000000"/>
          <w:sz w:val="24"/>
          <w:szCs w:val="24"/>
        </w:rPr>
        <w:t>Heimsmarkmið sem Ísland leggur</w:t>
      </w:r>
      <w:r w:rsidR="00774E8F">
        <w:rPr>
          <w:rFonts w:ascii="Times New Roman" w:hAnsi="Times New Roman" w:cs="Times New Roman"/>
          <w:color w:val="000000"/>
          <w:sz w:val="24"/>
          <w:szCs w:val="24"/>
        </w:rPr>
        <w:t xml:space="preserve"> áherslu á í þróunarsamvinnu sinni.</w:t>
      </w:r>
      <w:r w:rsidR="00A26A92">
        <w:rPr>
          <w:rFonts w:ascii="Times New Roman" w:hAnsi="Times New Roman" w:cs="Times New Roman"/>
          <w:color w:val="000000"/>
          <w:sz w:val="24"/>
          <w:szCs w:val="24"/>
        </w:rPr>
        <w:t xml:space="preserve"> </w:t>
      </w:r>
    </w:p>
    <w:bookmarkEnd w:id="0"/>
    <w:p w14:paraId="0DBDD5C6" w14:textId="77777777" w:rsidR="006376A9" w:rsidRDefault="006376A9" w:rsidP="00D84035">
      <w:pPr>
        <w:autoSpaceDE w:val="0"/>
        <w:autoSpaceDN w:val="0"/>
        <w:adjustRightInd w:val="0"/>
        <w:spacing w:after="0" w:line="240" w:lineRule="auto"/>
        <w:jc w:val="center"/>
        <w:rPr>
          <w:rFonts w:ascii="Times New Roman" w:hAnsi="Times New Roman" w:cs="Times New Roman"/>
          <w:color w:val="000000"/>
          <w:sz w:val="24"/>
          <w:szCs w:val="24"/>
        </w:rPr>
      </w:pPr>
    </w:p>
    <w:p w14:paraId="5EA7381E" w14:textId="7A00DA26" w:rsidR="002B0E47" w:rsidRDefault="00F35F28" w:rsidP="00D8403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gr.</w:t>
      </w:r>
    </w:p>
    <w:p w14:paraId="1D5DEF46" w14:textId="37031DCC" w:rsidR="00F35F28" w:rsidRPr="006706D3" w:rsidRDefault="00F35F28" w:rsidP="00D84035">
      <w:pPr>
        <w:autoSpaceDE w:val="0"/>
        <w:autoSpaceDN w:val="0"/>
        <w:adjustRightInd w:val="0"/>
        <w:spacing w:after="0" w:line="240" w:lineRule="auto"/>
        <w:jc w:val="center"/>
        <w:rPr>
          <w:rFonts w:ascii="Times New Roman" w:hAnsi="Times New Roman" w:cs="Times New Roman"/>
          <w:i/>
          <w:color w:val="000000"/>
          <w:sz w:val="24"/>
          <w:szCs w:val="24"/>
        </w:rPr>
      </w:pPr>
      <w:r w:rsidRPr="006706D3">
        <w:rPr>
          <w:rFonts w:ascii="Times New Roman" w:hAnsi="Times New Roman" w:cs="Times New Roman"/>
          <w:i/>
          <w:color w:val="000000"/>
          <w:sz w:val="24"/>
          <w:szCs w:val="24"/>
        </w:rPr>
        <w:t>Auglýsingar.</w:t>
      </w:r>
    </w:p>
    <w:p w14:paraId="2B4055B4" w14:textId="61868A23" w:rsidR="006706D3" w:rsidRDefault="006706D3" w:rsidP="00D84035">
      <w:pPr>
        <w:autoSpaceDE w:val="0"/>
        <w:autoSpaceDN w:val="0"/>
        <w:adjustRightInd w:val="0"/>
        <w:spacing w:after="0" w:line="240" w:lineRule="auto"/>
        <w:ind w:firstLine="284"/>
        <w:jc w:val="both"/>
        <w:rPr>
          <w:rFonts w:ascii="Times New Roman" w:hAnsi="Times New Roman" w:cs="Times New Roman"/>
          <w:color w:val="000000"/>
          <w:sz w:val="24"/>
          <w:szCs w:val="24"/>
        </w:rPr>
      </w:pPr>
      <w:r w:rsidRPr="006706D3">
        <w:rPr>
          <w:rFonts w:ascii="Times New Roman" w:hAnsi="Times New Roman" w:cs="Times New Roman"/>
          <w:color w:val="000000"/>
          <w:sz w:val="24"/>
          <w:szCs w:val="24"/>
        </w:rPr>
        <w:t xml:space="preserve">Að minnsta kosti einu sinni á ári auglýsir </w:t>
      </w:r>
      <w:r>
        <w:rPr>
          <w:rFonts w:ascii="Times New Roman" w:hAnsi="Times New Roman" w:cs="Times New Roman"/>
          <w:color w:val="000000"/>
          <w:sz w:val="24"/>
          <w:szCs w:val="24"/>
        </w:rPr>
        <w:t>utanríkis</w:t>
      </w:r>
      <w:r w:rsidR="00D232F3">
        <w:rPr>
          <w:rFonts w:ascii="Times New Roman" w:hAnsi="Times New Roman" w:cs="Times New Roman"/>
          <w:color w:val="000000"/>
          <w:sz w:val="24"/>
          <w:szCs w:val="24"/>
        </w:rPr>
        <w:t>ráðuneytið</w:t>
      </w:r>
      <w:r w:rsidRPr="006706D3">
        <w:rPr>
          <w:rFonts w:ascii="Times New Roman" w:hAnsi="Times New Roman" w:cs="Times New Roman"/>
          <w:color w:val="000000"/>
          <w:sz w:val="24"/>
          <w:szCs w:val="24"/>
        </w:rPr>
        <w:t xml:space="preserve"> opinberlega fyrirhuguð</w:t>
      </w:r>
      <w:r>
        <w:rPr>
          <w:rFonts w:ascii="Times New Roman" w:hAnsi="Times New Roman" w:cs="Times New Roman"/>
          <w:color w:val="000000"/>
          <w:sz w:val="24"/>
          <w:szCs w:val="24"/>
        </w:rPr>
        <w:t xml:space="preserve"> </w:t>
      </w:r>
      <w:r w:rsidR="00F9753A">
        <w:rPr>
          <w:rFonts w:ascii="Times New Roman" w:hAnsi="Times New Roman" w:cs="Times New Roman"/>
          <w:color w:val="000000"/>
          <w:sz w:val="24"/>
          <w:szCs w:val="24"/>
        </w:rPr>
        <w:t>f</w:t>
      </w:r>
      <w:r w:rsidRPr="006706D3">
        <w:rPr>
          <w:rFonts w:ascii="Times New Roman" w:hAnsi="Times New Roman" w:cs="Times New Roman"/>
          <w:color w:val="000000"/>
          <w:sz w:val="24"/>
          <w:szCs w:val="24"/>
        </w:rPr>
        <w:t>ramlög</w:t>
      </w:r>
      <w:r w:rsidR="00F9753A">
        <w:rPr>
          <w:rFonts w:ascii="Times New Roman" w:hAnsi="Times New Roman" w:cs="Times New Roman"/>
          <w:color w:val="000000"/>
          <w:sz w:val="24"/>
          <w:szCs w:val="24"/>
        </w:rPr>
        <w:t xml:space="preserve"> úr </w:t>
      </w:r>
      <w:r w:rsidR="00A90257">
        <w:rPr>
          <w:rFonts w:ascii="Times New Roman" w:hAnsi="Times New Roman" w:cs="Times New Roman"/>
          <w:color w:val="000000"/>
          <w:sz w:val="24"/>
          <w:szCs w:val="24"/>
        </w:rPr>
        <w:t>sjóðnum</w:t>
      </w:r>
      <w:r w:rsidR="00F9753A">
        <w:rPr>
          <w:rFonts w:ascii="Times New Roman" w:hAnsi="Times New Roman" w:cs="Times New Roman"/>
          <w:color w:val="000000"/>
          <w:sz w:val="24"/>
          <w:szCs w:val="24"/>
        </w:rPr>
        <w:t xml:space="preserve"> </w:t>
      </w:r>
      <w:r w:rsidRPr="006706D3">
        <w:rPr>
          <w:rFonts w:ascii="Times New Roman" w:hAnsi="Times New Roman" w:cs="Times New Roman"/>
          <w:color w:val="000000"/>
          <w:sz w:val="24"/>
          <w:szCs w:val="24"/>
        </w:rPr>
        <w:t xml:space="preserve">og kallar eftir umsóknum frá styrkhæfum aðilum. </w:t>
      </w:r>
    </w:p>
    <w:p w14:paraId="73CFE86D" w14:textId="4654B8A0" w:rsidR="006706D3" w:rsidRDefault="006706D3" w:rsidP="00D84035">
      <w:pPr>
        <w:autoSpaceDE w:val="0"/>
        <w:autoSpaceDN w:val="0"/>
        <w:adjustRightInd w:val="0"/>
        <w:spacing w:after="0" w:line="240" w:lineRule="auto"/>
        <w:ind w:firstLine="284"/>
        <w:jc w:val="both"/>
        <w:rPr>
          <w:rFonts w:ascii="Times New Roman" w:hAnsi="Times New Roman" w:cs="Times New Roman"/>
          <w:color w:val="000000"/>
          <w:sz w:val="24"/>
          <w:szCs w:val="24"/>
        </w:rPr>
      </w:pPr>
      <w:r w:rsidRPr="006706D3">
        <w:rPr>
          <w:rFonts w:ascii="Times New Roman" w:hAnsi="Times New Roman" w:cs="Times New Roman"/>
          <w:color w:val="000000"/>
          <w:sz w:val="24"/>
          <w:szCs w:val="24"/>
        </w:rPr>
        <w:t xml:space="preserve">Í auglýsingum skal meðal annars vísa til úthlutunarreglna þessara og úthlutunarskilmála sem eiga við, </w:t>
      </w:r>
      <w:r w:rsidR="0059768E" w:rsidRPr="0059768E">
        <w:rPr>
          <w:rFonts w:ascii="Times New Roman" w:hAnsi="Times New Roman" w:cs="Times New Roman"/>
          <w:color w:val="000000"/>
          <w:sz w:val="24"/>
          <w:szCs w:val="24"/>
        </w:rPr>
        <w:t>sbr. 6</w:t>
      </w:r>
      <w:r w:rsidRPr="0059768E">
        <w:rPr>
          <w:rFonts w:ascii="Times New Roman" w:hAnsi="Times New Roman" w:cs="Times New Roman"/>
          <w:color w:val="000000"/>
          <w:sz w:val="24"/>
          <w:szCs w:val="24"/>
        </w:rPr>
        <w:t>. gr</w:t>
      </w:r>
      <w:r w:rsidRPr="006706D3">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sidRPr="006706D3">
        <w:rPr>
          <w:rFonts w:ascii="Times New Roman" w:hAnsi="Times New Roman" w:cs="Times New Roman"/>
          <w:color w:val="000000"/>
          <w:sz w:val="24"/>
          <w:szCs w:val="24"/>
        </w:rPr>
        <w:t>Í auglýsingu skal gerð grein fyrir markmiðum og áherslum með veitingu umræddra framlaga, þeim fjárhæðum sem í boði eru, hvaða skilyrði umsækjandi þarf að uppfylla til að eiga rétt á framlagi, á hvaða formi skuli skila inn umsókn, þeim gögnum sem fylgja skulu umsókn, tímafresti til að skila inn umsókn og áætluðum afgreiðslutíma umsókna.</w:t>
      </w:r>
    </w:p>
    <w:p w14:paraId="478E21C7" w14:textId="4E7C7807" w:rsidR="006376A9" w:rsidRDefault="006706D3" w:rsidP="006376A9">
      <w:pPr>
        <w:autoSpaceDE w:val="0"/>
        <w:autoSpaceDN w:val="0"/>
        <w:adjustRightInd w:val="0"/>
        <w:spacing w:after="0" w:line="240" w:lineRule="auto"/>
        <w:ind w:firstLine="284"/>
        <w:jc w:val="both"/>
        <w:rPr>
          <w:rFonts w:ascii="Times New Roman" w:hAnsi="Times New Roman" w:cs="Times New Roman"/>
          <w:color w:val="000000"/>
          <w:sz w:val="24"/>
          <w:szCs w:val="24"/>
        </w:rPr>
      </w:pPr>
      <w:r w:rsidRPr="006706D3">
        <w:rPr>
          <w:rFonts w:ascii="Times New Roman" w:hAnsi="Times New Roman" w:cs="Times New Roman"/>
          <w:color w:val="000000"/>
          <w:sz w:val="24"/>
          <w:szCs w:val="24"/>
        </w:rPr>
        <w:t>Tekið skal fram í auglýsingu að umsækjandi um framlag skuli lýsa með gr</w:t>
      </w:r>
      <w:r>
        <w:rPr>
          <w:rFonts w:ascii="Times New Roman" w:hAnsi="Times New Roman" w:cs="Times New Roman"/>
          <w:color w:val="000000"/>
          <w:sz w:val="24"/>
          <w:szCs w:val="24"/>
        </w:rPr>
        <w:t>einargóðum hætti mark</w:t>
      </w:r>
      <w:r w:rsidRPr="006706D3">
        <w:rPr>
          <w:rFonts w:ascii="Times New Roman" w:hAnsi="Times New Roman" w:cs="Times New Roman"/>
          <w:color w:val="000000"/>
          <w:sz w:val="24"/>
          <w:szCs w:val="24"/>
        </w:rPr>
        <w:t>miðum verkefnis sem liggur til grundvallar umsókn, áætlun um framkv</w:t>
      </w:r>
      <w:r>
        <w:rPr>
          <w:rFonts w:ascii="Times New Roman" w:hAnsi="Times New Roman" w:cs="Times New Roman"/>
          <w:color w:val="000000"/>
          <w:sz w:val="24"/>
          <w:szCs w:val="24"/>
        </w:rPr>
        <w:t>æmd þess og tíma- og kos</w:t>
      </w:r>
      <w:r w:rsidR="009A5684">
        <w:rPr>
          <w:rFonts w:ascii="Times New Roman" w:hAnsi="Times New Roman" w:cs="Times New Roman"/>
          <w:color w:val="000000"/>
          <w:sz w:val="24"/>
          <w:szCs w:val="24"/>
        </w:rPr>
        <w:t>tna</w:t>
      </w:r>
      <w:r>
        <w:rPr>
          <w:rFonts w:ascii="Times New Roman" w:hAnsi="Times New Roman" w:cs="Times New Roman"/>
          <w:color w:val="000000"/>
          <w:sz w:val="24"/>
          <w:szCs w:val="24"/>
        </w:rPr>
        <w:t>ðar</w:t>
      </w:r>
      <w:r w:rsidRPr="006706D3">
        <w:rPr>
          <w:rFonts w:ascii="Times New Roman" w:hAnsi="Times New Roman" w:cs="Times New Roman"/>
          <w:color w:val="000000"/>
          <w:sz w:val="24"/>
          <w:szCs w:val="24"/>
        </w:rPr>
        <w:t>áætlun, auk þess að veita aðrar upplýsingar sem taldar eru nauðsynlegar. Njóti umsækjandi annarra styrkja eða framlaga vegna verkefnisins skuli hann gera grein fyrir þeim. Þá skal taka fram að einungis umsóknir sem uppfylla skilyrði auglýsingar og úthlutunarskilmála verði teknar til greina.</w:t>
      </w:r>
      <w:r w:rsidRPr="006706D3">
        <w:rPr>
          <w:rFonts w:ascii="Times New Roman" w:hAnsi="Times New Roman" w:cs="Times New Roman"/>
          <w:color w:val="000000"/>
          <w:sz w:val="24"/>
          <w:szCs w:val="24"/>
        </w:rPr>
        <w:cr/>
      </w:r>
    </w:p>
    <w:p w14:paraId="18158F18" w14:textId="0E1F4A70" w:rsidR="006376A9" w:rsidRDefault="006376A9" w:rsidP="006376A9">
      <w:pPr>
        <w:autoSpaceDE w:val="0"/>
        <w:autoSpaceDN w:val="0"/>
        <w:adjustRightInd w:val="0"/>
        <w:spacing w:after="0" w:line="240" w:lineRule="auto"/>
        <w:ind w:firstLine="284"/>
        <w:jc w:val="both"/>
        <w:rPr>
          <w:rFonts w:ascii="Times New Roman" w:hAnsi="Times New Roman" w:cs="Times New Roman"/>
          <w:color w:val="000000"/>
          <w:sz w:val="24"/>
          <w:szCs w:val="24"/>
        </w:rPr>
      </w:pPr>
    </w:p>
    <w:p w14:paraId="61775F6F" w14:textId="77777777" w:rsidR="006376A9" w:rsidRDefault="006376A9" w:rsidP="006376A9">
      <w:pPr>
        <w:autoSpaceDE w:val="0"/>
        <w:autoSpaceDN w:val="0"/>
        <w:adjustRightInd w:val="0"/>
        <w:spacing w:after="0" w:line="240" w:lineRule="auto"/>
        <w:ind w:firstLine="284"/>
        <w:jc w:val="both"/>
        <w:rPr>
          <w:rFonts w:ascii="Times New Roman" w:hAnsi="Times New Roman" w:cs="Times New Roman"/>
          <w:color w:val="000000"/>
          <w:sz w:val="24"/>
          <w:szCs w:val="24"/>
        </w:rPr>
      </w:pPr>
    </w:p>
    <w:p w14:paraId="0A1AFA05" w14:textId="77777777" w:rsidR="006376A9" w:rsidRDefault="006376A9" w:rsidP="00D84035">
      <w:pPr>
        <w:autoSpaceDE w:val="0"/>
        <w:autoSpaceDN w:val="0"/>
        <w:adjustRightInd w:val="0"/>
        <w:spacing w:after="0" w:line="240" w:lineRule="auto"/>
        <w:ind w:firstLine="284"/>
        <w:jc w:val="both"/>
        <w:rPr>
          <w:rFonts w:ascii="Times New Roman" w:hAnsi="Times New Roman" w:cs="Times New Roman"/>
          <w:color w:val="000000"/>
          <w:sz w:val="24"/>
          <w:szCs w:val="24"/>
        </w:rPr>
      </w:pPr>
    </w:p>
    <w:p w14:paraId="45709960" w14:textId="4ABCDD63" w:rsidR="00F47064" w:rsidRDefault="00F47064" w:rsidP="00D8403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gr.</w:t>
      </w:r>
    </w:p>
    <w:p w14:paraId="0BB8C727" w14:textId="78811E9A" w:rsidR="00F47064" w:rsidRPr="00F47064" w:rsidRDefault="002658A7" w:rsidP="00D84035">
      <w:pPr>
        <w:autoSpaceDE w:val="0"/>
        <w:autoSpaceDN w:val="0"/>
        <w:adjustRightInd w:val="0"/>
        <w:spacing w:after="0" w:line="240" w:lineRule="auto"/>
        <w:jc w:val="center"/>
        <w:rPr>
          <w:rFonts w:ascii="Times New Roman" w:hAnsi="Times New Roman" w:cs="Times New Roman"/>
          <w:i/>
          <w:color w:val="000000"/>
          <w:sz w:val="24"/>
          <w:szCs w:val="24"/>
        </w:rPr>
      </w:pPr>
      <w:r>
        <w:rPr>
          <w:rFonts w:ascii="Times New Roman" w:hAnsi="Times New Roman" w:cs="Times New Roman"/>
          <w:i/>
          <w:color w:val="000000"/>
          <w:sz w:val="24"/>
          <w:szCs w:val="24"/>
        </w:rPr>
        <w:t>Styrkhæfir aðilar og samstarfsaðilar þeirra.</w:t>
      </w:r>
    </w:p>
    <w:p w14:paraId="49A82584" w14:textId="594930A7" w:rsidR="002B0E47" w:rsidRPr="00A5527F" w:rsidRDefault="002A38C4" w:rsidP="00D84035">
      <w:pPr>
        <w:autoSpaceDE w:val="0"/>
        <w:autoSpaceDN w:val="0"/>
        <w:adjustRightInd w:val="0"/>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Styrkveitingar </w:t>
      </w:r>
      <w:r w:rsidR="002B0E47">
        <w:rPr>
          <w:rFonts w:ascii="Times New Roman" w:hAnsi="Times New Roman" w:cs="Times New Roman"/>
          <w:color w:val="000000"/>
          <w:sz w:val="24"/>
          <w:szCs w:val="24"/>
        </w:rPr>
        <w:t>úr sjóð</w:t>
      </w:r>
      <w:r w:rsidR="00A90257">
        <w:rPr>
          <w:rFonts w:ascii="Times New Roman" w:hAnsi="Times New Roman" w:cs="Times New Roman"/>
          <w:color w:val="000000"/>
          <w:sz w:val="24"/>
          <w:szCs w:val="24"/>
        </w:rPr>
        <w:t>num</w:t>
      </w:r>
      <w:r w:rsidR="002B0E47">
        <w:rPr>
          <w:rFonts w:ascii="Times New Roman" w:hAnsi="Times New Roman" w:cs="Times New Roman"/>
          <w:color w:val="000000"/>
          <w:sz w:val="24"/>
          <w:szCs w:val="24"/>
        </w:rPr>
        <w:t xml:space="preserve"> </w:t>
      </w:r>
      <w:r w:rsidR="0048170B">
        <w:rPr>
          <w:rFonts w:ascii="Times New Roman" w:hAnsi="Times New Roman" w:cs="Times New Roman"/>
          <w:color w:val="000000"/>
          <w:sz w:val="24"/>
          <w:szCs w:val="24"/>
        </w:rPr>
        <w:t>er</w:t>
      </w:r>
      <w:r>
        <w:rPr>
          <w:rFonts w:ascii="Times New Roman" w:hAnsi="Times New Roman" w:cs="Times New Roman"/>
          <w:color w:val="000000"/>
          <w:sz w:val="24"/>
          <w:szCs w:val="24"/>
        </w:rPr>
        <w:t>u</w:t>
      </w:r>
      <w:r w:rsidR="002B0E47">
        <w:rPr>
          <w:rFonts w:ascii="Times New Roman" w:hAnsi="Times New Roman" w:cs="Times New Roman"/>
          <w:color w:val="000000"/>
          <w:sz w:val="24"/>
          <w:szCs w:val="24"/>
        </w:rPr>
        <w:t xml:space="preserve"> takmarkaður við atvinnulíf</w:t>
      </w:r>
      <w:r w:rsidR="002658A7">
        <w:rPr>
          <w:rFonts w:ascii="Times New Roman" w:hAnsi="Times New Roman" w:cs="Times New Roman"/>
          <w:color w:val="000000"/>
          <w:sz w:val="24"/>
          <w:szCs w:val="24"/>
        </w:rPr>
        <w:t xml:space="preserve"> og umsækjendur geta einvörðungu verið</w:t>
      </w:r>
      <w:r w:rsidR="00724BE6">
        <w:rPr>
          <w:rFonts w:ascii="Times New Roman" w:hAnsi="Times New Roman" w:cs="Times New Roman"/>
          <w:color w:val="000000"/>
          <w:sz w:val="24"/>
          <w:szCs w:val="24"/>
        </w:rPr>
        <w:t xml:space="preserve"> opinberlega</w:t>
      </w:r>
      <w:r w:rsidR="002658A7">
        <w:rPr>
          <w:rFonts w:ascii="Times New Roman" w:hAnsi="Times New Roman" w:cs="Times New Roman"/>
          <w:color w:val="000000"/>
          <w:sz w:val="24"/>
          <w:szCs w:val="24"/>
        </w:rPr>
        <w:t xml:space="preserve"> </w:t>
      </w:r>
      <w:r w:rsidR="00A272F1">
        <w:rPr>
          <w:rFonts w:ascii="Times New Roman" w:hAnsi="Times New Roman" w:cs="Times New Roman"/>
          <w:color w:val="000000"/>
          <w:sz w:val="24"/>
          <w:szCs w:val="24"/>
        </w:rPr>
        <w:t xml:space="preserve">skráð </w:t>
      </w:r>
      <w:r w:rsidR="002658A7">
        <w:rPr>
          <w:rFonts w:ascii="Times New Roman" w:hAnsi="Times New Roman" w:cs="Times New Roman"/>
          <w:color w:val="000000"/>
          <w:sz w:val="24"/>
          <w:szCs w:val="24"/>
        </w:rPr>
        <w:t>fyrirtæki</w:t>
      </w:r>
      <w:r w:rsidR="003734FA">
        <w:rPr>
          <w:rFonts w:ascii="Times New Roman" w:hAnsi="Times New Roman" w:cs="Times New Roman"/>
          <w:color w:val="000000"/>
          <w:sz w:val="24"/>
          <w:szCs w:val="24"/>
        </w:rPr>
        <w:t xml:space="preserve"> sem ekki teljast ríkisaðilar</w:t>
      </w:r>
      <w:r w:rsidR="002658A7">
        <w:rPr>
          <w:rFonts w:ascii="Times New Roman" w:hAnsi="Times New Roman" w:cs="Times New Roman"/>
          <w:color w:val="000000"/>
          <w:sz w:val="24"/>
          <w:szCs w:val="24"/>
        </w:rPr>
        <w:t>, t.a.m. e</w:t>
      </w:r>
      <w:r w:rsidR="002B0E47" w:rsidRPr="00A5527F">
        <w:rPr>
          <w:rFonts w:ascii="Times New Roman" w:hAnsi="Times New Roman" w:cs="Times New Roman"/>
          <w:color w:val="000000"/>
          <w:sz w:val="24"/>
          <w:szCs w:val="24"/>
        </w:rPr>
        <w:t>instaklingsfyrirtæki</w:t>
      </w:r>
      <w:r w:rsidR="002658A7">
        <w:rPr>
          <w:rFonts w:ascii="Times New Roman" w:hAnsi="Times New Roman" w:cs="Times New Roman"/>
          <w:color w:val="000000"/>
          <w:sz w:val="24"/>
          <w:szCs w:val="24"/>
        </w:rPr>
        <w:t xml:space="preserve">, félög og </w:t>
      </w:r>
      <w:r w:rsidR="002B0E47" w:rsidRPr="00A5527F">
        <w:rPr>
          <w:rFonts w:ascii="Times New Roman" w:hAnsi="Times New Roman" w:cs="Times New Roman"/>
          <w:color w:val="000000"/>
          <w:sz w:val="24"/>
          <w:szCs w:val="24"/>
        </w:rPr>
        <w:t>sjálfseignarstofnanir</w:t>
      </w:r>
      <w:r w:rsidR="002658A7">
        <w:rPr>
          <w:rFonts w:ascii="Times New Roman" w:hAnsi="Times New Roman" w:cs="Times New Roman"/>
          <w:color w:val="000000"/>
          <w:sz w:val="24"/>
          <w:szCs w:val="24"/>
        </w:rPr>
        <w:t>.</w:t>
      </w:r>
      <w:r w:rsidR="00367130">
        <w:rPr>
          <w:rFonts w:ascii="Times New Roman" w:hAnsi="Times New Roman" w:cs="Times New Roman"/>
          <w:color w:val="000000"/>
          <w:sz w:val="24"/>
          <w:szCs w:val="24"/>
        </w:rPr>
        <w:t xml:space="preserve"> Fyrirtæki skulu hafa starfað í a.m.k. eitt ár. </w:t>
      </w:r>
    </w:p>
    <w:p w14:paraId="53614684" w14:textId="0506E104" w:rsidR="002658A7" w:rsidRDefault="0048170B" w:rsidP="00D84035">
      <w:pPr>
        <w:autoSpaceDE w:val="0"/>
        <w:autoSpaceDN w:val="0"/>
        <w:adjustRightInd w:val="0"/>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Verkefni þurfa að vera framkvæmd í samvinnu við samstarfsaðila í tilteknu þróunarlandi. Einnig geta fleiri samstarfsaðilar komið að verkefninu s.s. háskólar og </w:t>
      </w:r>
      <w:r w:rsidR="006376A9">
        <w:rPr>
          <w:rFonts w:ascii="Times New Roman" w:hAnsi="Times New Roman" w:cs="Times New Roman"/>
          <w:color w:val="000000"/>
          <w:sz w:val="24"/>
          <w:szCs w:val="24"/>
        </w:rPr>
        <w:t>félaga</w:t>
      </w:r>
      <w:r>
        <w:rPr>
          <w:rFonts w:ascii="Times New Roman" w:hAnsi="Times New Roman" w:cs="Times New Roman"/>
          <w:color w:val="000000"/>
          <w:sz w:val="24"/>
          <w:szCs w:val="24"/>
        </w:rPr>
        <w:t>samtök.</w:t>
      </w:r>
      <w:r w:rsidR="00E623C8">
        <w:rPr>
          <w:rFonts w:ascii="Times New Roman" w:hAnsi="Times New Roman" w:cs="Times New Roman"/>
          <w:color w:val="000000"/>
          <w:sz w:val="24"/>
          <w:szCs w:val="24"/>
        </w:rPr>
        <w:t xml:space="preserve"> </w:t>
      </w:r>
      <w:r w:rsidR="002A38C4">
        <w:rPr>
          <w:rFonts w:ascii="Times New Roman" w:hAnsi="Times New Roman" w:cs="Times New Roman"/>
          <w:color w:val="000000"/>
          <w:sz w:val="24"/>
          <w:szCs w:val="24"/>
        </w:rPr>
        <w:t xml:space="preserve">Gjaldgeng samstarfslönd eru </w:t>
      </w:r>
      <w:r w:rsidR="00383888">
        <w:rPr>
          <w:rFonts w:ascii="Times New Roman" w:hAnsi="Times New Roman" w:cs="Times New Roman"/>
          <w:color w:val="000000"/>
          <w:sz w:val="24"/>
          <w:szCs w:val="24"/>
        </w:rPr>
        <w:t>þau</w:t>
      </w:r>
      <w:r w:rsidR="007D660B">
        <w:rPr>
          <w:rFonts w:ascii="Times New Roman" w:hAnsi="Times New Roman" w:cs="Times New Roman"/>
          <w:color w:val="000000"/>
          <w:sz w:val="24"/>
          <w:szCs w:val="24"/>
        </w:rPr>
        <w:t xml:space="preserve"> </w:t>
      </w:r>
      <w:bookmarkStart w:id="1" w:name="_Hlk525305370"/>
      <w:r w:rsidR="002A38C4">
        <w:rPr>
          <w:rFonts w:ascii="Times New Roman" w:hAnsi="Times New Roman" w:cs="Times New Roman"/>
          <w:color w:val="000000"/>
          <w:sz w:val="24"/>
          <w:szCs w:val="24"/>
        </w:rPr>
        <w:t>lágtekjuríki og lágmillitekjurríki</w:t>
      </w:r>
      <w:r w:rsidR="006376A9">
        <w:rPr>
          <w:rFonts w:ascii="Times New Roman" w:hAnsi="Times New Roman" w:cs="Times New Roman"/>
          <w:color w:val="000000"/>
          <w:sz w:val="24"/>
          <w:szCs w:val="24"/>
        </w:rPr>
        <w:t>,</w:t>
      </w:r>
      <w:r w:rsidR="002A38C4">
        <w:rPr>
          <w:rFonts w:ascii="Times New Roman" w:hAnsi="Times New Roman" w:cs="Times New Roman"/>
          <w:color w:val="000000"/>
          <w:sz w:val="24"/>
          <w:szCs w:val="24"/>
        </w:rPr>
        <w:t xml:space="preserve"> skv. lista Þróunarsamvinnunefndar Efnahags- og framfarastofnunarinnar (OECD</w:t>
      </w:r>
      <w:r w:rsidR="006376A9">
        <w:rPr>
          <w:rFonts w:ascii="Times New Roman" w:hAnsi="Times New Roman" w:cs="Times New Roman"/>
          <w:color w:val="000000"/>
          <w:sz w:val="24"/>
          <w:szCs w:val="24"/>
        </w:rPr>
        <w:t xml:space="preserve"> </w:t>
      </w:r>
      <w:r w:rsidR="002A38C4">
        <w:rPr>
          <w:rFonts w:ascii="Times New Roman" w:hAnsi="Times New Roman" w:cs="Times New Roman"/>
          <w:color w:val="000000"/>
          <w:sz w:val="24"/>
          <w:szCs w:val="24"/>
        </w:rPr>
        <w:t>DAC) um viðtökulönd opinberrar þróunaraðstoðar</w:t>
      </w:r>
      <w:r w:rsidR="006376A9">
        <w:rPr>
          <w:rFonts w:ascii="Times New Roman" w:hAnsi="Times New Roman" w:cs="Times New Roman"/>
          <w:color w:val="000000"/>
          <w:sz w:val="24"/>
          <w:szCs w:val="24"/>
        </w:rPr>
        <w:t>,</w:t>
      </w:r>
      <w:r w:rsidR="00383888">
        <w:rPr>
          <w:rFonts w:ascii="Times New Roman" w:hAnsi="Times New Roman" w:cs="Times New Roman"/>
          <w:color w:val="000000"/>
          <w:sz w:val="24"/>
          <w:szCs w:val="24"/>
        </w:rPr>
        <w:t xml:space="preserve"> </w:t>
      </w:r>
      <w:bookmarkEnd w:id="1"/>
      <w:r w:rsidR="00383888">
        <w:rPr>
          <w:rFonts w:ascii="Times New Roman" w:hAnsi="Times New Roman" w:cs="Times New Roman"/>
          <w:color w:val="000000"/>
          <w:sz w:val="24"/>
          <w:szCs w:val="24"/>
        </w:rPr>
        <w:t xml:space="preserve">sem talin eru upp í fylgiskjali nr. </w:t>
      </w:r>
      <w:r w:rsidR="00A90257">
        <w:rPr>
          <w:rFonts w:ascii="Times New Roman" w:hAnsi="Times New Roman" w:cs="Times New Roman"/>
          <w:color w:val="000000"/>
          <w:sz w:val="24"/>
          <w:szCs w:val="24"/>
        </w:rPr>
        <w:t>1</w:t>
      </w:r>
      <w:r w:rsidR="00383888">
        <w:rPr>
          <w:rFonts w:ascii="Times New Roman" w:hAnsi="Times New Roman" w:cs="Times New Roman"/>
          <w:color w:val="000000"/>
          <w:sz w:val="24"/>
          <w:szCs w:val="24"/>
        </w:rPr>
        <w:t xml:space="preserve"> með reglum</w:t>
      </w:r>
      <w:r w:rsidR="007D660B">
        <w:rPr>
          <w:rFonts w:ascii="Times New Roman" w:hAnsi="Times New Roman" w:cs="Times New Roman"/>
          <w:color w:val="000000"/>
          <w:sz w:val="24"/>
          <w:szCs w:val="24"/>
        </w:rPr>
        <w:t xml:space="preserve"> þessum.</w:t>
      </w:r>
    </w:p>
    <w:p w14:paraId="6B0382B8" w14:textId="50033201" w:rsidR="00177A26" w:rsidRDefault="002B0E47" w:rsidP="00D84035">
      <w:pPr>
        <w:autoSpaceDE w:val="0"/>
        <w:autoSpaceDN w:val="0"/>
        <w:adjustRightInd w:val="0"/>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Verkefni</w:t>
      </w:r>
      <w:r w:rsidR="002658A7">
        <w:rPr>
          <w:rFonts w:ascii="Times New Roman" w:hAnsi="Times New Roman" w:cs="Times New Roman"/>
          <w:color w:val="000000"/>
          <w:sz w:val="24"/>
          <w:szCs w:val="24"/>
        </w:rPr>
        <w:t xml:space="preserve">, sem sótt er um styrk fyrir, </w:t>
      </w:r>
      <w:r>
        <w:rPr>
          <w:rFonts w:ascii="Times New Roman" w:hAnsi="Times New Roman" w:cs="Times New Roman"/>
          <w:color w:val="000000"/>
          <w:sz w:val="24"/>
          <w:szCs w:val="24"/>
        </w:rPr>
        <w:t xml:space="preserve">skulu tengjast </w:t>
      </w:r>
      <w:r w:rsidRPr="00674545">
        <w:rPr>
          <w:rFonts w:ascii="Times New Roman" w:hAnsi="Times New Roman" w:cs="Times New Roman"/>
          <w:color w:val="000000"/>
          <w:sz w:val="24"/>
          <w:szCs w:val="24"/>
        </w:rPr>
        <w:t>kjarnastarfsemi</w:t>
      </w:r>
      <w:r w:rsidR="00674545" w:rsidRPr="00674545">
        <w:rPr>
          <w:rFonts w:ascii="Times New Roman" w:hAnsi="Times New Roman" w:cs="Times New Roman"/>
          <w:color w:val="000000"/>
          <w:sz w:val="24"/>
          <w:szCs w:val="24"/>
        </w:rPr>
        <w:t xml:space="preserve"> fyrirtækis</w:t>
      </w:r>
      <w:r w:rsidR="00F52D94" w:rsidRPr="00674545">
        <w:rPr>
          <w:rFonts w:ascii="Times New Roman" w:hAnsi="Times New Roman" w:cs="Times New Roman"/>
          <w:color w:val="000000"/>
          <w:sz w:val="24"/>
          <w:szCs w:val="24"/>
        </w:rPr>
        <w:t>.</w:t>
      </w:r>
      <w:r w:rsidR="005E4B33" w:rsidRPr="00674545">
        <w:rPr>
          <w:rFonts w:ascii="Times New Roman" w:hAnsi="Times New Roman" w:cs="Times New Roman"/>
          <w:color w:val="000000"/>
          <w:sz w:val="24"/>
          <w:szCs w:val="24"/>
        </w:rPr>
        <w:t xml:space="preserve"> Einnig skal </w:t>
      </w:r>
      <w:r w:rsidR="00674545">
        <w:rPr>
          <w:rFonts w:ascii="Times New Roman" w:hAnsi="Times New Roman" w:cs="Times New Roman"/>
          <w:color w:val="000000"/>
          <w:sz w:val="24"/>
          <w:szCs w:val="24"/>
        </w:rPr>
        <w:t>fyrirtæk</w:t>
      </w:r>
      <w:r w:rsidR="005E4B33" w:rsidRPr="00674545">
        <w:rPr>
          <w:rFonts w:ascii="Times New Roman" w:hAnsi="Times New Roman" w:cs="Times New Roman"/>
          <w:color w:val="000000"/>
          <w:sz w:val="24"/>
          <w:szCs w:val="24"/>
        </w:rPr>
        <w:t xml:space="preserve">i, í samræmi við </w:t>
      </w:r>
      <w:r w:rsidR="00DB1379" w:rsidRPr="00674545">
        <w:rPr>
          <w:rFonts w:ascii="Times New Roman" w:hAnsi="Times New Roman" w:cs="Times New Roman"/>
          <w:color w:val="000000"/>
          <w:sz w:val="24"/>
          <w:szCs w:val="24"/>
        </w:rPr>
        <w:t>8. gr. laga um alþjóðlega þróunarsamvinn</w:t>
      </w:r>
      <w:r w:rsidR="00DB1379">
        <w:rPr>
          <w:rFonts w:ascii="Times New Roman" w:hAnsi="Times New Roman" w:cs="Times New Roman"/>
          <w:color w:val="000000"/>
          <w:sz w:val="24"/>
          <w:szCs w:val="24"/>
        </w:rPr>
        <w:t xml:space="preserve">u, nr. 121/2008, </w:t>
      </w:r>
      <w:r w:rsidR="005E4B33">
        <w:rPr>
          <w:rFonts w:ascii="Times New Roman" w:hAnsi="Times New Roman" w:cs="Times New Roman"/>
          <w:color w:val="000000"/>
          <w:sz w:val="24"/>
          <w:szCs w:val="24"/>
        </w:rPr>
        <w:t>geta s</w:t>
      </w:r>
      <w:r w:rsidR="00F52D94">
        <w:rPr>
          <w:rFonts w:ascii="Times New Roman" w:hAnsi="Times New Roman" w:cs="Times New Roman"/>
          <w:color w:val="000000"/>
          <w:sz w:val="24"/>
          <w:szCs w:val="24"/>
        </w:rPr>
        <w:t>ýnt fram á að hann uppfylli viðurkenndar kröfur alþjóðasamfélagsins á sviði þr</w:t>
      </w:r>
      <w:r w:rsidR="00A272F1">
        <w:rPr>
          <w:rFonts w:ascii="Times New Roman" w:hAnsi="Times New Roman" w:cs="Times New Roman"/>
          <w:color w:val="000000"/>
          <w:sz w:val="24"/>
          <w:szCs w:val="24"/>
        </w:rPr>
        <w:t xml:space="preserve">óunarsamvinnu, m.a. þróunarsamvinnunefndar Efnahags- og framfarastofnunarinnar, </w:t>
      </w:r>
      <w:r w:rsidR="00F52D94">
        <w:rPr>
          <w:rFonts w:ascii="Times New Roman" w:hAnsi="Times New Roman" w:cs="Times New Roman"/>
          <w:color w:val="000000"/>
          <w:sz w:val="24"/>
          <w:szCs w:val="24"/>
        </w:rPr>
        <w:t xml:space="preserve">hvað varðar </w:t>
      </w:r>
      <w:r w:rsidRPr="002B0E47">
        <w:rPr>
          <w:rFonts w:ascii="Times New Roman" w:hAnsi="Times New Roman" w:cs="Times New Roman"/>
          <w:color w:val="000000"/>
          <w:sz w:val="24"/>
          <w:szCs w:val="24"/>
        </w:rPr>
        <w:t xml:space="preserve">þekkingu, </w:t>
      </w:r>
      <w:r w:rsidR="00146EB9">
        <w:rPr>
          <w:rFonts w:ascii="Times New Roman" w:hAnsi="Times New Roman" w:cs="Times New Roman"/>
          <w:color w:val="000000"/>
          <w:sz w:val="24"/>
          <w:szCs w:val="24"/>
        </w:rPr>
        <w:t xml:space="preserve">gæði tæknilegra lausna, </w:t>
      </w:r>
      <w:r w:rsidR="00F52D94">
        <w:rPr>
          <w:rFonts w:ascii="Times New Roman" w:hAnsi="Times New Roman" w:cs="Times New Roman"/>
          <w:color w:val="000000"/>
          <w:sz w:val="24"/>
          <w:szCs w:val="24"/>
        </w:rPr>
        <w:t xml:space="preserve">almenna </w:t>
      </w:r>
      <w:r w:rsidRPr="002B0E47">
        <w:rPr>
          <w:rFonts w:ascii="Times New Roman" w:hAnsi="Times New Roman" w:cs="Times New Roman"/>
          <w:color w:val="000000"/>
          <w:sz w:val="24"/>
          <w:szCs w:val="24"/>
        </w:rPr>
        <w:t>getu</w:t>
      </w:r>
      <w:r w:rsidR="00F52D94">
        <w:rPr>
          <w:rFonts w:ascii="Times New Roman" w:hAnsi="Times New Roman" w:cs="Times New Roman"/>
          <w:color w:val="000000"/>
          <w:sz w:val="24"/>
          <w:szCs w:val="24"/>
        </w:rPr>
        <w:t xml:space="preserve"> </w:t>
      </w:r>
      <w:r w:rsidRPr="002B0E47">
        <w:rPr>
          <w:rFonts w:ascii="Times New Roman" w:hAnsi="Times New Roman" w:cs="Times New Roman"/>
          <w:color w:val="000000"/>
          <w:sz w:val="24"/>
          <w:szCs w:val="24"/>
        </w:rPr>
        <w:t>og fjárhagslega burði til að</w:t>
      </w:r>
      <w:r w:rsidR="00F52D94">
        <w:rPr>
          <w:rFonts w:ascii="Times New Roman" w:hAnsi="Times New Roman" w:cs="Times New Roman"/>
          <w:color w:val="000000"/>
          <w:sz w:val="24"/>
          <w:szCs w:val="24"/>
        </w:rPr>
        <w:t xml:space="preserve"> taka þátt </w:t>
      </w:r>
      <w:r w:rsidRPr="002B0E47">
        <w:rPr>
          <w:rFonts w:ascii="Times New Roman" w:hAnsi="Times New Roman" w:cs="Times New Roman"/>
          <w:color w:val="000000"/>
          <w:sz w:val="24"/>
          <w:szCs w:val="24"/>
        </w:rPr>
        <w:t xml:space="preserve"> í  </w:t>
      </w:r>
      <w:r w:rsidR="00E35F30">
        <w:rPr>
          <w:rFonts w:ascii="Times New Roman" w:hAnsi="Times New Roman" w:cs="Times New Roman"/>
          <w:color w:val="000000"/>
          <w:sz w:val="24"/>
          <w:szCs w:val="24"/>
        </w:rPr>
        <w:t xml:space="preserve">alþjóðlegum </w:t>
      </w:r>
      <w:r w:rsidR="00F52D94">
        <w:rPr>
          <w:rFonts w:ascii="Times New Roman" w:hAnsi="Times New Roman" w:cs="Times New Roman"/>
          <w:color w:val="000000"/>
          <w:sz w:val="24"/>
          <w:szCs w:val="24"/>
        </w:rPr>
        <w:t>þr</w:t>
      </w:r>
      <w:r w:rsidR="00E35F30">
        <w:rPr>
          <w:rFonts w:ascii="Times New Roman" w:hAnsi="Times New Roman" w:cs="Times New Roman"/>
          <w:color w:val="000000"/>
          <w:sz w:val="24"/>
          <w:szCs w:val="24"/>
        </w:rPr>
        <w:t>óunarsamvinnuverkefnum.</w:t>
      </w:r>
      <w:r w:rsidR="00F52D94">
        <w:rPr>
          <w:rFonts w:ascii="Times New Roman" w:hAnsi="Times New Roman" w:cs="Times New Roman"/>
          <w:color w:val="000000"/>
          <w:sz w:val="24"/>
          <w:szCs w:val="24"/>
        </w:rPr>
        <w:t xml:space="preserve"> </w:t>
      </w:r>
    </w:p>
    <w:p w14:paraId="4AFC66D4" w14:textId="7EAB4D55" w:rsidR="00177A26" w:rsidRDefault="002B0E47" w:rsidP="00D84035">
      <w:pPr>
        <w:autoSpaceDE w:val="0"/>
        <w:autoSpaceDN w:val="0"/>
        <w:adjustRightInd w:val="0"/>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Umsækjendur þu</w:t>
      </w:r>
      <w:r w:rsidR="00A272F1">
        <w:rPr>
          <w:rFonts w:ascii="Times New Roman" w:hAnsi="Times New Roman" w:cs="Times New Roman"/>
          <w:color w:val="000000"/>
          <w:sz w:val="24"/>
          <w:szCs w:val="24"/>
        </w:rPr>
        <w:t>r</w:t>
      </w:r>
      <w:r>
        <w:rPr>
          <w:rFonts w:ascii="Times New Roman" w:hAnsi="Times New Roman" w:cs="Times New Roman"/>
          <w:color w:val="000000"/>
          <w:sz w:val="24"/>
          <w:szCs w:val="24"/>
        </w:rPr>
        <w:t>fa</w:t>
      </w:r>
      <w:r w:rsidR="00A272F1">
        <w:rPr>
          <w:rFonts w:ascii="Times New Roman" w:hAnsi="Times New Roman" w:cs="Times New Roman"/>
          <w:color w:val="000000"/>
          <w:sz w:val="24"/>
          <w:szCs w:val="24"/>
        </w:rPr>
        <w:t xml:space="preserve"> uppfylla þær kröfur um meðferð og vörslu fjármuna á sviði þróunarsamvinnu sem Ríkisendurskoðun gerir. </w:t>
      </w:r>
      <w:r w:rsidR="00367130">
        <w:rPr>
          <w:rFonts w:ascii="Times New Roman" w:hAnsi="Times New Roman" w:cs="Times New Roman"/>
          <w:color w:val="000000"/>
          <w:sz w:val="24"/>
          <w:szCs w:val="24"/>
        </w:rPr>
        <w:t xml:space="preserve">Leggja þarf fram </w:t>
      </w:r>
      <w:r w:rsidR="00915B0A">
        <w:rPr>
          <w:rFonts w:ascii="Times New Roman" w:hAnsi="Times New Roman" w:cs="Times New Roman"/>
          <w:color w:val="000000"/>
          <w:sz w:val="24"/>
          <w:szCs w:val="24"/>
        </w:rPr>
        <w:t xml:space="preserve">staðfestan </w:t>
      </w:r>
      <w:r w:rsidR="00367130">
        <w:rPr>
          <w:rFonts w:ascii="Times New Roman" w:hAnsi="Times New Roman" w:cs="Times New Roman"/>
          <w:color w:val="000000"/>
          <w:sz w:val="24"/>
          <w:szCs w:val="24"/>
        </w:rPr>
        <w:t xml:space="preserve">ársreikning fyrirtækis, </w:t>
      </w:r>
      <w:r w:rsidR="000433CE">
        <w:rPr>
          <w:rFonts w:ascii="Times New Roman" w:hAnsi="Times New Roman" w:cs="Times New Roman"/>
          <w:color w:val="000000"/>
          <w:sz w:val="24"/>
          <w:szCs w:val="24"/>
        </w:rPr>
        <w:t>svo og</w:t>
      </w:r>
      <w:r w:rsidR="00177A26">
        <w:rPr>
          <w:rFonts w:ascii="Times New Roman" w:hAnsi="Times New Roman" w:cs="Times New Roman"/>
          <w:color w:val="000000"/>
          <w:sz w:val="24"/>
          <w:szCs w:val="24"/>
        </w:rPr>
        <w:t xml:space="preserve"> staðfest gögn um að fyrirtæki</w:t>
      </w:r>
      <w:r w:rsidR="00C07848">
        <w:rPr>
          <w:rFonts w:ascii="Times New Roman" w:hAnsi="Times New Roman" w:cs="Times New Roman"/>
          <w:color w:val="000000"/>
          <w:sz w:val="24"/>
          <w:szCs w:val="24"/>
        </w:rPr>
        <w:t xml:space="preserve"> sé í skilum</w:t>
      </w:r>
      <w:r w:rsidR="00C1211C">
        <w:rPr>
          <w:rFonts w:ascii="Times New Roman" w:hAnsi="Times New Roman" w:cs="Times New Roman"/>
          <w:color w:val="000000"/>
          <w:sz w:val="24"/>
          <w:szCs w:val="24"/>
        </w:rPr>
        <w:t xml:space="preserve"> með opinber gjöld og lífeyrisgreiðslur. </w:t>
      </w:r>
    </w:p>
    <w:p w14:paraId="20159DAD" w14:textId="68B30074" w:rsidR="002B0E47" w:rsidRDefault="002B0E47" w:rsidP="00D84035">
      <w:pPr>
        <w:autoSpaceDE w:val="0"/>
        <w:autoSpaceDN w:val="0"/>
        <w:adjustRightInd w:val="0"/>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Þá er miðað við að fyrirtæki</w:t>
      </w:r>
      <w:r w:rsidR="00C1211C">
        <w:rPr>
          <w:rFonts w:ascii="Times New Roman" w:hAnsi="Times New Roman" w:cs="Times New Roman"/>
          <w:color w:val="000000"/>
          <w:sz w:val="24"/>
          <w:szCs w:val="24"/>
        </w:rPr>
        <w:t xml:space="preserve">ð staðfesti að það </w:t>
      </w:r>
      <w:r>
        <w:rPr>
          <w:rFonts w:ascii="Times New Roman" w:hAnsi="Times New Roman" w:cs="Times New Roman"/>
          <w:color w:val="000000"/>
          <w:sz w:val="24"/>
          <w:szCs w:val="24"/>
        </w:rPr>
        <w:t xml:space="preserve">hafi undirgengist að stuðla að </w:t>
      </w:r>
      <w:r w:rsidR="00631C22">
        <w:rPr>
          <w:rFonts w:ascii="Times New Roman" w:hAnsi="Times New Roman" w:cs="Times New Roman"/>
          <w:color w:val="000000"/>
          <w:sz w:val="24"/>
          <w:szCs w:val="24"/>
        </w:rPr>
        <w:t>ábyrgum</w:t>
      </w:r>
      <w:r>
        <w:rPr>
          <w:rFonts w:ascii="Times New Roman" w:hAnsi="Times New Roman" w:cs="Times New Roman"/>
          <w:color w:val="000000"/>
          <w:sz w:val="24"/>
          <w:szCs w:val="24"/>
        </w:rPr>
        <w:t xml:space="preserve"> viðskiptaháttum t.d. með aðild að</w:t>
      </w:r>
      <w:r w:rsidR="00CE7DE5">
        <w:rPr>
          <w:rFonts w:ascii="Times New Roman" w:hAnsi="Times New Roman" w:cs="Times New Roman"/>
          <w:color w:val="000000"/>
          <w:sz w:val="24"/>
          <w:szCs w:val="24"/>
        </w:rPr>
        <w:t xml:space="preserve"> hnattrænu samkomulagi </w:t>
      </w:r>
      <w:r w:rsidR="00C1211C">
        <w:rPr>
          <w:rFonts w:ascii="Times New Roman" w:hAnsi="Times New Roman" w:cs="Times New Roman"/>
          <w:color w:val="000000"/>
          <w:sz w:val="24"/>
          <w:szCs w:val="24"/>
        </w:rPr>
        <w:t>Sameinuð</w:t>
      </w:r>
      <w:r w:rsidR="00894ED6">
        <w:rPr>
          <w:rFonts w:ascii="Times New Roman" w:hAnsi="Times New Roman" w:cs="Times New Roman"/>
          <w:color w:val="000000"/>
          <w:sz w:val="24"/>
          <w:szCs w:val="24"/>
        </w:rPr>
        <w:t>u</w:t>
      </w:r>
      <w:r w:rsidR="00C1211C">
        <w:rPr>
          <w:rFonts w:ascii="Times New Roman" w:hAnsi="Times New Roman" w:cs="Times New Roman"/>
          <w:color w:val="000000"/>
          <w:sz w:val="24"/>
          <w:szCs w:val="24"/>
        </w:rPr>
        <w:t xml:space="preserve"> þjóðanna </w:t>
      </w:r>
      <w:r w:rsidR="00CE7DE5">
        <w:rPr>
          <w:rFonts w:ascii="Times New Roman" w:hAnsi="Times New Roman" w:cs="Times New Roman"/>
          <w:color w:val="000000"/>
          <w:sz w:val="24"/>
          <w:szCs w:val="24"/>
        </w:rPr>
        <w:t>um siðferði og ábyrgð í viðskiptum</w:t>
      </w:r>
      <w:r>
        <w:rPr>
          <w:rFonts w:ascii="Times New Roman" w:hAnsi="Times New Roman" w:cs="Times New Roman"/>
          <w:color w:val="000000"/>
          <w:sz w:val="24"/>
          <w:szCs w:val="24"/>
        </w:rPr>
        <w:t xml:space="preserve"> </w:t>
      </w:r>
      <w:r w:rsidR="00CE7DE5">
        <w:rPr>
          <w:rFonts w:ascii="Times New Roman" w:hAnsi="Times New Roman" w:cs="Times New Roman"/>
          <w:color w:val="000000"/>
          <w:sz w:val="24"/>
          <w:szCs w:val="24"/>
        </w:rPr>
        <w:t>(</w:t>
      </w:r>
      <w:r w:rsidRPr="00B07A15">
        <w:rPr>
          <w:rFonts w:ascii="Times New Roman" w:hAnsi="Times New Roman" w:cs="Times New Roman"/>
          <w:i/>
          <w:color w:val="000000"/>
          <w:sz w:val="24"/>
          <w:szCs w:val="24"/>
        </w:rPr>
        <w:t xml:space="preserve">UN Global </w:t>
      </w:r>
      <w:proofErr w:type="spellStart"/>
      <w:r w:rsidRPr="00B07A15">
        <w:rPr>
          <w:rFonts w:ascii="Times New Roman" w:hAnsi="Times New Roman" w:cs="Times New Roman"/>
          <w:i/>
          <w:color w:val="000000"/>
          <w:sz w:val="24"/>
          <w:szCs w:val="24"/>
        </w:rPr>
        <w:t>Compact</w:t>
      </w:r>
      <w:proofErr w:type="spellEnd"/>
      <w:r w:rsidR="00CE7DE5">
        <w:rPr>
          <w:rFonts w:ascii="Times New Roman" w:hAnsi="Times New Roman" w:cs="Times New Roman"/>
          <w:i/>
          <w:color w:val="000000"/>
          <w:sz w:val="24"/>
          <w:szCs w:val="24"/>
        </w:rPr>
        <w:t>)</w:t>
      </w:r>
      <w:r>
        <w:rPr>
          <w:rFonts w:ascii="Times New Roman" w:hAnsi="Times New Roman" w:cs="Times New Roman"/>
          <w:color w:val="000000"/>
          <w:sz w:val="24"/>
          <w:szCs w:val="24"/>
        </w:rPr>
        <w:t>, eða í samhengi við önnur alþjóðleg viðmið</w:t>
      </w:r>
      <w:r w:rsidR="00BC6F23">
        <w:rPr>
          <w:rFonts w:ascii="Times New Roman" w:hAnsi="Times New Roman" w:cs="Times New Roman"/>
          <w:color w:val="000000"/>
          <w:sz w:val="24"/>
          <w:szCs w:val="24"/>
        </w:rPr>
        <w:t xml:space="preserve"> um samfélagsábyrgð og ábyrga starfshætti</w:t>
      </w:r>
      <w:r>
        <w:rPr>
          <w:rFonts w:ascii="Times New Roman" w:hAnsi="Times New Roman" w:cs="Times New Roman"/>
          <w:color w:val="000000"/>
          <w:sz w:val="24"/>
          <w:szCs w:val="24"/>
        </w:rPr>
        <w:t xml:space="preserve">. </w:t>
      </w:r>
    </w:p>
    <w:p w14:paraId="098954FC" w14:textId="77777777" w:rsidR="00DB1379" w:rsidRDefault="00DB1379" w:rsidP="00D84035">
      <w:pPr>
        <w:autoSpaceDE w:val="0"/>
        <w:autoSpaceDN w:val="0"/>
        <w:adjustRightInd w:val="0"/>
        <w:spacing w:after="0" w:line="240" w:lineRule="auto"/>
        <w:jc w:val="both"/>
        <w:rPr>
          <w:rFonts w:ascii="Times New Roman" w:hAnsi="Times New Roman" w:cs="Times New Roman"/>
          <w:color w:val="000000"/>
          <w:sz w:val="24"/>
          <w:szCs w:val="24"/>
        </w:rPr>
      </w:pPr>
    </w:p>
    <w:p w14:paraId="0587EAFE" w14:textId="77777777" w:rsidR="00DB1379" w:rsidRDefault="00DB1379" w:rsidP="00D8403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gr.</w:t>
      </w:r>
    </w:p>
    <w:p w14:paraId="4A4ED63C" w14:textId="77777777" w:rsidR="00DB1379" w:rsidRPr="00A30054" w:rsidRDefault="00DB1379" w:rsidP="00D84035">
      <w:pPr>
        <w:autoSpaceDE w:val="0"/>
        <w:autoSpaceDN w:val="0"/>
        <w:adjustRightInd w:val="0"/>
        <w:spacing w:after="0" w:line="240" w:lineRule="auto"/>
        <w:jc w:val="center"/>
        <w:rPr>
          <w:rFonts w:ascii="Times New Roman" w:hAnsi="Times New Roman" w:cs="Times New Roman"/>
          <w:i/>
          <w:color w:val="000000"/>
          <w:sz w:val="24"/>
          <w:szCs w:val="24"/>
        </w:rPr>
      </w:pPr>
      <w:r w:rsidRPr="00A30054">
        <w:rPr>
          <w:rFonts w:ascii="Times New Roman" w:hAnsi="Times New Roman" w:cs="Times New Roman"/>
          <w:i/>
          <w:color w:val="000000"/>
          <w:sz w:val="24"/>
          <w:szCs w:val="24"/>
        </w:rPr>
        <w:t>Umsóknir.</w:t>
      </w:r>
    </w:p>
    <w:p w14:paraId="4D7D8BF8" w14:textId="683B388F" w:rsidR="00DB1379" w:rsidRDefault="00DB1379" w:rsidP="00D84035">
      <w:pPr>
        <w:autoSpaceDE w:val="0"/>
        <w:autoSpaceDN w:val="0"/>
        <w:adjustRightInd w:val="0"/>
        <w:spacing w:after="0" w:line="240" w:lineRule="auto"/>
        <w:ind w:firstLine="284"/>
        <w:jc w:val="both"/>
        <w:rPr>
          <w:rFonts w:ascii="Times New Roman" w:hAnsi="Times New Roman" w:cs="Times New Roman"/>
          <w:color w:val="000000"/>
          <w:sz w:val="24"/>
          <w:szCs w:val="24"/>
        </w:rPr>
      </w:pPr>
      <w:r w:rsidRPr="0074075E">
        <w:rPr>
          <w:rFonts w:ascii="Times New Roman" w:hAnsi="Times New Roman" w:cs="Times New Roman"/>
          <w:color w:val="000000"/>
          <w:sz w:val="24"/>
          <w:szCs w:val="24"/>
        </w:rPr>
        <w:t xml:space="preserve">Umsókn skal skilað á þar til gerðu umsóknareyðublaði og </w:t>
      </w:r>
      <w:r w:rsidR="000433CE">
        <w:rPr>
          <w:rFonts w:ascii="Times New Roman" w:hAnsi="Times New Roman" w:cs="Times New Roman"/>
          <w:color w:val="000000"/>
          <w:sz w:val="24"/>
          <w:szCs w:val="24"/>
        </w:rPr>
        <w:t>skýra</w:t>
      </w:r>
      <w:r w:rsidRPr="0074075E">
        <w:rPr>
          <w:rFonts w:ascii="Times New Roman" w:hAnsi="Times New Roman" w:cs="Times New Roman"/>
          <w:color w:val="000000"/>
          <w:sz w:val="24"/>
          <w:szCs w:val="24"/>
        </w:rPr>
        <w:t xml:space="preserve"> hvernig umsækjandi hyggst verja styrknum. </w:t>
      </w:r>
    </w:p>
    <w:p w14:paraId="646F9091" w14:textId="73F304AE" w:rsidR="00DB1379" w:rsidRDefault="00DB1379" w:rsidP="00D84035">
      <w:pPr>
        <w:autoSpaceDE w:val="0"/>
        <w:autoSpaceDN w:val="0"/>
        <w:adjustRightInd w:val="0"/>
        <w:spacing w:after="0" w:line="240" w:lineRule="auto"/>
        <w:ind w:firstLine="284"/>
        <w:jc w:val="both"/>
        <w:rPr>
          <w:rFonts w:ascii="Times New Roman" w:hAnsi="Times New Roman" w:cs="Times New Roman"/>
          <w:color w:val="000000"/>
          <w:sz w:val="24"/>
          <w:szCs w:val="24"/>
        </w:rPr>
      </w:pPr>
      <w:r w:rsidRPr="0074075E">
        <w:rPr>
          <w:rFonts w:ascii="Times New Roman" w:hAnsi="Times New Roman" w:cs="Times New Roman"/>
          <w:color w:val="000000"/>
          <w:sz w:val="24"/>
          <w:szCs w:val="24"/>
        </w:rPr>
        <w:t>Umsókn skulu</w:t>
      </w:r>
      <w:r w:rsidR="00370061">
        <w:rPr>
          <w:rFonts w:ascii="Times New Roman" w:hAnsi="Times New Roman" w:cs="Times New Roman"/>
          <w:color w:val="000000"/>
          <w:sz w:val="24"/>
          <w:szCs w:val="24"/>
        </w:rPr>
        <w:t xml:space="preserve"> m.a.</w:t>
      </w:r>
      <w:r w:rsidRPr="0074075E">
        <w:rPr>
          <w:rFonts w:ascii="Times New Roman" w:hAnsi="Times New Roman" w:cs="Times New Roman"/>
          <w:color w:val="000000"/>
          <w:sz w:val="24"/>
          <w:szCs w:val="24"/>
        </w:rPr>
        <w:t xml:space="preserve"> fylgja eftirtalin gögn og upplýsingar:</w:t>
      </w:r>
      <w:r w:rsidRPr="0074075E">
        <w:rPr>
          <w:rFonts w:ascii="MS Gothic" w:eastAsia="MS Gothic" w:hAnsi="MS Gothic" w:cs="MS Gothic" w:hint="eastAsia"/>
          <w:color w:val="000000"/>
          <w:sz w:val="24"/>
          <w:szCs w:val="24"/>
        </w:rPr>
        <w:t xml:space="preserve">　</w:t>
      </w:r>
      <w:r w:rsidRPr="0074075E">
        <w:rPr>
          <w:rFonts w:ascii="Times New Roman" w:hAnsi="Times New Roman" w:cs="Times New Roman"/>
          <w:color w:val="000000"/>
          <w:sz w:val="24"/>
          <w:szCs w:val="24"/>
        </w:rPr>
        <w:tab/>
      </w:r>
    </w:p>
    <w:p w14:paraId="61D9DD99" w14:textId="11CEF211" w:rsidR="00370061" w:rsidRDefault="00DB1379" w:rsidP="00370061">
      <w:pPr>
        <w:pStyle w:val="ListParagraph"/>
        <w:numPr>
          <w:ilvl w:val="0"/>
          <w:numId w:val="15"/>
        </w:numPr>
        <w:spacing w:before="120"/>
      </w:pPr>
      <w:r w:rsidRPr="00A30054">
        <w:rPr>
          <w:rFonts w:ascii="Times New Roman" w:hAnsi="Times New Roman" w:cs="Times New Roman"/>
          <w:color w:val="000000"/>
          <w:sz w:val="24"/>
          <w:szCs w:val="24"/>
        </w:rPr>
        <w:t>upplýsingar um umsækjanda eða umsækjendur, a</w:t>
      </w:r>
      <w:r w:rsidRPr="00A30054">
        <w:rPr>
          <w:rFonts w:ascii="Times New Roman" w:hAnsi="Times New Roman" w:cs="Times New Roman" w:hint="eastAsia"/>
          <w:color w:val="000000"/>
          <w:sz w:val="24"/>
          <w:szCs w:val="24"/>
        </w:rPr>
        <w:t>ð</w:t>
      </w:r>
      <w:r w:rsidRPr="00A30054">
        <w:rPr>
          <w:rFonts w:ascii="Times New Roman" w:hAnsi="Times New Roman" w:cs="Times New Roman"/>
          <w:color w:val="000000"/>
          <w:sz w:val="24"/>
          <w:szCs w:val="24"/>
        </w:rPr>
        <w:t>ra þátttakendur og samstarfsaðila,</w:t>
      </w:r>
      <w:r w:rsidR="00370061">
        <w:rPr>
          <w:rFonts w:ascii="Times New Roman" w:hAnsi="Times New Roman" w:cs="Times New Roman"/>
          <w:color w:val="000000"/>
          <w:sz w:val="24"/>
          <w:szCs w:val="24"/>
        </w:rPr>
        <w:t xml:space="preserve"> </w:t>
      </w:r>
    </w:p>
    <w:p w14:paraId="466D15A0" w14:textId="202DFF56" w:rsidR="00DB1379" w:rsidRPr="00674545" w:rsidRDefault="00370061" w:rsidP="00674545">
      <w:pPr>
        <w:pStyle w:val="ListParagraph"/>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5A1E71">
        <w:rPr>
          <w:rFonts w:ascii="Times New Roman" w:hAnsi="Times New Roman" w:cs="Times New Roman"/>
          <w:color w:val="000000"/>
          <w:sz w:val="24"/>
          <w:szCs w:val="24"/>
        </w:rPr>
        <w:t>lýsing á kjarnastarfsemi fyrirtækis, svo og kunnáttu og reynslu af framkvæmd sambærilegra verkefna</w:t>
      </w:r>
      <w:r w:rsidR="00674545">
        <w:rPr>
          <w:rFonts w:ascii="Times New Roman" w:hAnsi="Times New Roman" w:cs="Times New Roman"/>
          <w:color w:val="000000"/>
          <w:sz w:val="24"/>
          <w:szCs w:val="24"/>
        </w:rPr>
        <w:t>,</w:t>
      </w:r>
      <w:r w:rsidR="00DB1379" w:rsidRPr="00674545">
        <w:rPr>
          <w:rFonts w:ascii="Times New Roman" w:hAnsi="Times New Roman" w:cs="Times New Roman"/>
          <w:color w:val="000000"/>
          <w:sz w:val="24"/>
          <w:szCs w:val="24"/>
        </w:rPr>
        <w:tab/>
      </w:r>
    </w:p>
    <w:p w14:paraId="70C579F9" w14:textId="29D00B92" w:rsidR="00DB1379" w:rsidRPr="00674545" w:rsidRDefault="00DB1379" w:rsidP="00674545">
      <w:pPr>
        <w:pStyle w:val="ListParagraph"/>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A30054">
        <w:rPr>
          <w:rFonts w:ascii="Times New Roman" w:hAnsi="Times New Roman" w:cs="Times New Roman"/>
          <w:color w:val="000000"/>
          <w:sz w:val="24"/>
          <w:szCs w:val="24"/>
        </w:rPr>
        <w:t xml:space="preserve">nákvæm lýsing á verkefni, markmiðum þess og þýðingu fyrir umsækjanda og </w:t>
      </w:r>
      <w:r w:rsidR="00367130">
        <w:rPr>
          <w:rFonts w:ascii="Times New Roman" w:hAnsi="Times New Roman" w:cs="Times New Roman"/>
          <w:color w:val="000000"/>
          <w:sz w:val="24"/>
          <w:szCs w:val="24"/>
        </w:rPr>
        <w:t>markhóp</w:t>
      </w:r>
      <w:r w:rsidRPr="00A30054">
        <w:rPr>
          <w:rFonts w:ascii="Times New Roman" w:hAnsi="Times New Roman" w:cs="Times New Roman"/>
          <w:color w:val="000000"/>
          <w:sz w:val="24"/>
          <w:szCs w:val="24"/>
        </w:rPr>
        <w:t>,</w:t>
      </w:r>
      <w:r w:rsidR="00674545">
        <w:rPr>
          <w:rFonts w:ascii="Times New Roman" w:hAnsi="Times New Roman" w:cs="Times New Roman"/>
          <w:color w:val="000000"/>
          <w:sz w:val="24"/>
          <w:szCs w:val="24"/>
        </w:rPr>
        <w:t xml:space="preserve"> ásamt </w:t>
      </w:r>
      <w:r w:rsidRPr="00674545">
        <w:rPr>
          <w:rFonts w:ascii="Times New Roman" w:hAnsi="Times New Roman" w:cs="Times New Roman"/>
          <w:color w:val="000000"/>
          <w:sz w:val="24"/>
          <w:szCs w:val="24"/>
        </w:rPr>
        <w:t xml:space="preserve">tíma- og </w:t>
      </w:r>
      <w:proofErr w:type="spellStart"/>
      <w:r w:rsidRPr="00674545">
        <w:rPr>
          <w:rFonts w:ascii="Times New Roman" w:hAnsi="Times New Roman" w:cs="Times New Roman"/>
          <w:color w:val="000000"/>
          <w:sz w:val="24"/>
          <w:szCs w:val="24"/>
        </w:rPr>
        <w:t>verkáætlun</w:t>
      </w:r>
      <w:proofErr w:type="spellEnd"/>
      <w:r w:rsidRPr="00674545">
        <w:rPr>
          <w:rFonts w:ascii="Times New Roman" w:hAnsi="Times New Roman" w:cs="Times New Roman"/>
          <w:color w:val="000000"/>
          <w:sz w:val="24"/>
          <w:szCs w:val="24"/>
        </w:rPr>
        <w:t>,</w:t>
      </w:r>
      <w:r w:rsidRPr="00674545">
        <w:rPr>
          <w:rFonts w:ascii="MS Gothic" w:eastAsia="MS Gothic" w:hAnsi="MS Gothic" w:cs="MS Gothic" w:hint="eastAsia"/>
          <w:color w:val="000000"/>
          <w:sz w:val="24"/>
          <w:szCs w:val="24"/>
        </w:rPr>
        <w:t xml:space="preserve">　</w:t>
      </w:r>
      <w:r w:rsidRPr="00674545">
        <w:rPr>
          <w:rFonts w:ascii="Times New Roman" w:hAnsi="Times New Roman" w:cs="Times New Roman"/>
          <w:color w:val="000000"/>
          <w:sz w:val="24"/>
          <w:szCs w:val="24"/>
        </w:rPr>
        <w:tab/>
      </w:r>
    </w:p>
    <w:p w14:paraId="10049DB3" w14:textId="55F0EF32" w:rsidR="00DB1379" w:rsidRPr="005A1E71" w:rsidRDefault="00DB1379" w:rsidP="005A1E71">
      <w:pPr>
        <w:pStyle w:val="ListParagraph"/>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A30054">
        <w:rPr>
          <w:rFonts w:ascii="Times New Roman" w:hAnsi="Times New Roman" w:cs="Times New Roman"/>
          <w:color w:val="000000"/>
          <w:sz w:val="24"/>
          <w:szCs w:val="24"/>
        </w:rPr>
        <w:t>fjárhagsáætlun, þar sem koma fram m.a. upplýsingar um</w:t>
      </w:r>
      <w:r w:rsidR="00CA4DF6">
        <w:rPr>
          <w:rFonts w:ascii="Times New Roman" w:hAnsi="Times New Roman" w:cs="Times New Roman"/>
          <w:color w:val="000000"/>
          <w:sz w:val="24"/>
          <w:szCs w:val="24"/>
        </w:rPr>
        <w:t xml:space="preserve"> áætlaðan kostnað, tekjur, hlut</w:t>
      </w:r>
      <w:r w:rsidRPr="00A30054">
        <w:rPr>
          <w:rFonts w:ascii="Times New Roman" w:hAnsi="Times New Roman" w:cs="Times New Roman"/>
          <w:color w:val="000000"/>
          <w:sz w:val="24"/>
          <w:szCs w:val="24"/>
        </w:rPr>
        <w:t>deild annarra í kostnaði við verkefnið og styrkfé sem verkefnið hefur hlotið eða hefur sótt um,</w:t>
      </w:r>
      <w:r w:rsidRPr="00A30054">
        <w:rPr>
          <w:rFonts w:ascii="MS Gothic" w:eastAsia="MS Gothic" w:hAnsi="MS Gothic" w:cs="MS Gothic" w:hint="eastAsia"/>
          <w:color w:val="000000"/>
          <w:sz w:val="24"/>
          <w:szCs w:val="24"/>
        </w:rPr>
        <w:t xml:space="preserve">　</w:t>
      </w:r>
    </w:p>
    <w:p w14:paraId="75A7B822" w14:textId="3390B6C8" w:rsidR="00367130" w:rsidRPr="00367130" w:rsidRDefault="006F147A" w:rsidP="00367130">
      <w:pPr>
        <w:pStyle w:val="ListParagraph"/>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y</w:t>
      </w:r>
      <w:r w:rsidR="00367130" w:rsidRPr="00367130">
        <w:rPr>
          <w:rFonts w:ascii="Times New Roman" w:hAnsi="Times New Roman" w:cs="Times New Roman"/>
          <w:color w:val="000000"/>
          <w:sz w:val="24"/>
          <w:szCs w:val="24"/>
        </w:rPr>
        <w:t xml:space="preserve">firlýsing um minniháttar aðstoð (de </w:t>
      </w:r>
      <w:proofErr w:type="spellStart"/>
      <w:r w:rsidR="00367130" w:rsidRPr="00367130">
        <w:rPr>
          <w:rFonts w:ascii="Times New Roman" w:hAnsi="Times New Roman" w:cs="Times New Roman"/>
          <w:color w:val="000000"/>
          <w:sz w:val="24"/>
          <w:szCs w:val="24"/>
        </w:rPr>
        <w:t>minimis</w:t>
      </w:r>
      <w:proofErr w:type="spellEnd"/>
      <w:r w:rsidR="00367130" w:rsidRPr="00367130">
        <w:rPr>
          <w:rFonts w:ascii="Times New Roman" w:hAnsi="Times New Roman" w:cs="Times New Roman"/>
          <w:color w:val="000000"/>
          <w:sz w:val="24"/>
          <w:szCs w:val="24"/>
        </w:rPr>
        <w:t>), undir</w:t>
      </w:r>
      <w:r w:rsidR="005A1E71">
        <w:rPr>
          <w:rFonts w:ascii="Times New Roman" w:hAnsi="Times New Roman" w:cs="Times New Roman"/>
          <w:color w:val="000000"/>
          <w:sz w:val="24"/>
          <w:szCs w:val="24"/>
        </w:rPr>
        <w:t>rituð,</w:t>
      </w:r>
    </w:p>
    <w:p w14:paraId="3D7B79F5" w14:textId="0B99A3CF" w:rsidR="00674545" w:rsidRPr="00674545" w:rsidRDefault="005A1E71" w:rsidP="00674545">
      <w:pPr>
        <w:pStyle w:val="ListParagraph"/>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á</w:t>
      </w:r>
      <w:r w:rsidR="00367130" w:rsidRPr="00367130">
        <w:rPr>
          <w:rFonts w:ascii="Times New Roman" w:hAnsi="Times New Roman" w:cs="Times New Roman"/>
          <w:color w:val="000000"/>
          <w:sz w:val="24"/>
          <w:szCs w:val="24"/>
        </w:rPr>
        <w:t xml:space="preserve">rsreikningur </w:t>
      </w:r>
      <w:r w:rsidR="00915B0A">
        <w:rPr>
          <w:rFonts w:ascii="Times New Roman" w:hAnsi="Times New Roman" w:cs="Times New Roman"/>
          <w:color w:val="000000"/>
          <w:sz w:val="24"/>
          <w:szCs w:val="24"/>
        </w:rPr>
        <w:t>staðfestur</w:t>
      </w:r>
      <w:r w:rsidR="00367130" w:rsidRPr="00367130">
        <w:rPr>
          <w:rFonts w:ascii="Times New Roman" w:hAnsi="Times New Roman" w:cs="Times New Roman"/>
          <w:color w:val="000000"/>
          <w:sz w:val="24"/>
          <w:szCs w:val="24"/>
        </w:rPr>
        <w:t xml:space="preserve"> af löggildum endurskoðanda</w:t>
      </w:r>
      <w:r>
        <w:rPr>
          <w:rFonts w:ascii="Times New Roman" w:hAnsi="Times New Roman" w:cs="Times New Roman"/>
          <w:color w:val="000000"/>
          <w:sz w:val="24"/>
          <w:szCs w:val="24"/>
        </w:rPr>
        <w:t>,</w:t>
      </w:r>
      <w:r w:rsidR="00674545">
        <w:rPr>
          <w:rFonts w:ascii="Times New Roman" w:hAnsi="Times New Roman" w:cs="Times New Roman"/>
          <w:color w:val="000000"/>
          <w:sz w:val="24"/>
          <w:szCs w:val="24"/>
        </w:rPr>
        <w:t xml:space="preserve"> </w:t>
      </w:r>
      <w:r w:rsidR="00674545" w:rsidRPr="00674545">
        <w:rPr>
          <w:rFonts w:ascii="Times New Roman" w:hAnsi="Times New Roman" w:cs="Times New Roman"/>
          <w:color w:val="000000"/>
          <w:sz w:val="24"/>
          <w:szCs w:val="24"/>
        </w:rPr>
        <w:t xml:space="preserve">fyrir styrki hærri en fjórar m.kr. skulu </w:t>
      </w:r>
      <w:r w:rsidR="00674545">
        <w:rPr>
          <w:rFonts w:ascii="Times New Roman" w:hAnsi="Times New Roman" w:cs="Times New Roman"/>
          <w:color w:val="000000"/>
          <w:sz w:val="24"/>
          <w:szCs w:val="24"/>
        </w:rPr>
        <w:t>fyrirtæki</w:t>
      </w:r>
      <w:r w:rsidR="00674545" w:rsidRPr="00674545">
        <w:rPr>
          <w:rFonts w:ascii="Times New Roman" w:hAnsi="Times New Roman" w:cs="Times New Roman"/>
          <w:color w:val="000000"/>
          <w:sz w:val="24"/>
          <w:szCs w:val="24"/>
        </w:rPr>
        <w:t xml:space="preserve"> hafa lagt fram ársreikninga </w:t>
      </w:r>
      <w:r w:rsidR="00674545">
        <w:rPr>
          <w:rFonts w:ascii="Times New Roman" w:hAnsi="Times New Roman" w:cs="Times New Roman"/>
          <w:color w:val="000000"/>
          <w:sz w:val="24"/>
          <w:szCs w:val="24"/>
        </w:rPr>
        <w:t>staðfesta</w:t>
      </w:r>
      <w:r w:rsidR="00674545" w:rsidRPr="00674545">
        <w:rPr>
          <w:rFonts w:ascii="Times New Roman" w:hAnsi="Times New Roman" w:cs="Times New Roman"/>
          <w:color w:val="000000"/>
          <w:sz w:val="24"/>
          <w:szCs w:val="24"/>
        </w:rPr>
        <w:t xml:space="preserve"> af opinberri endurskoðunarstofnun sem er aðili að INTOSAI, eða endurskoðunarfyrirtæki sem starfar skv. alþjóðlegum </w:t>
      </w:r>
      <w:proofErr w:type="spellStart"/>
      <w:r w:rsidR="00674545" w:rsidRPr="00674545">
        <w:rPr>
          <w:rFonts w:ascii="Times New Roman" w:hAnsi="Times New Roman" w:cs="Times New Roman"/>
          <w:color w:val="000000"/>
          <w:sz w:val="24"/>
          <w:szCs w:val="24"/>
        </w:rPr>
        <w:t>endurskoðunarstöðlum</w:t>
      </w:r>
      <w:proofErr w:type="spellEnd"/>
      <w:r w:rsidR="00674545" w:rsidRPr="00674545">
        <w:rPr>
          <w:rFonts w:ascii="Times New Roman" w:hAnsi="Times New Roman" w:cs="Times New Roman"/>
          <w:color w:val="000000"/>
          <w:sz w:val="24"/>
          <w:szCs w:val="24"/>
        </w:rPr>
        <w:t xml:space="preserve"> (IFAC)</w:t>
      </w:r>
      <w:r w:rsidR="00674545">
        <w:rPr>
          <w:rFonts w:ascii="Times New Roman" w:hAnsi="Times New Roman" w:cs="Times New Roman"/>
          <w:color w:val="000000"/>
          <w:sz w:val="24"/>
          <w:szCs w:val="24"/>
        </w:rPr>
        <w:t>,</w:t>
      </w:r>
    </w:p>
    <w:p w14:paraId="18A1ADCE" w14:textId="4887CF22" w:rsidR="00367130" w:rsidRPr="00367130" w:rsidRDefault="005A1E71" w:rsidP="00367130">
      <w:pPr>
        <w:pStyle w:val="ListParagraph"/>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w:t>
      </w:r>
      <w:r w:rsidR="00915B0A">
        <w:rPr>
          <w:rFonts w:ascii="Times New Roman" w:hAnsi="Times New Roman" w:cs="Times New Roman"/>
          <w:color w:val="000000"/>
          <w:sz w:val="24"/>
          <w:szCs w:val="24"/>
        </w:rPr>
        <w:t>pplýsingar um eigendur og æðstu stjórnendur fyrirtækis</w:t>
      </w:r>
      <w:r>
        <w:rPr>
          <w:rFonts w:ascii="Times New Roman" w:hAnsi="Times New Roman" w:cs="Times New Roman"/>
          <w:color w:val="000000"/>
          <w:sz w:val="24"/>
          <w:szCs w:val="24"/>
        </w:rPr>
        <w:t>,</w:t>
      </w:r>
    </w:p>
    <w:p w14:paraId="51951F53" w14:textId="61666E6C" w:rsidR="00915B0A" w:rsidRPr="00367130" w:rsidRDefault="005A1E71" w:rsidP="00915B0A">
      <w:pPr>
        <w:pStyle w:val="ListParagraph"/>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w:t>
      </w:r>
      <w:r w:rsidR="00915B0A" w:rsidRPr="00367130">
        <w:rPr>
          <w:rFonts w:ascii="Times New Roman" w:hAnsi="Times New Roman" w:cs="Times New Roman"/>
          <w:color w:val="000000"/>
          <w:sz w:val="24"/>
          <w:szCs w:val="24"/>
        </w:rPr>
        <w:t>afnalisti yfir skipan stjórnar fyrirtækis</w:t>
      </w:r>
      <w:r>
        <w:rPr>
          <w:rFonts w:ascii="Times New Roman" w:hAnsi="Times New Roman" w:cs="Times New Roman"/>
          <w:color w:val="000000"/>
          <w:sz w:val="24"/>
          <w:szCs w:val="24"/>
        </w:rPr>
        <w:t>,</w:t>
      </w:r>
    </w:p>
    <w:p w14:paraId="0D957D13" w14:textId="77A4B48A" w:rsidR="00367130" w:rsidRPr="00367130" w:rsidRDefault="005A1E71" w:rsidP="00367130">
      <w:pPr>
        <w:pStyle w:val="ListParagraph"/>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w:t>
      </w:r>
      <w:r w:rsidR="00367130" w:rsidRPr="00367130">
        <w:rPr>
          <w:rFonts w:ascii="Times New Roman" w:hAnsi="Times New Roman" w:cs="Times New Roman"/>
          <w:color w:val="000000"/>
          <w:sz w:val="24"/>
          <w:szCs w:val="24"/>
        </w:rPr>
        <w:t>tefna varðandi samfélagslega ábyrgð/</w:t>
      </w:r>
      <w:r>
        <w:rPr>
          <w:rFonts w:ascii="Times New Roman" w:hAnsi="Times New Roman" w:cs="Times New Roman"/>
          <w:color w:val="000000"/>
          <w:sz w:val="24"/>
          <w:szCs w:val="24"/>
        </w:rPr>
        <w:t>s</w:t>
      </w:r>
      <w:r w:rsidR="00367130" w:rsidRPr="00367130">
        <w:rPr>
          <w:rFonts w:ascii="Times New Roman" w:hAnsi="Times New Roman" w:cs="Times New Roman"/>
          <w:color w:val="000000"/>
          <w:sz w:val="24"/>
          <w:szCs w:val="24"/>
        </w:rPr>
        <w:t>iðareglur</w:t>
      </w:r>
      <w:r>
        <w:rPr>
          <w:rFonts w:ascii="Times New Roman" w:hAnsi="Times New Roman" w:cs="Times New Roman"/>
          <w:color w:val="000000"/>
          <w:sz w:val="24"/>
          <w:szCs w:val="24"/>
        </w:rPr>
        <w:t>,</w:t>
      </w:r>
      <w:r w:rsidR="00367130" w:rsidRPr="00367130">
        <w:rPr>
          <w:rFonts w:ascii="Times New Roman" w:hAnsi="Times New Roman" w:cs="Times New Roman"/>
          <w:color w:val="000000"/>
          <w:sz w:val="24"/>
          <w:szCs w:val="24"/>
        </w:rPr>
        <w:t xml:space="preserve"> </w:t>
      </w:r>
    </w:p>
    <w:p w14:paraId="355A488F" w14:textId="2BA7E2DE" w:rsidR="00915B0A" w:rsidRDefault="005A1E71" w:rsidP="00367130">
      <w:pPr>
        <w:pStyle w:val="ListParagraph"/>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w:t>
      </w:r>
      <w:r w:rsidR="00367130" w:rsidRPr="00367130">
        <w:rPr>
          <w:rFonts w:ascii="Times New Roman" w:hAnsi="Times New Roman" w:cs="Times New Roman"/>
          <w:color w:val="000000"/>
          <w:sz w:val="24"/>
          <w:szCs w:val="24"/>
        </w:rPr>
        <w:t>pplýsingar um löglega skráningu fyrirtækis</w:t>
      </w:r>
      <w:r>
        <w:rPr>
          <w:rFonts w:ascii="Times New Roman" w:hAnsi="Times New Roman" w:cs="Times New Roman"/>
          <w:color w:val="000000"/>
          <w:sz w:val="24"/>
          <w:szCs w:val="24"/>
        </w:rPr>
        <w:t>,</w:t>
      </w:r>
      <w:r w:rsidR="00915B0A" w:rsidRPr="00915B0A">
        <w:rPr>
          <w:rFonts w:ascii="Times New Roman" w:hAnsi="Times New Roman" w:cs="Times New Roman"/>
          <w:color w:val="000000"/>
          <w:sz w:val="24"/>
          <w:szCs w:val="24"/>
        </w:rPr>
        <w:t xml:space="preserve"> </w:t>
      </w:r>
    </w:p>
    <w:p w14:paraId="0277B8D0" w14:textId="639E728F" w:rsidR="00367130" w:rsidRPr="00A30054" w:rsidRDefault="00915B0A" w:rsidP="00367130">
      <w:pPr>
        <w:pStyle w:val="ListParagraph"/>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A30054">
        <w:rPr>
          <w:rFonts w:ascii="Times New Roman" w:hAnsi="Times New Roman" w:cs="Times New Roman"/>
          <w:color w:val="000000"/>
          <w:sz w:val="24"/>
          <w:szCs w:val="24"/>
        </w:rPr>
        <w:lastRenderedPageBreak/>
        <w:t>staðfest gögn frá samstarfsaðilum sem og önnur gögn til stuðnings umsókn.</w:t>
      </w:r>
      <w:r w:rsidRPr="00A30054">
        <w:rPr>
          <w:rFonts w:ascii="Times New Roman" w:hAnsi="Times New Roman" w:cs="Times New Roman"/>
          <w:color w:val="000000"/>
          <w:sz w:val="24"/>
          <w:szCs w:val="24"/>
        </w:rPr>
        <w:cr/>
      </w:r>
    </w:p>
    <w:p w14:paraId="5C54DBDA" w14:textId="77777777" w:rsidR="00367130" w:rsidRDefault="00367130" w:rsidP="00D84035">
      <w:pPr>
        <w:autoSpaceDE w:val="0"/>
        <w:autoSpaceDN w:val="0"/>
        <w:adjustRightInd w:val="0"/>
        <w:spacing w:after="0" w:line="240" w:lineRule="auto"/>
        <w:jc w:val="center"/>
        <w:rPr>
          <w:rFonts w:ascii="Times New Roman" w:hAnsi="Times New Roman" w:cs="Times New Roman"/>
          <w:color w:val="000000"/>
          <w:sz w:val="24"/>
          <w:szCs w:val="24"/>
        </w:rPr>
      </w:pPr>
    </w:p>
    <w:p w14:paraId="1C229C05" w14:textId="2300449C" w:rsidR="00DB1379" w:rsidRDefault="00DB1379" w:rsidP="00D8403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 gr.</w:t>
      </w:r>
    </w:p>
    <w:p w14:paraId="76C823EF" w14:textId="3CF151A9" w:rsidR="00DB1379" w:rsidRPr="00DB1379" w:rsidRDefault="00DB1379" w:rsidP="00D84035">
      <w:pPr>
        <w:autoSpaceDE w:val="0"/>
        <w:autoSpaceDN w:val="0"/>
        <w:adjustRightInd w:val="0"/>
        <w:spacing w:after="0" w:line="240" w:lineRule="auto"/>
        <w:jc w:val="center"/>
        <w:rPr>
          <w:rFonts w:ascii="Times New Roman" w:hAnsi="Times New Roman" w:cs="Times New Roman"/>
          <w:i/>
          <w:color w:val="000000"/>
          <w:sz w:val="24"/>
          <w:szCs w:val="24"/>
        </w:rPr>
      </w:pPr>
      <w:r w:rsidRPr="00DB1379">
        <w:rPr>
          <w:rFonts w:ascii="Times New Roman" w:hAnsi="Times New Roman" w:cs="Times New Roman"/>
          <w:i/>
          <w:color w:val="000000"/>
          <w:sz w:val="24"/>
          <w:szCs w:val="24"/>
        </w:rPr>
        <w:t>Úthlutunarskilm</w:t>
      </w:r>
      <w:r>
        <w:rPr>
          <w:rFonts w:ascii="Times New Roman" w:hAnsi="Times New Roman" w:cs="Times New Roman"/>
          <w:i/>
          <w:color w:val="000000"/>
          <w:sz w:val="24"/>
          <w:szCs w:val="24"/>
        </w:rPr>
        <w:t xml:space="preserve">álar. </w:t>
      </w:r>
    </w:p>
    <w:p w14:paraId="5769B7F9" w14:textId="082B0A5D" w:rsidR="002B0E47" w:rsidRPr="00F04DA3" w:rsidRDefault="00DB1379" w:rsidP="00D84035">
      <w:pPr>
        <w:autoSpaceDE w:val="0"/>
        <w:autoSpaceDN w:val="0"/>
        <w:adjustRightInd w:val="0"/>
        <w:spacing w:after="0" w:line="240" w:lineRule="auto"/>
        <w:ind w:firstLine="284"/>
        <w:jc w:val="both"/>
        <w:rPr>
          <w:rFonts w:ascii="Times New Roman" w:hAnsi="Times New Roman" w:cs="Times New Roman"/>
          <w:color w:val="000000"/>
          <w:sz w:val="24"/>
          <w:szCs w:val="24"/>
        </w:rPr>
      </w:pPr>
      <w:r w:rsidRPr="00F04DA3">
        <w:rPr>
          <w:rFonts w:ascii="Times New Roman" w:hAnsi="Times New Roman" w:cs="Times New Roman"/>
          <w:color w:val="000000"/>
          <w:sz w:val="24"/>
          <w:szCs w:val="24"/>
        </w:rPr>
        <w:t>Auk þeirra krafna sem gerðar eru til umsækjenda í 3. , 4. og 5. gr. reglna þessar</w:t>
      </w:r>
      <w:r w:rsidR="00F04DA3">
        <w:rPr>
          <w:rFonts w:ascii="Times New Roman" w:hAnsi="Times New Roman" w:cs="Times New Roman"/>
          <w:color w:val="000000"/>
          <w:sz w:val="24"/>
          <w:szCs w:val="24"/>
        </w:rPr>
        <w:t>a</w:t>
      </w:r>
      <w:r w:rsidRPr="00F04DA3">
        <w:rPr>
          <w:rFonts w:ascii="Times New Roman" w:hAnsi="Times New Roman" w:cs="Times New Roman"/>
          <w:color w:val="000000"/>
          <w:sz w:val="24"/>
          <w:szCs w:val="24"/>
        </w:rPr>
        <w:t xml:space="preserve">, </w:t>
      </w:r>
      <w:r w:rsidR="003565DB" w:rsidRPr="00F04DA3">
        <w:rPr>
          <w:rFonts w:ascii="Times New Roman" w:hAnsi="Times New Roman" w:cs="Times New Roman"/>
          <w:color w:val="000000"/>
          <w:sz w:val="24"/>
          <w:szCs w:val="24"/>
        </w:rPr>
        <w:t xml:space="preserve"> svo og krafna sem leiða má af </w:t>
      </w:r>
      <w:r w:rsidRPr="00F04DA3">
        <w:rPr>
          <w:rFonts w:ascii="Times New Roman" w:hAnsi="Times New Roman" w:cs="Times New Roman"/>
          <w:color w:val="000000"/>
          <w:sz w:val="24"/>
          <w:szCs w:val="24"/>
        </w:rPr>
        <w:t>8. gr. laga um alþjóðlega þr</w:t>
      </w:r>
      <w:r w:rsidR="003565DB" w:rsidRPr="00F04DA3">
        <w:rPr>
          <w:rFonts w:ascii="Times New Roman" w:hAnsi="Times New Roman" w:cs="Times New Roman"/>
          <w:color w:val="000000"/>
          <w:sz w:val="24"/>
          <w:szCs w:val="24"/>
        </w:rPr>
        <w:t>óunarsamvinnu, þá gilda eftirfarandi</w:t>
      </w:r>
      <w:r w:rsidR="006A58CE">
        <w:rPr>
          <w:rFonts w:ascii="Times New Roman" w:hAnsi="Times New Roman" w:cs="Times New Roman"/>
          <w:color w:val="000000"/>
          <w:sz w:val="24"/>
          <w:szCs w:val="24"/>
        </w:rPr>
        <w:t xml:space="preserve"> úthlutunarskilmálar um styrkveitingar skv. reglum þessum. </w:t>
      </w:r>
      <w:r w:rsidR="003565DB" w:rsidRPr="00F04DA3">
        <w:rPr>
          <w:rFonts w:ascii="Times New Roman" w:hAnsi="Times New Roman" w:cs="Times New Roman"/>
          <w:color w:val="000000"/>
          <w:sz w:val="24"/>
          <w:szCs w:val="24"/>
        </w:rPr>
        <w:t xml:space="preserve"> </w:t>
      </w:r>
    </w:p>
    <w:p w14:paraId="28FED0C9" w14:textId="77777777" w:rsidR="002B0E47" w:rsidRDefault="002B0E47" w:rsidP="00D84035">
      <w:pPr>
        <w:autoSpaceDE w:val="0"/>
        <w:autoSpaceDN w:val="0"/>
        <w:adjustRightInd w:val="0"/>
        <w:spacing w:after="0" w:line="240" w:lineRule="auto"/>
        <w:jc w:val="both"/>
        <w:rPr>
          <w:rFonts w:ascii="Times New Roman" w:hAnsi="Times New Roman" w:cs="Times New Roman"/>
          <w:color w:val="000000"/>
          <w:sz w:val="24"/>
          <w:szCs w:val="24"/>
        </w:rPr>
      </w:pPr>
    </w:p>
    <w:p w14:paraId="54E2EF27" w14:textId="5E418FF0" w:rsidR="002B0E47" w:rsidRDefault="002B0E47" w:rsidP="00D84035">
      <w:pPr>
        <w:pStyle w:val="ListParagraph"/>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A5527F">
        <w:rPr>
          <w:rFonts w:ascii="Times New Roman" w:hAnsi="Times New Roman" w:cs="Times New Roman"/>
          <w:color w:val="000000"/>
          <w:sz w:val="24"/>
          <w:szCs w:val="24"/>
        </w:rPr>
        <w:t xml:space="preserve">Þróunarmarkmið í </w:t>
      </w:r>
      <w:r w:rsidR="00ED68B7">
        <w:rPr>
          <w:rFonts w:ascii="Times New Roman" w:hAnsi="Times New Roman" w:cs="Times New Roman"/>
          <w:color w:val="000000"/>
          <w:sz w:val="24"/>
          <w:szCs w:val="24"/>
        </w:rPr>
        <w:t xml:space="preserve"> samstarfslandi þar sem verkefnið mun </w:t>
      </w:r>
      <w:r w:rsidR="00657825">
        <w:rPr>
          <w:rFonts w:ascii="Times New Roman" w:hAnsi="Times New Roman" w:cs="Times New Roman"/>
          <w:color w:val="000000"/>
          <w:sz w:val="24"/>
          <w:szCs w:val="24"/>
        </w:rPr>
        <w:t>vera fra</w:t>
      </w:r>
      <w:r w:rsidR="00ED68B7">
        <w:rPr>
          <w:rFonts w:ascii="Times New Roman" w:hAnsi="Times New Roman" w:cs="Times New Roman"/>
          <w:color w:val="000000"/>
          <w:sz w:val="24"/>
          <w:szCs w:val="24"/>
        </w:rPr>
        <w:t>m</w:t>
      </w:r>
      <w:r w:rsidR="00657825">
        <w:rPr>
          <w:rFonts w:ascii="Times New Roman" w:hAnsi="Times New Roman" w:cs="Times New Roman"/>
          <w:color w:val="000000"/>
          <w:sz w:val="24"/>
          <w:szCs w:val="24"/>
        </w:rPr>
        <w:t>kvæmt</w:t>
      </w:r>
      <w:r w:rsidR="00ED68B7">
        <w:rPr>
          <w:rFonts w:ascii="Times New Roman" w:hAnsi="Times New Roman" w:cs="Times New Roman"/>
          <w:color w:val="000000"/>
          <w:sz w:val="24"/>
          <w:szCs w:val="24"/>
        </w:rPr>
        <w:t xml:space="preserve"> </w:t>
      </w:r>
      <w:r w:rsidRPr="00A5527F">
        <w:rPr>
          <w:rFonts w:ascii="Times New Roman" w:hAnsi="Times New Roman" w:cs="Times New Roman"/>
          <w:color w:val="000000"/>
          <w:sz w:val="24"/>
          <w:szCs w:val="24"/>
        </w:rPr>
        <w:t xml:space="preserve">þurfa ávallt að vera meginmarkmið </w:t>
      </w:r>
      <w:r w:rsidR="00573314">
        <w:rPr>
          <w:rFonts w:ascii="Times New Roman" w:hAnsi="Times New Roman" w:cs="Times New Roman"/>
          <w:color w:val="000000"/>
          <w:sz w:val="24"/>
          <w:szCs w:val="24"/>
        </w:rPr>
        <w:t>verkefna</w:t>
      </w:r>
      <w:r w:rsidRPr="00A5527F">
        <w:rPr>
          <w:rFonts w:ascii="Times New Roman" w:hAnsi="Times New Roman" w:cs="Times New Roman"/>
          <w:color w:val="000000"/>
          <w:sz w:val="24"/>
          <w:szCs w:val="24"/>
        </w:rPr>
        <w:t xml:space="preserve"> og í samræmi við áætlanir og þarfir </w:t>
      </w:r>
      <w:r w:rsidR="00ED68B7">
        <w:rPr>
          <w:rFonts w:ascii="Times New Roman" w:hAnsi="Times New Roman" w:cs="Times New Roman"/>
          <w:color w:val="000000"/>
          <w:sz w:val="24"/>
          <w:szCs w:val="24"/>
        </w:rPr>
        <w:t>samstarfs</w:t>
      </w:r>
      <w:r w:rsidR="00ED68B7" w:rsidRPr="00A5527F">
        <w:rPr>
          <w:rFonts w:ascii="Times New Roman" w:hAnsi="Times New Roman" w:cs="Times New Roman"/>
          <w:color w:val="000000"/>
          <w:sz w:val="24"/>
          <w:szCs w:val="24"/>
        </w:rPr>
        <w:t>lands</w:t>
      </w:r>
      <w:r w:rsidRPr="00A5527F">
        <w:rPr>
          <w:rFonts w:ascii="Times New Roman" w:hAnsi="Times New Roman" w:cs="Times New Roman"/>
          <w:color w:val="000000"/>
          <w:sz w:val="24"/>
          <w:szCs w:val="24"/>
        </w:rPr>
        <w:t xml:space="preserve">. </w:t>
      </w:r>
    </w:p>
    <w:p w14:paraId="5BCA3C7E" w14:textId="13FEB58A" w:rsidR="0013704C" w:rsidRPr="00A5527F" w:rsidRDefault="0013704C" w:rsidP="00D84035">
      <w:pPr>
        <w:pStyle w:val="ListParagraph"/>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Öll verkefni þurfa að taka tillit til </w:t>
      </w:r>
      <w:r w:rsidR="000346B4">
        <w:rPr>
          <w:rFonts w:ascii="Times New Roman" w:hAnsi="Times New Roman" w:cs="Times New Roman"/>
          <w:color w:val="000000"/>
          <w:sz w:val="24"/>
          <w:szCs w:val="24"/>
        </w:rPr>
        <w:t xml:space="preserve">mannréttinda-, </w:t>
      </w:r>
      <w:r>
        <w:rPr>
          <w:rFonts w:ascii="Times New Roman" w:hAnsi="Times New Roman" w:cs="Times New Roman"/>
          <w:color w:val="000000"/>
          <w:sz w:val="24"/>
          <w:szCs w:val="24"/>
        </w:rPr>
        <w:t>jafnréttis- og umhverfissjónarmiða, sem eru</w:t>
      </w:r>
      <w:r w:rsidR="000346B4">
        <w:rPr>
          <w:rFonts w:ascii="Times New Roman" w:hAnsi="Times New Roman" w:cs="Times New Roman"/>
          <w:color w:val="000000"/>
          <w:sz w:val="24"/>
          <w:szCs w:val="24"/>
        </w:rPr>
        <w:t xml:space="preserve"> sérstök áhersluefni</w:t>
      </w:r>
      <w:r>
        <w:rPr>
          <w:rFonts w:ascii="Times New Roman" w:hAnsi="Times New Roman" w:cs="Times New Roman"/>
          <w:color w:val="000000"/>
          <w:sz w:val="24"/>
          <w:szCs w:val="24"/>
        </w:rPr>
        <w:t xml:space="preserve"> í þróunarsamvinnu </w:t>
      </w:r>
      <w:r w:rsidR="0091116D">
        <w:rPr>
          <w:rFonts w:ascii="Times New Roman" w:hAnsi="Times New Roman" w:cs="Times New Roman"/>
          <w:color w:val="000000"/>
          <w:sz w:val="24"/>
          <w:szCs w:val="24"/>
        </w:rPr>
        <w:t xml:space="preserve"> </w:t>
      </w:r>
      <w:r>
        <w:rPr>
          <w:rFonts w:ascii="Times New Roman" w:hAnsi="Times New Roman" w:cs="Times New Roman"/>
          <w:color w:val="000000"/>
          <w:sz w:val="24"/>
          <w:szCs w:val="24"/>
        </w:rPr>
        <w:t>Íslands. Tryggt skal vera að verkefni valdi ekki umhverfis- eða félagslegum skaða á neinn hátt.</w:t>
      </w:r>
    </w:p>
    <w:p w14:paraId="20FD89A8" w14:textId="1ECA2555" w:rsidR="002B0E47" w:rsidRDefault="00347CBF" w:rsidP="00D84035">
      <w:pPr>
        <w:pStyle w:val="ListParagraph"/>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Verkefni þ</w:t>
      </w:r>
      <w:r w:rsidR="002B0E47" w:rsidRPr="00A5527F">
        <w:rPr>
          <w:rFonts w:ascii="Times New Roman" w:hAnsi="Times New Roman" w:cs="Times New Roman"/>
          <w:color w:val="000000"/>
          <w:sz w:val="24"/>
          <w:szCs w:val="24"/>
        </w:rPr>
        <w:t xml:space="preserve">urfa </w:t>
      </w:r>
      <w:r>
        <w:rPr>
          <w:rFonts w:ascii="Times New Roman" w:hAnsi="Times New Roman" w:cs="Times New Roman"/>
          <w:color w:val="000000"/>
          <w:sz w:val="24"/>
          <w:szCs w:val="24"/>
        </w:rPr>
        <w:t>að fela í sér skýrt</w:t>
      </w:r>
      <w:r w:rsidR="002B0E47" w:rsidRPr="00A5527F">
        <w:rPr>
          <w:rFonts w:ascii="Times New Roman" w:hAnsi="Times New Roman" w:cs="Times New Roman"/>
          <w:color w:val="000000"/>
          <w:sz w:val="24"/>
          <w:szCs w:val="24"/>
        </w:rPr>
        <w:t xml:space="preserve"> v</w:t>
      </w:r>
      <w:r>
        <w:rPr>
          <w:rFonts w:ascii="Times New Roman" w:hAnsi="Times New Roman" w:cs="Times New Roman"/>
          <w:color w:val="000000"/>
          <w:sz w:val="24"/>
          <w:szCs w:val="24"/>
        </w:rPr>
        <w:t>iðbótargildi</w:t>
      </w:r>
      <w:r w:rsidR="00A5527F">
        <w:rPr>
          <w:rFonts w:ascii="Times New Roman" w:hAnsi="Times New Roman" w:cs="Times New Roman"/>
          <w:color w:val="000000"/>
          <w:sz w:val="24"/>
          <w:szCs w:val="24"/>
        </w:rPr>
        <w:t xml:space="preserve"> (e. </w:t>
      </w:r>
      <w:proofErr w:type="spellStart"/>
      <w:r w:rsidR="00A5527F">
        <w:rPr>
          <w:rFonts w:ascii="Times New Roman" w:hAnsi="Times New Roman" w:cs="Times New Roman"/>
          <w:color w:val="000000"/>
          <w:sz w:val="24"/>
          <w:szCs w:val="24"/>
        </w:rPr>
        <w:t>additionality</w:t>
      </w:r>
      <w:proofErr w:type="spellEnd"/>
      <w:r w:rsidR="00A5527F">
        <w:rPr>
          <w:rFonts w:ascii="Times New Roman" w:hAnsi="Times New Roman" w:cs="Times New Roman"/>
          <w:color w:val="000000"/>
          <w:sz w:val="24"/>
          <w:szCs w:val="24"/>
        </w:rPr>
        <w:t>)</w:t>
      </w:r>
      <w:r w:rsidR="002B0E47" w:rsidRPr="00A5527F">
        <w:rPr>
          <w:rFonts w:ascii="Times New Roman" w:hAnsi="Times New Roman" w:cs="Times New Roman"/>
          <w:color w:val="000000"/>
          <w:sz w:val="24"/>
          <w:szCs w:val="24"/>
        </w:rPr>
        <w:t xml:space="preserve">, þ.e. </w:t>
      </w:r>
      <w:r w:rsidR="00314820" w:rsidRPr="00A5527F">
        <w:rPr>
          <w:rFonts w:ascii="Times New Roman" w:hAnsi="Times New Roman" w:cs="Times New Roman"/>
          <w:color w:val="000000"/>
          <w:sz w:val="24"/>
          <w:szCs w:val="24"/>
        </w:rPr>
        <w:t>samstarfs</w:t>
      </w:r>
      <w:r w:rsidR="002B0E47" w:rsidRPr="00A5527F">
        <w:rPr>
          <w:rFonts w:ascii="Times New Roman" w:hAnsi="Times New Roman" w:cs="Times New Roman"/>
          <w:color w:val="000000"/>
          <w:sz w:val="24"/>
          <w:szCs w:val="24"/>
        </w:rPr>
        <w:t xml:space="preserve">verkefni sem ekki kæmu til framkvæmda eða fjármögnunar á venjulegum </w:t>
      </w:r>
      <w:r w:rsidR="001D0176">
        <w:rPr>
          <w:rFonts w:ascii="Times New Roman" w:hAnsi="Times New Roman" w:cs="Times New Roman"/>
          <w:color w:val="000000"/>
          <w:sz w:val="24"/>
          <w:szCs w:val="24"/>
        </w:rPr>
        <w:t>markaðs</w:t>
      </w:r>
      <w:r w:rsidR="002B0E47" w:rsidRPr="00A5527F">
        <w:rPr>
          <w:rFonts w:ascii="Times New Roman" w:hAnsi="Times New Roman" w:cs="Times New Roman"/>
          <w:color w:val="000000"/>
          <w:sz w:val="24"/>
          <w:szCs w:val="24"/>
        </w:rPr>
        <w:t>forsendum.</w:t>
      </w:r>
    </w:p>
    <w:p w14:paraId="4E23BD56" w14:textId="7F1ED0AD" w:rsidR="00EB4C6E" w:rsidRPr="009A5A23" w:rsidRDefault="00EB4C6E" w:rsidP="009A5A23">
      <w:pPr>
        <w:pStyle w:val="ListParagraph"/>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Verkefni </w:t>
      </w:r>
      <w:r w:rsidR="001D0176">
        <w:rPr>
          <w:rFonts w:ascii="Times New Roman" w:hAnsi="Times New Roman" w:cs="Times New Roman"/>
          <w:color w:val="000000"/>
          <w:sz w:val="24"/>
          <w:szCs w:val="24"/>
        </w:rPr>
        <w:t xml:space="preserve">hafi </w:t>
      </w:r>
      <w:r w:rsidRPr="00A5527F">
        <w:rPr>
          <w:rFonts w:ascii="Times New Roman" w:hAnsi="Times New Roman" w:cs="Times New Roman"/>
          <w:color w:val="000000"/>
          <w:sz w:val="24"/>
          <w:szCs w:val="24"/>
        </w:rPr>
        <w:t xml:space="preserve">mælanleg þróunaráhrif. Skýr krafa er gerð um vöktun, eftirlit og úttektir á árangri í öllu þróunarstarfi. </w:t>
      </w:r>
    </w:p>
    <w:p w14:paraId="6B794FCD" w14:textId="16B68FD1" w:rsidR="00347CBF" w:rsidRPr="00A5527F" w:rsidRDefault="00347CBF" w:rsidP="00D84035">
      <w:pPr>
        <w:pStyle w:val="ListParagraph"/>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Útflutnings-  eða markaðssetningarverkefni eru ekki styrkhæf, í samræmi við verklagsreglur </w:t>
      </w:r>
      <w:r w:rsidR="006A58CE">
        <w:rPr>
          <w:rFonts w:ascii="Times New Roman" w:hAnsi="Times New Roman" w:cs="Times New Roman"/>
          <w:color w:val="000000"/>
          <w:sz w:val="24"/>
          <w:szCs w:val="24"/>
        </w:rPr>
        <w:t>þ</w:t>
      </w:r>
      <w:r>
        <w:rPr>
          <w:rFonts w:ascii="Times New Roman" w:hAnsi="Times New Roman" w:cs="Times New Roman"/>
          <w:color w:val="000000"/>
          <w:sz w:val="24"/>
          <w:szCs w:val="24"/>
        </w:rPr>
        <w:t>róunarsamvinnunefndar Efnahags- og framfarastofnunarinnar</w:t>
      </w:r>
      <w:r w:rsidR="006A58CE">
        <w:rPr>
          <w:rFonts w:ascii="Times New Roman" w:hAnsi="Times New Roman" w:cs="Times New Roman"/>
          <w:color w:val="000000"/>
          <w:sz w:val="24"/>
          <w:szCs w:val="24"/>
        </w:rPr>
        <w:t xml:space="preserve"> </w:t>
      </w:r>
      <w:r>
        <w:rPr>
          <w:rFonts w:ascii="Times New Roman" w:hAnsi="Times New Roman" w:cs="Times New Roman"/>
          <w:color w:val="000000"/>
          <w:sz w:val="24"/>
          <w:szCs w:val="24"/>
        </w:rPr>
        <w:t>um opinber framlög til þróunarsamvinnu.</w:t>
      </w:r>
    </w:p>
    <w:p w14:paraId="3996A762" w14:textId="05615D32" w:rsidR="002B0E47" w:rsidRPr="00A5527F" w:rsidRDefault="0032745F" w:rsidP="00D84035">
      <w:pPr>
        <w:pStyle w:val="ListParagraph"/>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Verkefni mega ekki leiða til ótilhlýð</w:t>
      </w:r>
      <w:r w:rsidR="000346B4">
        <w:rPr>
          <w:rFonts w:ascii="Times New Roman" w:hAnsi="Times New Roman" w:cs="Times New Roman"/>
          <w:color w:val="000000"/>
          <w:sz w:val="24"/>
          <w:szCs w:val="24"/>
        </w:rPr>
        <w:t>i</w:t>
      </w:r>
      <w:r>
        <w:rPr>
          <w:rFonts w:ascii="Times New Roman" w:hAnsi="Times New Roman" w:cs="Times New Roman"/>
          <w:color w:val="000000"/>
          <w:sz w:val="24"/>
          <w:szCs w:val="24"/>
        </w:rPr>
        <w:t>legrar röskunar á</w:t>
      </w:r>
      <w:r w:rsidR="002B0E47" w:rsidRPr="00A5527F">
        <w:rPr>
          <w:rFonts w:ascii="Times New Roman" w:hAnsi="Times New Roman" w:cs="Times New Roman"/>
          <w:color w:val="000000"/>
          <w:sz w:val="24"/>
          <w:szCs w:val="24"/>
        </w:rPr>
        <w:t xml:space="preserve"> samkeppni.</w:t>
      </w:r>
    </w:p>
    <w:p w14:paraId="7C05DC34" w14:textId="63F3BFB9" w:rsidR="002B0E47" w:rsidRPr="00A5527F" w:rsidRDefault="0013704C" w:rsidP="00D84035">
      <w:pPr>
        <w:pStyle w:val="ListParagraph"/>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Sjóðurinn mun ekki fjármagna verkefni sem eru á útilokunarlista evrópsku þróunarfjármögnunarstofnana (EDFI). </w:t>
      </w:r>
    </w:p>
    <w:p w14:paraId="07DDC40F" w14:textId="34C74041" w:rsidR="00C15ED3" w:rsidRDefault="00EB4C6E" w:rsidP="00D84035">
      <w:pPr>
        <w:pStyle w:val="ListParagraph"/>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EB4C6E">
        <w:rPr>
          <w:rFonts w:ascii="Times New Roman" w:hAnsi="Times New Roman" w:cs="Times New Roman"/>
          <w:sz w:val="24"/>
          <w:szCs w:val="24"/>
        </w:rPr>
        <w:t>Fylgni við ríkisaðstoðarreglur EES-samningsins sé tryggð eftir því sem við</w:t>
      </w:r>
      <w:r>
        <w:rPr>
          <w:rFonts w:ascii="Times New Roman" w:hAnsi="Times New Roman" w:cs="Times New Roman"/>
          <w:sz w:val="24"/>
          <w:szCs w:val="24"/>
        </w:rPr>
        <w:t xml:space="preserve"> á</w:t>
      </w:r>
      <w:r w:rsidR="00C15ED3" w:rsidRPr="00A5527F">
        <w:rPr>
          <w:rFonts w:ascii="Times New Roman" w:hAnsi="Times New Roman" w:cs="Times New Roman"/>
          <w:color w:val="000000"/>
          <w:sz w:val="24"/>
          <w:szCs w:val="24"/>
        </w:rPr>
        <w:t xml:space="preserve">. </w:t>
      </w:r>
    </w:p>
    <w:p w14:paraId="61B72F04" w14:textId="77777777" w:rsidR="00C15ED3" w:rsidRDefault="00C15ED3" w:rsidP="00D84035">
      <w:pPr>
        <w:autoSpaceDE w:val="0"/>
        <w:autoSpaceDN w:val="0"/>
        <w:adjustRightInd w:val="0"/>
        <w:spacing w:after="0" w:line="240" w:lineRule="auto"/>
        <w:jc w:val="both"/>
        <w:rPr>
          <w:rFonts w:ascii="Times New Roman" w:hAnsi="Times New Roman" w:cs="Times New Roman"/>
          <w:color w:val="000000"/>
          <w:sz w:val="24"/>
          <w:szCs w:val="24"/>
        </w:rPr>
      </w:pPr>
    </w:p>
    <w:p w14:paraId="3108E9C4" w14:textId="49B16823" w:rsidR="00A744F1" w:rsidRDefault="00D84035" w:rsidP="00D8403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r w:rsidR="00A744F1">
        <w:rPr>
          <w:rFonts w:ascii="Times New Roman" w:hAnsi="Times New Roman" w:cs="Times New Roman"/>
          <w:color w:val="000000"/>
          <w:sz w:val="24"/>
          <w:szCs w:val="24"/>
        </w:rPr>
        <w:t>. gr.</w:t>
      </w:r>
    </w:p>
    <w:p w14:paraId="330BFE16" w14:textId="3679A9CF" w:rsidR="00A744F1" w:rsidRPr="003508E8" w:rsidRDefault="00A744F1" w:rsidP="00D84035">
      <w:pPr>
        <w:autoSpaceDE w:val="0"/>
        <w:autoSpaceDN w:val="0"/>
        <w:adjustRightInd w:val="0"/>
        <w:spacing w:after="0" w:line="240" w:lineRule="auto"/>
        <w:jc w:val="center"/>
        <w:rPr>
          <w:rFonts w:ascii="Times New Roman" w:hAnsi="Times New Roman" w:cs="Times New Roman"/>
          <w:i/>
          <w:color w:val="000000"/>
          <w:sz w:val="24"/>
          <w:szCs w:val="24"/>
        </w:rPr>
      </w:pPr>
      <w:r w:rsidRPr="003508E8">
        <w:rPr>
          <w:rFonts w:ascii="Times New Roman" w:hAnsi="Times New Roman" w:cs="Times New Roman"/>
          <w:i/>
          <w:color w:val="000000"/>
          <w:sz w:val="24"/>
          <w:szCs w:val="24"/>
        </w:rPr>
        <w:t>Styrkfjárhæðir.</w:t>
      </w:r>
    </w:p>
    <w:p w14:paraId="3E2C5085" w14:textId="05F2E0FB" w:rsidR="00A744F1" w:rsidRPr="00A87A9E" w:rsidRDefault="00A744F1" w:rsidP="005A1E71">
      <w:pPr>
        <w:pStyle w:val="ListParagraph"/>
        <w:autoSpaceDE w:val="0"/>
        <w:autoSpaceDN w:val="0"/>
        <w:adjustRightInd w:val="0"/>
        <w:spacing w:after="0" w:line="240" w:lineRule="auto"/>
        <w:jc w:val="both"/>
        <w:rPr>
          <w:rFonts w:ascii="Times New Roman" w:hAnsi="Times New Roman" w:cs="Times New Roman"/>
          <w:color w:val="000000"/>
          <w:sz w:val="24"/>
          <w:szCs w:val="24"/>
        </w:rPr>
      </w:pPr>
      <w:r w:rsidRPr="00A87A9E">
        <w:rPr>
          <w:rFonts w:ascii="Times New Roman" w:hAnsi="Times New Roman" w:cs="Times New Roman"/>
          <w:color w:val="000000"/>
          <w:sz w:val="24"/>
          <w:szCs w:val="24"/>
        </w:rPr>
        <w:t xml:space="preserve">Samfjármögnun þróunarmiðaðrar starfsemi og verkefna fyrirtækja, allt að 50% fjármögnun, að </w:t>
      </w:r>
      <w:r w:rsidR="00674545">
        <w:rPr>
          <w:rFonts w:ascii="Times New Roman" w:hAnsi="Times New Roman" w:cs="Times New Roman"/>
          <w:color w:val="000000"/>
          <w:sz w:val="24"/>
          <w:szCs w:val="24"/>
        </w:rPr>
        <w:t>jafngildi</w:t>
      </w:r>
      <w:r w:rsidRPr="00A87A9E">
        <w:rPr>
          <w:rFonts w:ascii="Times New Roman" w:hAnsi="Times New Roman" w:cs="Times New Roman"/>
          <w:color w:val="000000"/>
          <w:sz w:val="24"/>
          <w:szCs w:val="24"/>
        </w:rPr>
        <w:t xml:space="preserve"> 2</w:t>
      </w:r>
      <w:r w:rsidR="00674545">
        <w:rPr>
          <w:rFonts w:ascii="Times New Roman" w:hAnsi="Times New Roman" w:cs="Times New Roman"/>
          <w:color w:val="000000"/>
          <w:sz w:val="24"/>
          <w:szCs w:val="24"/>
        </w:rPr>
        <w:t>00.000 evra</w:t>
      </w:r>
      <w:r w:rsidRPr="00A87A9E">
        <w:rPr>
          <w:rFonts w:ascii="Times New Roman" w:hAnsi="Times New Roman" w:cs="Times New Roman"/>
          <w:color w:val="000000"/>
          <w:sz w:val="24"/>
          <w:szCs w:val="24"/>
        </w:rPr>
        <w:t xml:space="preserve"> í heildina á þriggja ára tímabili.   </w:t>
      </w:r>
    </w:p>
    <w:p w14:paraId="79E82F7F" w14:textId="77777777" w:rsidR="00A744F1" w:rsidRDefault="00A744F1" w:rsidP="00D84035">
      <w:pPr>
        <w:autoSpaceDE w:val="0"/>
        <w:autoSpaceDN w:val="0"/>
        <w:adjustRightInd w:val="0"/>
        <w:spacing w:after="0" w:line="240" w:lineRule="auto"/>
        <w:jc w:val="both"/>
        <w:rPr>
          <w:rFonts w:ascii="Times New Roman" w:hAnsi="Times New Roman" w:cs="Times New Roman"/>
          <w:color w:val="000000"/>
          <w:sz w:val="24"/>
          <w:szCs w:val="24"/>
        </w:rPr>
      </w:pPr>
    </w:p>
    <w:p w14:paraId="32147440" w14:textId="10909FA8" w:rsidR="006A58CE" w:rsidRDefault="00D84035" w:rsidP="00D8403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r w:rsidR="006A58CE">
        <w:rPr>
          <w:rFonts w:ascii="Times New Roman" w:hAnsi="Times New Roman" w:cs="Times New Roman"/>
          <w:color w:val="000000"/>
          <w:sz w:val="24"/>
          <w:szCs w:val="24"/>
        </w:rPr>
        <w:t>. gr.</w:t>
      </w:r>
    </w:p>
    <w:p w14:paraId="2CB6A1FC" w14:textId="3181C9F6" w:rsidR="0031710A" w:rsidRPr="006A58CE" w:rsidRDefault="0031710A" w:rsidP="00D84035">
      <w:pPr>
        <w:autoSpaceDE w:val="0"/>
        <w:autoSpaceDN w:val="0"/>
        <w:adjustRightInd w:val="0"/>
        <w:spacing w:after="0" w:line="240" w:lineRule="auto"/>
        <w:jc w:val="center"/>
        <w:rPr>
          <w:rFonts w:ascii="Times New Roman" w:hAnsi="Times New Roman" w:cs="Times New Roman"/>
          <w:i/>
          <w:color w:val="000000"/>
          <w:sz w:val="24"/>
          <w:szCs w:val="24"/>
        </w:rPr>
      </w:pPr>
      <w:r w:rsidRPr="006A58CE">
        <w:rPr>
          <w:rFonts w:ascii="Times New Roman" w:hAnsi="Times New Roman" w:cs="Times New Roman"/>
          <w:i/>
          <w:color w:val="000000"/>
          <w:sz w:val="24"/>
          <w:szCs w:val="24"/>
        </w:rPr>
        <w:t>Mat á umsóknum</w:t>
      </w:r>
      <w:r w:rsidR="006A58CE">
        <w:rPr>
          <w:rFonts w:ascii="Times New Roman" w:hAnsi="Times New Roman" w:cs="Times New Roman"/>
          <w:i/>
          <w:color w:val="000000"/>
          <w:sz w:val="24"/>
          <w:szCs w:val="24"/>
        </w:rPr>
        <w:t>.</w:t>
      </w:r>
    </w:p>
    <w:p w14:paraId="5B2DBA68" w14:textId="22B7212A" w:rsidR="006A58CE" w:rsidRDefault="004960C2" w:rsidP="00D84035">
      <w:pPr>
        <w:autoSpaceDE w:val="0"/>
        <w:autoSpaceDN w:val="0"/>
        <w:adjustRightInd w:val="0"/>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Matshópur</w:t>
      </w:r>
      <w:r w:rsidR="00E84B32">
        <w:rPr>
          <w:rFonts w:ascii="Times New Roman" w:hAnsi="Times New Roman" w:cs="Times New Roman"/>
          <w:color w:val="000000"/>
          <w:sz w:val="24"/>
          <w:szCs w:val="24"/>
        </w:rPr>
        <w:t xml:space="preserve"> </w:t>
      </w:r>
      <w:r w:rsidR="006A58CE">
        <w:rPr>
          <w:rFonts w:ascii="Times New Roman" w:hAnsi="Times New Roman" w:cs="Times New Roman"/>
          <w:color w:val="000000"/>
          <w:sz w:val="24"/>
          <w:szCs w:val="24"/>
        </w:rPr>
        <w:t xml:space="preserve">metur styrkhæfi umsókna og gildi þeirra fyrir </w:t>
      </w:r>
      <w:r w:rsidR="000E4546">
        <w:rPr>
          <w:rFonts w:ascii="Times New Roman" w:hAnsi="Times New Roman" w:cs="Times New Roman"/>
          <w:color w:val="000000"/>
          <w:sz w:val="24"/>
          <w:szCs w:val="24"/>
        </w:rPr>
        <w:t>þróunarsamvinnuáherslur</w:t>
      </w:r>
      <w:bookmarkStart w:id="2" w:name="_GoBack"/>
      <w:bookmarkEnd w:id="2"/>
      <w:r w:rsidR="000E4546">
        <w:rPr>
          <w:rFonts w:ascii="Times New Roman" w:hAnsi="Times New Roman" w:cs="Times New Roman"/>
          <w:color w:val="000000"/>
          <w:sz w:val="24"/>
          <w:szCs w:val="24"/>
        </w:rPr>
        <w:t xml:space="preserve"> sjóð</w:t>
      </w:r>
      <w:r w:rsidR="000D2D7C">
        <w:rPr>
          <w:rFonts w:ascii="Times New Roman" w:hAnsi="Times New Roman" w:cs="Times New Roman"/>
          <w:color w:val="000000"/>
          <w:sz w:val="24"/>
          <w:szCs w:val="24"/>
        </w:rPr>
        <w:t>sins</w:t>
      </w:r>
      <w:r w:rsidR="000E4546">
        <w:rPr>
          <w:rFonts w:ascii="Times New Roman" w:hAnsi="Times New Roman" w:cs="Times New Roman"/>
          <w:color w:val="000000"/>
          <w:sz w:val="24"/>
          <w:szCs w:val="24"/>
        </w:rPr>
        <w:t xml:space="preserve"> sbr. einkum 2., 4. og 6. gr. reglna þessara. Mat á umsóknum skal því einkum byggjast á eftirtöldum </w:t>
      </w:r>
      <w:r w:rsidR="000D2D7C">
        <w:rPr>
          <w:rFonts w:ascii="Times New Roman" w:hAnsi="Times New Roman" w:cs="Times New Roman"/>
          <w:color w:val="000000"/>
          <w:sz w:val="24"/>
          <w:szCs w:val="24"/>
        </w:rPr>
        <w:t>við</w:t>
      </w:r>
      <w:r w:rsidR="000E4546">
        <w:rPr>
          <w:rFonts w:ascii="Times New Roman" w:hAnsi="Times New Roman" w:cs="Times New Roman"/>
          <w:color w:val="000000"/>
          <w:sz w:val="24"/>
          <w:szCs w:val="24"/>
        </w:rPr>
        <w:t xml:space="preserve">miðum: </w:t>
      </w:r>
    </w:p>
    <w:p w14:paraId="139BD593" w14:textId="1E1E508B" w:rsidR="000E4546" w:rsidRPr="00A21C0C" w:rsidRDefault="000E4546" w:rsidP="00D84035">
      <w:pPr>
        <w:pStyle w:val="ListParagraph"/>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sidRPr="00A21C0C">
        <w:rPr>
          <w:rFonts w:ascii="Times New Roman" w:hAnsi="Times New Roman" w:cs="Times New Roman"/>
          <w:color w:val="000000"/>
          <w:sz w:val="24"/>
          <w:szCs w:val="24"/>
        </w:rPr>
        <w:t>gildi og mikilvægi verkefnis fyrir stefnu stjórnvalda á sviði alþjóðlegrar þróunarsamvinnu</w:t>
      </w:r>
      <w:r w:rsidR="00523EF8" w:rsidRPr="00A21C0C">
        <w:rPr>
          <w:rFonts w:ascii="Times New Roman" w:hAnsi="Times New Roman" w:cs="Times New Roman"/>
          <w:color w:val="000000"/>
          <w:sz w:val="24"/>
          <w:szCs w:val="24"/>
        </w:rPr>
        <w:t xml:space="preserve">, </w:t>
      </w:r>
      <w:r w:rsidR="00EB314A" w:rsidRPr="00A21C0C">
        <w:rPr>
          <w:rFonts w:ascii="Times New Roman" w:hAnsi="Times New Roman" w:cs="Times New Roman"/>
          <w:color w:val="000000"/>
          <w:sz w:val="24"/>
          <w:szCs w:val="24"/>
        </w:rPr>
        <w:t>sbr. 2. gr. reglna þessara</w:t>
      </w:r>
      <w:r w:rsidR="00CF7138">
        <w:rPr>
          <w:rFonts w:ascii="Times New Roman" w:hAnsi="Times New Roman" w:cs="Times New Roman"/>
          <w:color w:val="000000"/>
          <w:sz w:val="24"/>
          <w:szCs w:val="24"/>
        </w:rPr>
        <w:t xml:space="preserve"> og markmiðum viðkomandi samstarfsla</w:t>
      </w:r>
      <w:r w:rsidR="00575401">
        <w:rPr>
          <w:rFonts w:ascii="Times New Roman" w:hAnsi="Times New Roman" w:cs="Times New Roman"/>
          <w:color w:val="000000"/>
          <w:sz w:val="24"/>
          <w:szCs w:val="24"/>
        </w:rPr>
        <w:t>nd</w:t>
      </w:r>
      <w:r w:rsidR="00CF7138">
        <w:rPr>
          <w:rFonts w:ascii="Times New Roman" w:hAnsi="Times New Roman" w:cs="Times New Roman"/>
          <w:color w:val="000000"/>
          <w:sz w:val="24"/>
          <w:szCs w:val="24"/>
        </w:rPr>
        <w:t>a</w:t>
      </w:r>
      <w:r w:rsidR="00EB314A" w:rsidRPr="00A21C0C">
        <w:rPr>
          <w:rFonts w:ascii="Times New Roman" w:hAnsi="Times New Roman" w:cs="Times New Roman"/>
          <w:color w:val="000000"/>
          <w:sz w:val="24"/>
          <w:szCs w:val="24"/>
        </w:rPr>
        <w:t>.</w:t>
      </w:r>
    </w:p>
    <w:p w14:paraId="2FF30F3C" w14:textId="6F72025F" w:rsidR="000E4546" w:rsidRPr="00A21C0C" w:rsidRDefault="000E4546" w:rsidP="00D84035">
      <w:pPr>
        <w:pStyle w:val="ListParagraph"/>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sidRPr="00A21C0C">
        <w:rPr>
          <w:rFonts w:ascii="Times New Roman" w:hAnsi="Times New Roman" w:cs="Times New Roman"/>
          <w:color w:val="000000"/>
          <w:sz w:val="24"/>
          <w:szCs w:val="24"/>
        </w:rPr>
        <w:t>starfsferli og faglegum bakgrunni umsækjanda og annarra</w:t>
      </w:r>
      <w:r w:rsidR="00D75B21" w:rsidRPr="00A21C0C">
        <w:rPr>
          <w:rFonts w:ascii="Times New Roman" w:hAnsi="Times New Roman" w:cs="Times New Roman"/>
          <w:color w:val="000000"/>
          <w:sz w:val="24"/>
          <w:szCs w:val="24"/>
        </w:rPr>
        <w:t xml:space="preserve"> </w:t>
      </w:r>
      <w:proofErr w:type="spellStart"/>
      <w:r w:rsidR="00D75B21" w:rsidRPr="00A21C0C">
        <w:rPr>
          <w:rFonts w:ascii="Times New Roman" w:hAnsi="Times New Roman" w:cs="Times New Roman"/>
          <w:color w:val="000000"/>
          <w:sz w:val="24"/>
          <w:szCs w:val="24"/>
        </w:rPr>
        <w:t>samstarfssaðila</w:t>
      </w:r>
      <w:proofErr w:type="spellEnd"/>
      <w:r w:rsidR="00D75B21" w:rsidRPr="00A21C0C">
        <w:rPr>
          <w:rFonts w:ascii="Times New Roman" w:hAnsi="Times New Roman" w:cs="Times New Roman"/>
          <w:color w:val="000000"/>
          <w:sz w:val="24"/>
          <w:szCs w:val="24"/>
        </w:rPr>
        <w:t>,</w:t>
      </w:r>
      <w:r w:rsidR="00EB314A">
        <w:rPr>
          <w:rFonts w:ascii="Times New Roman" w:hAnsi="Times New Roman" w:cs="Times New Roman"/>
          <w:color w:val="000000"/>
          <w:sz w:val="24"/>
          <w:szCs w:val="24"/>
        </w:rPr>
        <w:t xml:space="preserve"> </w:t>
      </w:r>
      <w:r w:rsidR="00EB314A" w:rsidRPr="00A21C0C">
        <w:rPr>
          <w:rFonts w:ascii="Times New Roman" w:hAnsi="Times New Roman" w:cs="Times New Roman"/>
          <w:color w:val="000000"/>
          <w:sz w:val="24"/>
          <w:szCs w:val="24"/>
        </w:rPr>
        <w:t xml:space="preserve">sbr. </w:t>
      </w:r>
      <w:r w:rsidR="00EB314A">
        <w:rPr>
          <w:rFonts w:ascii="Times New Roman" w:hAnsi="Times New Roman" w:cs="Times New Roman"/>
          <w:color w:val="000000"/>
          <w:sz w:val="24"/>
          <w:szCs w:val="24"/>
        </w:rPr>
        <w:t>4</w:t>
      </w:r>
      <w:r w:rsidR="00EB314A" w:rsidRPr="00A21C0C">
        <w:rPr>
          <w:rFonts w:ascii="Times New Roman" w:hAnsi="Times New Roman" w:cs="Times New Roman"/>
          <w:color w:val="000000"/>
          <w:sz w:val="24"/>
          <w:szCs w:val="24"/>
        </w:rPr>
        <w:t>. gr. reglna þessara</w:t>
      </w:r>
      <w:r w:rsidR="00EB314A">
        <w:rPr>
          <w:rFonts w:ascii="Times New Roman" w:hAnsi="Times New Roman" w:cs="Times New Roman"/>
          <w:color w:val="000000"/>
          <w:sz w:val="24"/>
          <w:szCs w:val="24"/>
        </w:rPr>
        <w:t>,</w:t>
      </w:r>
    </w:p>
    <w:p w14:paraId="397D9D34" w14:textId="542D7878" w:rsidR="00523EF8" w:rsidRPr="00A21C0C" w:rsidRDefault="00F402CA" w:rsidP="00D84035">
      <w:pPr>
        <w:pStyle w:val="ListParagraph"/>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sidRPr="00A21C0C">
        <w:rPr>
          <w:rFonts w:ascii="Times New Roman" w:hAnsi="Times New Roman" w:cs="Times New Roman"/>
          <w:color w:val="000000"/>
          <w:sz w:val="24"/>
          <w:szCs w:val="24"/>
        </w:rPr>
        <w:t>að umsækjanda takist að ná þeim markmiðum sem verkefnið miðar að,</w:t>
      </w:r>
    </w:p>
    <w:p w14:paraId="35FEE32E" w14:textId="33DA33D0" w:rsidR="00A21C0C" w:rsidRPr="00A21C0C" w:rsidRDefault="000E4546" w:rsidP="00D84035">
      <w:pPr>
        <w:pStyle w:val="ListParagraph"/>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sidRPr="00A21C0C">
        <w:rPr>
          <w:rFonts w:ascii="Times New Roman" w:hAnsi="Times New Roman" w:cs="Times New Roman"/>
          <w:color w:val="000000"/>
          <w:sz w:val="24"/>
          <w:szCs w:val="24"/>
        </w:rPr>
        <w:t>fjárhagsgrundvelli verkefnis og/eða hvort umsækjandi hafi hlotið aðra styrki til sama verkefnis.</w:t>
      </w:r>
    </w:p>
    <w:p w14:paraId="430C8893" w14:textId="394DC2E9" w:rsidR="00993507" w:rsidRDefault="00660F7D" w:rsidP="00D84035">
      <w:pPr>
        <w:autoSpaceDE w:val="0"/>
        <w:autoSpaceDN w:val="0"/>
        <w:adjustRightInd w:val="0"/>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Umsóknir skulu metnar og þeim gefnar einkunnir á grundvelli gæðaviðmiða sem taka mið af tilgangi sjóðs</w:t>
      </w:r>
      <w:r w:rsidR="005A1E71">
        <w:rPr>
          <w:rFonts w:ascii="Times New Roman" w:hAnsi="Times New Roman" w:cs="Times New Roman"/>
          <w:color w:val="000000"/>
          <w:sz w:val="24"/>
          <w:szCs w:val="24"/>
        </w:rPr>
        <w:t>ins</w:t>
      </w:r>
      <w:r>
        <w:rPr>
          <w:rFonts w:ascii="Times New Roman" w:hAnsi="Times New Roman" w:cs="Times New Roman"/>
          <w:color w:val="000000"/>
          <w:sz w:val="24"/>
          <w:szCs w:val="24"/>
        </w:rPr>
        <w:t xml:space="preserve"> og hvort óskað hafi verið, í auglýsingu, eftir styrkumsóknum með tilteknum áherslum. Innbyrðis vægi gæðaviðmiða skal ákveðið </w:t>
      </w:r>
      <w:proofErr w:type="spellStart"/>
      <w:r>
        <w:rPr>
          <w:rFonts w:ascii="Times New Roman" w:hAnsi="Times New Roman" w:cs="Times New Roman"/>
          <w:color w:val="000000"/>
          <w:sz w:val="24"/>
          <w:szCs w:val="24"/>
        </w:rPr>
        <w:t>fyrirfram</w:t>
      </w:r>
      <w:proofErr w:type="spellEnd"/>
      <w:r>
        <w:rPr>
          <w:rFonts w:ascii="Times New Roman" w:hAnsi="Times New Roman" w:cs="Times New Roman"/>
          <w:color w:val="000000"/>
          <w:sz w:val="24"/>
          <w:szCs w:val="24"/>
        </w:rPr>
        <w:t xml:space="preserve"> fyrir hverja úthlutun og birt á heimasíðu</w:t>
      </w:r>
      <w:r w:rsidR="00D75B21">
        <w:rPr>
          <w:rFonts w:ascii="Times New Roman" w:hAnsi="Times New Roman" w:cs="Times New Roman"/>
          <w:color w:val="000000"/>
          <w:sz w:val="24"/>
          <w:szCs w:val="24"/>
        </w:rPr>
        <w:t xml:space="preserve"> utanríkisráðuneytisins. </w:t>
      </w:r>
    </w:p>
    <w:p w14:paraId="3B12D272" w14:textId="202F211D" w:rsidR="006A58CE" w:rsidRDefault="004960C2" w:rsidP="00D84035">
      <w:pPr>
        <w:autoSpaceDE w:val="0"/>
        <w:autoSpaceDN w:val="0"/>
        <w:adjustRightInd w:val="0"/>
        <w:spacing w:after="0" w:line="240" w:lineRule="auto"/>
        <w:ind w:firstLine="284"/>
        <w:jc w:val="both"/>
        <w:rPr>
          <w:rFonts w:ascii="Times New Roman" w:eastAsia="Times New Roman" w:hAnsi="Times New Roman" w:cs="Times New Roman"/>
          <w:sz w:val="24"/>
          <w:szCs w:val="24"/>
          <w:lang w:eastAsia="is-IS"/>
        </w:rPr>
      </w:pPr>
      <w:r>
        <w:rPr>
          <w:rFonts w:ascii="Times New Roman" w:hAnsi="Times New Roman" w:cs="Times New Roman"/>
          <w:color w:val="000000"/>
          <w:sz w:val="24"/>
          <w:szCs w:val="24"/>
        </w:rPr>
        <w:t xml:space="preserve">Matshópur </w:t>
      </w:r>
      <w:r w:rsidR="00660F7D">
        <w:rPr>
          <w:rFonts w:ascii="Times New Roman" w:hAnsi="Times New Roman" w:cs="Times New Roman"/>
          <w:color w:val="000000"/>
          <w:sz w:val="24"/>
          <w:szCs w:val="24"/>
        </w:rPr>
        <w:t xml:space="preserve">getur óskað eftir frekari upplýsingum frá umsækjendum ef þörf er á. </w:t>
      </w:r>
      <w:r w:rsidR="006A58CE">
        <w:rPr>
          <w:rFonts w:ascii="Times New Roman" w:eastAsia="Times New Roman" w:hAnsi="Times New Roman" w:cs="Times New Roman"/>
          <w:sz w:val="24"/>
          <w:szCs w:val="24"/>
          <w:lang w:eastAsia="is-IS"/>
        </w:rPr>
        <w:t xml:space="preserve">Við mat á umsóknum er </w:t>
      </w:r>
      <w:r>
        <w:rPr>
          <w:rFonts w:ascii="Times New Roman" w:eastAsia="Times New Roman" w:hAnsi="Times New Roman" w:cs="Times New Roman"/>
          <w:sz w:val="24"/>
          <w:szCs w:val="24"/>
          <w:lang w:eastAsia="is-IS"/>
        </w:rPr>
        <w:t xml:space="preserve">matshóp </w:t>
      </w:r>
      <w:r w:rsidR="006A58CE">
        <w:rPr>
          <w:rFonts w:ascii="Times New Roman" w:eastAsia="Times New Roman" w:hAnsi="Times New Roman" w:cs="Times New Roman"/>
          <w:sz w:val="24"/>
          <w:szCs w:val="24"/>
          <w:lang w:eastAsia="is-IS"/>
        </w:rPr>
        <w:t>heimilt að leita umsagnar fagaðila, gerist þess þörf.</w:t>
      </w:r>
    </w:p>
    <w:p w14:paraId="7170181C" w14:textId="4B161766" w:rsidR="006A58CE" w:rsidRDefault="006A58CE" w:rsidP="00D84035">
      <w:pPr>
        <w:autoSpaceDE w:val="0"/>
        <w:autoSpaceDN w:val="0"/>
        <w:adjustRightInd w:val="0"/>
        <w:spacing w:after="0" w:line="240" w:lineRule="auto"/>
        <w:jc w:val="both"/>
        <w:rPr>
          <w:rFonts w:ascii="Times New Roman" w:hAnsi="Times New Roman" w:cs="Times New Roman"/>
          <w:color w:val="000000"/>
          <w:sz w:val="24"/>
          <w:szCs w:val="24"/>
        </w:rPr>
      </w:pPr>
    </w:p>
    <w:p w14:paraId="298C70EF" w14:textId="0BD5423D" w:rsidR="00C05EEE" w:rsidRDefault="00C05EEE" w:rsidP="00D84035">
      <w:pPr>
        <w:autoSpaceDE w:val="0"/>
        <w:autoSpaceDN w:val="0"/>
        <w:adjustRightInd w:val="0"/>
        <w:spacing w:after="0" w:line="240" w:lineRule="auto"/>
        <w:jc w:val="both"/>
        <w:rPr>
          <w:rFonts w:ascii="Times New Roman" w:hAnsi="Times New Roman" w:cs="Times New Roman"/>
          <w:color w:val="000000"/>
          <w:sz w:val="24"/>
          <w:szCs w:val="24"/>
        </w:rPr>
      </w:pPr>
    </w:p>
    <w:p w14:paraId="0F5AE798" w14:textId="77777777" w:rsidR="00C05EEE" w:rsidRDefault="00C05EEE" w:rsidP="00D84035">
      <w:pPr>
        <w:autoSpaceDE w:val="0"/>
        <w:autoSpaceDN w:val="0"/>
        <w:adjustRightInd w:val="0"/>
        <w:spacing w:after="0" w:line="240" w:lineRule="auto"/>
        <w:jc w:val="both"/>
        <w:rPr>
          <w:rFonts w:ascii="Times New Roman" w:hAnsi="Times New Roman" w:cs="Times New Roman"/>
          <w:color w:val="000000"/>
          <w:sz w:val="24"/>
          <w:szCs w:val="24"/>
        </w:rPr>
      </w:pPr>
    </w:p>
    <w:p w14:paraId="18107EBC" w14:textId="7CBF57AF" w:rsidR="00EF4D54" w:rsidRDefault="00D84035" w:rsidP="00D8403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r w:rsidR="00EF4D54">
        <w:rPr>
          <w:rFonts w:ascii="Times New Roman" w:hAnsi="Times New Roman" w:cs="Times New Roman"/>
          <w:color w:val="000000"/>
          <w:sz w:val="24"/>
          <w:szCs w:val="24"/>
        </w:rPr>
        <w:t>. gr.</w:t>
      </w:r>
    </w:p>
    <w:p w14:paraId="20759FEA" w14:textId="6F3C362F" w:rsidR="00EF4D54" w:rsidRPr="00EF4D54" w:rsidRDefault="00EF4D54" w:rsidP="00D84035">
      <w:pPr>
        <w:autoSpaceDE w:val="0"/>
        <w:autoSpaceDN w:val="0"/>
        <w:adjustRightInd w:val="0"/>
        <w:spacing w:after="0" w:line="240" w:lineRule="auto"/>
        <w:jc w:val="center"/>
        <w:rPr>
          <w:rFonts w:ascii="Times New Roman" w:hAnsi="Times New Roman" w:cs="Times New Roman"/>
          <w:i/>
          <w:color w:val="000000"/>
          <w:sz w:val="24"/>
          <w:szCs w:val="24"/>
        </w:rPr>
      </w:pPr>
      <w:r w:rsidRPr="00EF4D54">
        <w:rPr>
          <w:rFonts w:ascii="Times New Roman" w:hAnsi="Times New Roman" w:cs="Times New Roman"/>
          <w:i/>
          <w:color w:val="000000"/>
          <w:sz w:val="24"/>
          <w:szCs w:val="24"/>
        </w:rPr>
        <w:t>Úthlutun.</w:t>
      </w:r>
    </w:p>
    <w:p w14:paraId="5625E92E" w14:textId="2D7365FF" w:rsidR="00EF4D54" w:rsidRDefault="004960C2" w:rsidP="00D84035">
      <w:pPr>
        <w:autoSpaceDE w:val="0"/>
        <w:autoSpaceDN w:val="0"/>
        <w:adjustRightInd w:val="0"/>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Matshópur </w:t>
      </w:r>
      <w:r w:rsidR="00EF4D54" w:rsidRPr="00EF4D54">
        <w:rPr>
          <w:rFonts w:ascii="Times New Roman" w:hAnsi="Times New Roman" w:cs="Times New Roman"/>
          <w:color w:val="000000"/>
          <w:sz w:val="24"/>
          <w:szCs w:val="24"/>
        </w:rPr>
        <w:t>gerir tillögu til ráðherra um úthlutun og ráðstöfun fjár til verkefna. Tillögur skulu vera skriflegar og geyma í stuttu máli alme</w:t>
      </w:r>
      <w:r w:rsidR="00EF4D54">
        <w:rPr>
          <w:rFonts w:ascii="Times New Roman" w:hAnsi="Times New Roman" w:cs="Times New Roman"/>
          <w:color w:val="000000"/>
          <w:sz w:val="24"/>
          <w:szCs w:val="24"/>
        </w:rPr>
        <w:t>nna lýsingu á framkvæmd og máls</w:t>
      </w:r>
      <w:r w:rsidR="00EF4D54" w:rsidRPr="00EF4D54">
        <w:rPr>
          <w:rFonts w:ascii="Times New Roman" w:hAnsi="Times New Roman" w:cs="Times New Roman"/>
          <w:color w:val="000000"/>
          <w:sz w:val="24"/>
          <w:szCs w:val="24"/>
        </w:rPr>
        <w:t>meðferð við tillögugerðina. Sérhverri umsókn skal fylgja stutt umsögn ásamt tillögu um afgreiðslu hennar.</w:t>
      </w:r>
    </w:p>
    <w:p w14:paraId="47BC8FC0" w14:textId="77777777" w:rsidR="00EF4D54" w:rsidRDefault="00EF4D54" w:rsidP="00D84035">
      <w:pPr>
        <w:autoSpaceDE w:val="0"/>
        <w:autoSpaceDN w:val="0"/>
        <w:adjustRightInd w:val="0"/>
        <w:spacing w:after="0" w:line="240" w:lineRule="auto"/>
        <w:ind w:firstLine="284"/>
        <w:jc w:val="both"/>
        <w:rPr>
          <w:rFonts w:ascii="Times New Roman" w:hAnsi="Times New Roman" w:cs="Times New Roman"/>
          <w:color w:val="000000"/>
          <w:sz w:val="24"/>
          <w:szCs w:val="24"/>
        </w:rPr>
      </w:pPr>
      <w:r w:rsidRPr="00EF4D54">
        <w:rPr>
          <w:rFonts w:ascii="Times New Roman" w:hAnsi="Times New Roman" w:cs="Times New Roman"/>
          <w:color w:val="000000"/>
          <w:sz w:val="24"/>
          <w:szCs w:val="24"/>
        </w:rPr>
        <w:t>Ráðherra tekur ákvörðun um styrkveitingar á grundvelli framkominna tillagna. Tilkynna skal öllum umsækjendum um afgreiðslu umsóknar.</w:t>
      </w:r>
    </w:p>
    <w:p w14:paraId="31042B83" w14:textId="77777777" w:rsidR="00392B61" w:rsidRDefault="00EF4D54" w:rsidP="00D84035">
      <w:pPr>
        <w:autoSpaceDE w:val="0"/>
        <w:autoSpaceDN w:val="0"/>
        <w:adjustRightInd w:val="0"/>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Utanríkisr</w:t>
      </w:r>
      <w:r w:rsidRPr="00EF4D54">
        <w:rPr>
          <w:rFonts w:ascii="Times New Roman" w:hAnsi="Times New Roman" w:cs="Times New Roman"/>
          <w:color w:val="000000"/>
          <w:sz w:val="24"/>
          <w:szCs w:val="24"/>
        </w:rPr>
        <w:t xml:space="preserve">áðuneytið birtir nöfn styrkþega </w:t>
      </w:r>
      <w:r w:rsidR="00D6370B">
        <w:rPr>
          <w:rFonts w:ascii="Times New Roman" w:hAnsi="Times New Roman" w:cs="Times New Roman"/>
          <w:color w:val="000000"/>
          <w:sz w:val="24"/>
          <w:szCs w:val="24"/>
        </w:rPr>
        <w:t xml:space="preserve">og upphæð styrks </w:t>
      </w:r>
      <w:r w:rsidR="00392B61">
        <w:rPr>
          <w:rFonts w:ascii="Times New Roman" w:hAnsi="Times New Roman" w:cs="Times New Roman"/>
          <w:color w:val="000000"/>
          <w:sz w:val="24"/>
          <w:szCs w:val="24"/>
        </w:rPr>
        <w:t xml:space="preserve">á </w:t>
      </w:r>
      <w:r w:rsidR="00D6370B">
        <w:rPr>
          <w:rFonts w:ascii="Times New Roman" w:hAnsi="Times New Roman" w:cs="Times New Roman"/>
          <w:color w:val="000000"/>
          <w:sz w:val="24"/>
          <w:szCs w:val="24"/>
        </w:rPr>
        <w:t>heima</w:t>
      </w:r>
      <w:r w:rsidR="00392B61">
        <w:rPr>
          <w:rFonts w:ascii="Times New Roman" w:hAnsi="Times New Roman" w:cs="Times New Roman"/>
          <w:color w:val="000000"/>
          <w:sz w:val="24"/>
          <w:szCs w:val="24"/>
        </w:rPr>
        <w:t>síðu ráðuneytisins.</w:t>
      </w:r>
    </w:p>
    <w:p w14:paraId="5A977377" w14:textId="77777777" w:rsidR="00350E3C" w:rsidRDefault="00350E3C" w:rsidP="00D84035">
      <w:pPr>
        <w:autoSpaceDE w:val="0"/>
        <w:autoSpaceDN w:val="0"/>
        <w:adjustRightInd w:val="0"/>
        <w:spacing w:after="0" w:line="240" w:lineRule="auto"/>
        <w:jc w:val="both"/>
        <w:rPr>
          <w:rFonts w:ascii="Times New Roman" w:hAnsi="Times New Roman" w:cs="Times New Roman"/>
          <w:color w:val="000000"/>
          <w:sz w:val="24"/>
          <w:szCs w:val="24"/>
        </w:rPr>
      </w:pPr>
    </w:p>
    <w:p w14:paraId="7E655475" w14:textId="6B05D4A3" w:rsidR="00A744F1" w:rsidRDefault="00A744F1" w:rsidP="00D8403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00D84035">
        <w:rPr>
          <w:rFonts w:ascii="Times New Roman" w:hAnsi="Times New Roman" w:cs="Times New Roman"/>
          <w:color w:val="000000"/>
          <w:sz w:val="24"/>
          <w:szCs w:val="24"/>
        </w:rPr>
        <w:t>0</w:t>
      </w:r>
      <w:r>
        <w:rPr>
          <w:rFonts w:ascii="Times New Roman" w:hAnsi="Times New Roman" w:cs="Times New Roman"/>
          <w:color w:val="000000"/>
          <w:sz w:val="24"/>
          <w:szCs w:val="24"/>
        </w:rPr>
        <w:t>. gr.</w:t>
      </w:r>
    </w:p>
    <w:p w14:paraId="1BF15B49" w14:textId="3091C9B7" w:rsidR="00A744F1" w:rsidRPr="007A19D2" w:rsidRDefault="00350E3C" w:rsidP="00D84035">
      <w:pPr>
        <w:autoSpaceDE w:val="0"/>
        <w:autoSpaceDN w:val="0"/>
        <w:adjustRightInd w:val="0"/>
        <w:spacing w:after="0" w:line="240" w:lineRule="auto"/>
        <w:jc w:val="center"/>
        <w:rPr>
          <w:rFonts w:ascii="Times New Roman" w:hAnsi="Times New Roman" w:cs="Times New Roman"/>
          <w:i/>
          <w:color w:val="000000"/>
          <w:sz w:val="24"/>
          <w:szCs w:val="24"/>
        </w:rPr>
      </w:pPr>
      <w:r w:rsidRPr="007A19D2">
        <w:rPr>
          <w:rFonts w:ascii="Times New Roman" w:hAnsi="Times New Roman" w:cs="Times New Roman"/>
          <w:i/>
          <w:color w:val="000000"/>
          <w:sz w:val="24"/>
          <w:szCs w:val="24"/>
        </w:rPr>
        <w:t>Úthlutunars</w:t>
      </w:r>
      <w:r w:rsidR="007A19D2" w:rsidRPr="007A19D2">
        <w:rPr>
          <w:rFonts w:ascii="Times New Roman" w:hAnsi="Times New Roman" w:cs="Times New Roman"/>
          <w:i/>
          <w:color w:val="000000"/>
          <w:sz w:val="24"/>
          <w:szCs w:val="24"/>
        </w:rPr>
        <w:t>amningur og úthlutunarskilmála</w:t>
      </w:r>
      <w:r w:rsidR="007A19D2">
        <w:rPr>
          <w:rFonts w:ascii="Times New Roman" w:hAnsi="Times New Roman" w:cs="Times New Roman"/>
          <w:i/>
          <w:color w:val="000000"/>
          <w:sz w:val="24"/>
          <w:szCs w:val="24"/>
        </w:rPr>
        <w:t>r</w:t>
      </w:r>
      <w:r w:rsidR="007A19D2" w:rsidRPr="007A19D2">
        <w:rPr>
          <w:rFonts w:ascii="Times New Roman" w:hAnsi="Times New Roman" w:cs="Times New Roman"/>
          <w:i/>
          <w:color w:val="000000"/>
          <w:sz w:val="24"/>
          <w:szCs w:val="24"/>
        </w:rPr>
        <w:t>.</w:t>
      </w:r>
    </w:p>
    <w:p w14:paraId="40C125B8" w14:textId="77777777" w:rsidR="007A19D2" w:rsidRDefault="00350E3C" w:rsidP="00D84035">
      <w:pPr>
        <w:autoSpaceDE w:val="0"/>
        <w:autoSpaceDN w:val="0"/>
        <w:adjustRightInd w:val="0"/>
        <w:spacing w:after="0" w:line="240" w:lineRule="auto"/>
        <w:ind w:firstLine="284"/>
        <w:jc w:val="both"/>
        <w:rPr>
          <w:rFonts w:ascii="Times New Roman" w:hAnsi="Times New Roman" w:cs="Times New Roman"/>
          <w:color w:val="000000"/>
          <w:sz w:val="24"/>
          <w:szCs w:val="24"/>
        </w:rPr>
      </w:pPr>
      <w:r w:rsidRPr="00804F2E">
        <w:rPr>
          <w:rFonts w:ascii="Times New Roman" w:hAnsi="Times New Roman" w:cs="Times New Roman"/>
          <w:color w:val="000000"/>
          <w:sz w:val="24"/>
          <w:szCs w:val="24"/>
        </w:rPr>
        <w:t>Gerður skal skriflegur samningur um framlag á grundvelli úthlutunar</w:t>
      </w:r>
      <w:r>
        <w:rPr>
          <w:rFonts w:ascii="Times New Roman" w:hAnsi="Times New Roman" w:cs="Times New Roman"/>
          <w:color w:val="000000"/>
          <w:sz w:val="24"/>
          <w:szCs w:val="24"/>
        </w:rPr>
        <w:t>skilmála, sbr. 6</w:t>
      </w:r>
      <w:r w:rsidRPr="00804F2E">
        <w:rPr>
          <w:rFonts w:ascii="Times New Roman" w:hAnsi="Times New Roman" w:cs="Times New Roman"/>
          <w:color w:val="000000"/>
          <w:sz w:val="24"/>
          <w:szCs w:val="24"/>
        </w:rPr>
        <w:t xml:space="preserve">. </w:t>
      </w:r>
      <w:r>
        <w:rPr>
          <w:rFonts w:ascii="Times New Roman" w:hAnsi="Times New Roman" w:cs="Times New Roman"/>
          <w:color w:val="000000"/>
          <w:sz w:val="24"/>
          <w:szCs w:val="24"/>
        </w:rPr>
        <w:t>g</w:t>
      </w:r>
      <w:r w:rsidRPr="00804F2E">
        <w:rPr>
          <w:rFonts w:ascii="Times New Roman" w:hAnsi="Times New Roman" w:cs="Times New Roman"/>
          <w:color w:val="000000"/>
          <w:sz w:val="24"/>
          <w:szCs w:val="24"/>
        </w:rPr>
        <w:t>r.</w:t>
      </w:r>
      <w:r>
        <w:rPr>
          <w:rFonts w:ascii="Times New Roman" w:hAnsi="Times New Roman" w:cs="Times New Roman"/>
          <w:color w:val="000000"/>
          <w:sz w:val="24"/>
          <w:szCs w:val="24"/>
        </w:rPr>
        <w:t xml:space="preserve"> reglna þessara</w:t>
      </w:r>
      <w:r w:rsidRPr="00804F2E">
        <w:rPr>
          <w:rFonts w:ascii="Times New Roman" w:hAnsi="Times New Roman" w:cs="Times New Roman"/>
          <w:color w:val="000000"/>
          <w:sz w:val="24"/>
          <w:szCs w:val="24"/>
        </w:rPr>
        <w:t>, þar sem tryggð er fullnægjandi skýrslugjöf um framvindu</w:t>
      </w:r>
      <w:r w:rsidR="007A19D2">
        <w:rPr>
          <w:rFonts w:ascii="Times New Roman" w:hAnsi="Times New Roman" w:cs="Times New Roman"/>
          <w:color w:val="000000"/>
          <w:sz w:val="24"/>
          <w:szCs w:val="24"/>
        </w:rPr>
        <w:t xml:space="preserve"> verkefnisins og reikningsskil.</w:t>
      </w:r>
    </w:p>
    <w:p w14:paraId="34484E2F" w14:textId="746BB482" w:rsidR="007A19D2" w:rsidRDefault="0078687F" w:rsidP="00D84035">
      <w:pPr>
        <w:autoSpaceDE w:val="0"/>
        <w:autoSpaceDN w:val="0"/>
        <w:adjustRightInd w:val="0"/>
        <w:spacing w:after="0" w:line="240" w:lineRule="auto"/>
        <w:ind w:firstLine="284"/>
        <w:jc w:val="both"/>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 xml:space="preserve">Hefjist verkefni ekki </w:t>
      </w:r>
      <w:r w:rsidR="007A19D2">
        <w:rPr>
          <w:rFonts w:ascii="Times New Roman" w:eastAsia="Times New Roman" w:hAnsi="Times New Roman" w:cs="Times New Roman"/>
          <w:sz w:val="24"/>
          <w:szCs w:val="24"/>
          <w:lang w:eastAsia="is-IS"/>
        </w:rPr>
        <w:t>innan árs frá dagsetningu styrk</w:t>
      </w:r>
      <w:r w:rsidR="007A19D2">
        <w:rPr>
          <w:rFonts w:ascii="Times New Roman" w:eastAsia="Times New Roman" w:hAnsi="Times New Roman" w:cs="Times New Roman"/>
          <w:sz w:val="24"/>
          <w:szCs w:val="24"/>
          <w:lang w:eastAsia="is-IS"/>
        </w:rPr>
        <w:softHyphen/>
        <w:t>bréfs fellur styrkur niður, nema sérstaklega sé sótt um frest. Umsókn þess efnis skal vera skrif</w:t>
      </w:r>
      <w:r w:rsidR="007A19D2">
        <w:rPr>
          <w:rFonts w:ascii="Times New Roman" w:eastAsia="Times New Roman" w:hAnsi="Times New Roman" w:cs="Times New Roman"/>
          <w:sz w:val="24"/>
          <w:szCs w:val="24"/>
          <w:lang w:eastAsia="is-IS"/>
        </w:rPr>
        <w:softHyphen/>
        <w:t>leg og rökstudd.</w:t>
      </w:r>
    </w:p>
    <w:p w14:paraId="4472D275" w14:textId="77777777" w:rsidR="007A19D2" w:rsidRDefault="007A19D2" w:rsidP="00D84035">
      <w:pPr>
        <w:autoSpaceDE w:val="0"/>
        <w:autoSpaceDN w:val="0"/>
        <w:adjustRightInd w:val="0"/>
        <w:spacing w:after="0" w:line="240" w:lineRule="auto"/>
        <w:ind w:firstLine="284"/>
        <w:jc w:val="both"/>
        <w:rPr>
          <w:rFonts w:ascii="Times New Roman" w:hAnsi="Times New Roman" w:cs="Times New Roman"/>
          <w:color w:val="000000"/>
          <w:sz w:val="24"/>
          <w:szCs w:val="24"/>
        </w:rPr>
      </w:pPr>
    </w:p>
    <w:p w14:paraId="634744F7" w14:textId="074E43CC" w:rsidR="00EF4D54" w:rsidRDefault="00D84035" w:rsidP="00D8403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r w:rsidR="00A744F1">
        <w:rPr>
          <w:rFonts w:ascii="Times New Roman" w:hAnsi="Times New Roman" w:cs="Times New Roman"/>
          <w:color w:val="000000"/>
          <w:sz w:val="24"/>
          <w:szCs w:val="24"/>
        </w:rPr>
        <w:t>. gr.</w:t>
      </w:r>
    </w:p>
    <w:p w14:paraId="10BFC196" w14:textId="780B49C4" w:rsidR="00A744F1" w:rsidRPr="0078687F" w:rsidRDefault="00A744F1" w:rsidP="00D84035">
      <w:pPr>
        <w:autoSpaceDE w:val="0"/>
        <w:autoSpaceDN w:val="0"/>
        <w:adjustRightInd w:val="0"/>
        <w:spacing w:after="0" w:line="240" w:lineRule="auto"/>
        <w:jc w:val="center"/>
        <w:rPr>
          <w:rFonts w:ascii="Times New Roman" w:hAnsi="Times New Roman" w:cs="Times New Roman"/>
          <w:i/>
          <w:color w:val="000000"/>
          <w:sz w:val="24"/>
          <w:szCs w:val="24"/>
        </w:rPr>
      </w:pPr>
      <w:r w:rsidRPr="0078687F">
        <w:rPr>
          <w:rFonts w:ascii="Times New Roman" w:hAnsi="Times New Roman" w:cs="Times New Roman"/>
          <w:i/>
          <w:color w:val="000000"/>
          <w:sz w:val="24"/>
          <w:szCs w:val="24"/>
        </w:rPr>
        <w:t>Framkvæmd og eftirlit.</w:t>
      </w:r>
    </w:p>
    <w:p w14:paraId="66482091" w14:textId="0192B4B3" w:rsidR="00D84035" w:rsidRDefault="002B0E47" w:rsidP="00D84035">
      <w:pPr>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Framkvæmd </w:t>
      </w:r>
      <w:r w:rsidR="00A744F1">
        <w:rPr>
          <w:rFonts w:ascii="Times New Roman" w:hAnsi="Times New Roman" w:cs="Times New Roman"/>
          <w:color w:val="000000"/>
          <w:sz w:val="24"/>
          <w:szCs w:val="24"/>
        </w:rPr>
        <w:t xml:space="preserve">styrkts </w:t>
      </w:r>
      <w:r>
        <w:rPr>
          <w:rFonts w:ascii="Times New Roman" w:hAnsi="Times New Roman" w:cs="Times New Roman"/>
          <w:color w:val="000000"/>
          <w:sz w:val="24"/>
          <w:szCs w:val="24"/>
        </w:rPr>
        <w:t xml:space="preserve">verkefnis </w:t>
      </w:r>
      <w:r w:rsidR="0031710A">
        <w:rPr>
          <w:rFonts w:ascii="Times New Roman" w:hAnsi="Times New Roman" w:cs="Times New Roman"/>
          <w:color w:val="000000"/>
          <w:sz w:val="24"/>
          <w:szCs w:val="24"/>
        </w:rPr>
        <w:t>er</w:t>
      </w:r>
      <w:r>
        <w:rPr>
          <w:rFonts w:ascii="Times New Roman" w:hAnsi="Times New Roman" w:cs="Times New Roman"/>
          <w:color w:val="000000"/>
          <w:sz w:val="24"/>
          <w:szCs w:val="24"/>
        </w:rPr>
        <w:t xml:space="preserve"> á ábyrgð </w:t>
      </w:r>
      <w:r w:rsidR="00A744F1">
        <w:rPr>
          <w:rFonts w:ascii="Times New Roman" w:hAnsi="Times New Roman" w:cs="Times New Roman"/>
          <w:color w:val="000000"/>
          <w:sz w:val="24"/>
          <w:szCs w:val="24"/>
        </w:rPr>
        <w:t>styrk</w:t>
      </w:r>
      <w:r w:rsidR="00EF5DE0">
        <w:rPr>
          <w:rFonts w:ascii="Times New Roman" w:hAnsi="Times New Roman" w:cs="Times New Roman"/>
          <w:color w:val="000000"/>
          <w:sz w:val="24"/>
          <w:szCs w:val="24"/>
        </w:rPr>
        <w:t>þega</w:t>
      </w:r>
      <w:r w:rsidR="00A744F1">
        <w:rPr>
          <w:rFonts w:ascii="Times New Roman" w:hAnsi="Times New Roman" w:cs="Times New Roman"/>
          <w:color w:val="000000"/>
          <w:sz w:val="24"/>
          <w:szCs w:val="24"/>
        </w:rPr>
        <w:t xml:space="preserve"> </w:t>
      </w:r>
      <w:r>
        <w:rPr>
          <w:rFonts w:ascii="Times New Roman" w:hAnsi="Times New Roman" w:cs="Times New Roman"/>
          <w:color w:val="000000"/>
          <w:sz w:val="24"/>
          <w:szCs w:val="24"/>
        </w:rPr>
        <w:t>og samstarfsaðila</w:t>
      </w:r>
      <w:r w:rsidR="00A744F1">
        <w:rPr>
          <w:rFonts w:ascii="Times New Roman" w:hAnsi="Times New Roman" w:cs="Times New Roman"/>
          <w:color w:val="000000"/>
          <w:sz w:val="24"/>
          <w:szCs w:val="24"/>
        </w:rPr>
        <w:t xml:space="preserve"> hans. Eftirli</w:t>
      </w:r>
      <w:r w:rsidR="00C0378C">
        <w:rPr>
          <w:rFonts w:ascii="Times New Roman" w:hAnsi="Times New Roman" w:cs="Times New Roman"/>
          <w:color w:val="000000"/>
          <w:sz w:val="24"/>
          <w:szCs w:val="24"/>
        </w:rPr>
        <w:t>t</w:t>
      </w:r>
      <w:r>
        <w:rPr>
          <w:rFonts w:ascii="Times New Roman" w:hAnsi="Times New Roman" w:cs="Times New Roman"/>
          <w:color w:val="000000"/>
          <w:sz w:val="24"/>
          <w:szCs w:val="24"/>
        </w:rPr>
        <w:t xml:space="preserve"> e</w:t>
      </w:r>
      <w:r w:rsidR="00350E3C">
        <w:rPr>
          <w:rFonts w:ascii="Times New Roman" w:hAnsi="Times New Roman" w:cs="Times New Roman"/>
          <w:color w:val="000000"/>
          <w:sz w:val="24"/>
          <w:szCs w:val="24"/>
        </w:rPr>
        <w:t>r</w:t>
      </w:r>
      <w:r>
        <w:rPr>
          <w:rFonts w:ascii="Times New Roman" w:hAnsi="Times New Roman" w:cs="Times New Roman"/>
          <w:color w:val="000000"/>
          <w:sz w:val="24"/>
          <w:szCs w:val="24"/>
        </w:rPr>
        <w:t xml:space="preserve"> á hendi þróunarsamvinnuskrifstofu</w:t>
      </w:r>
      <w:r w:rsidR="0031710A">
        <w:rPr>
          <w:rFonts w:ascii="Times New Roman" w:hAnsi="Times New Roman" w:cs="Times New Roman"/>
          <w:color w:val="000000"/>
          <w:sz w:val="24"/>
          <w:szCs w:val="24"/>
        </w:rPr>
        <w:t xml:space="preserve"> </w:t>
      </w:r>
      <w:r w:rsidR="00350E3C">
        <w:rPr>
          <w:rFonts w:ascii="Times New Roman" w:hAnsi="Times New Roman" w:cs="Times New Roman"/>
          <w:color w:val="000000"/>
          <w:sz w:val="24"/>
          <w:szCs w:val="24"/>
        </w:rPr>
        <w:t>utanríkisráðuneyti</w:t>
      </w:r>
      <w:r w:rsidR="00C0378C">
        <w:rPr>
          <w:rFonts w:ascii="Times New Roman" w:hAnsi="Times New Roman" w:cs="Times New Roman"/>
          <w:color w:val="000000"/>
          <w:sz w:val="24"/>
          <w:szCs w:val="24"/>
        </w:rPr>
        <w:t>sins</w:t>
      </w:r>
      <w:r>
        <w:rPr>
          <w:rFonts w:ascii="Times New Roman" w:hAnsi="Times New Roman" w:cs="Times New Roman"/>
          <w:color w:val="000000"/>
          <w:sz w:val="24"/>
          <w:szCs w:val="24"/>
        </w:rPr>
        <w:t xml:space="preserve">. </w:t>
      </w:r>
      <w:r w:rsidR="00C421BA">
        <w:rPr>
          <w:rFonts w:ascii="Times New Roman" w:hAnsi="Times New Roman" w:cs="Times New Roman"/>
          <w:color w:val="000000"/>
          <w:sz w:val="24"/>
          <w:szCs w:val="24"/>
        </w:rPr>
        <w:t xml:space="preserve">Fyrirtæki skuli hafa sérstakan vörslureikning fyrir stuðning úr </w:t>
      </w:r>
      <w:r w:rsidR="008C6672">
        <w:rPr>
          <w:rFonts w:ascii="Times New Roman" w:hAnsi="Times New Roman" w:cs="Times New Roman"/>
          <w:color w:val="000000"/>
          <w:sz w:val="24"/>
          <w:szCs w:val="24"/>
        </w:rPr>
        <w:t>sjóðnum</w:t>
      </w:r>
      <w:r w:rsidR="00C421BA">
        <w:rPr>
          <w:rFonts w:ascii="Times New Roman" w:hAnsi="Times New Roman" w:cs="Times New Roman"/>
          <w:color w:val="000000"/>
          <w:sz w:val="24"/>
          <w:szCs w:val="24"/>
        </w:rPr>
        <w:t xml:space="preserve">. </w:t>
      </w:r>
      <w:r w:rsidR="00C421BA" w:rsidRPr="00C421BA">
        <w:rPr>
          <w:rFonts w:ascii="Times New Roman" w:hAnsi="Times New Roman" w:cs="Times New Roman"/>
          <w:color w:val="000000"/>
          <w:sz w:val="24"/>
          <w:szCs w:val="24"/>
        </w:rPr>
        <w:t>Styrkur úr sjóðnum skal einungis greiddur í tengslum við raunkostnað fyrirtækis eða samstarfsaðila vegna verkefnis.</w:t>
      </w:r>
      <w:r w:rsidR="00EF5DE0" w:rsidRPr="00EF5DE0">
        <w:rPr>
          <w:rFonts w:ascii="Times New Roman" w:hAnsi="Times New Roman" w:cs="Times New Roman"/>
          <w:color w:val="000000"/>
          <w:sz w:val="24"/>
          <w:szCs w:val="24"/>
        </w:rPr>
        <w:t xml:space="preserve"> </w:t>
      </w:r>
      <w:r w:rsidR="00EF5DE0">
        <w:rPr>
          <w:rFonts w:ascii="Times New Roman" w:hAnsi="Times New Roman" w:cs="Times New Roman"/>
          <w:color w:val="000000"/>
          <w:sz w:val="24"/>
          <w:szCs w:val="24"/>
        </w:rPr>
        <w:t>Utanríkisráðuneytinu er heimilt að setja þak á taxta vegna launa-og ráðgjafakostnaðar og skal slíkt vera tilgreint í samningi.</w:t>
      </w:r>
      <w:r w:rsidR="00C421BA" w:rsidRPr="00C421BA">
        <w:rPr>
          <w:rFonts w:ascii="Times New Roman" w:hAnsi="Times New Roman" w:cs="Times New Roman"/>
          <w:color w:val="000000"/>
          <w:sz w:val="24"/>
          <w:szCs w:val="24"/>
        </w:rPr>
        <w:t xml:space="preserve"> Skýrt verður í samningi vegna styrkja að utanríkisráðuneytið og Ríkisendurskoðun hafi aðgang að öllum viðeigandi gögnum til að endurskoða fjárreiður verkefnisins. </w:t>
      </w:r>
    </w:p>
    <w:p w14:paraId="6BD897FC" w14:textId="2D283A89" w:rsidR="00A87A81" w:rsidRDefault="00536FFE" w:rsidP="00D84035">
      <w:pPr>
        <w:spacing w:after="0" w:line="240" w:lineRule="auto"/>
        <w:ind w:firstLine="284"/>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is-IS"/>
        </w:rPr>
        <w:t xml:space="preserve">Styrkþegum er skylt að kynna ráðuneytinu eða Ríkisendurskoðun stöðu verkefnis sé þess óskað. </w:t>
      </w:r>
      <w:r w:rsidR="0031710A">
        <w:rPr>
          <w:rFonts w:ascii="Times New Roman" w:hAnsi="Times New Roman" w:cs="Times New Roman"/>
          <w:color w:val="000000"/>
          <w:sz w:val="24"/>
          <w:szCs w:val="24"/>
        </w:rPr>
        <w:t>Heimilt er</w:t>
      </w:r>
      <w:r>
        <w:rPr>
          <w:rFonts w:ascii="Times New Roman" w:hAnsi="Times New Roman" w:cs="Times New Roman"/>
          <w:color w:val="000000"/>
          <w:sz w:val="24"/>
          <w:szCs w:val="24"/>
        </w:rPr>
        <w:t xml:space="preserve"> ráðuneytinu</w:t>
      </w:r>
      <w:r w:rsidR="0031710A">
        <w:rPr>
          <w:rFonts w:ascii="Times New Roman" w:hAnsi="Times New Roman" w:cs="Times New Roman"/>
          <w:color w:val="000000"/>
          <w:sz w:val="24"/>
          <w:szCs w:val="24"/>
        </w:rPr>
        <w:t xml:space="preserve"> að stöðva greiðslu styrkveitinga</w:t>
      </w:r>
      <w:r w:rsidR="00C15ED3">
        <w:rPr>
          <w:rFonts w:ascii="Times New Roman" w:hAnsi="Times New Roman" w:cs="Times New Roman"/>
          <w:color w:val="000000"/>
          <w:sz w:val="24"/>
          <w:szCs w:val="24"/>
        </w:rPr>
        <w:t xml:space="preserve"> og </w:t>
      </w:r>
      <w:r w:rsidR="00C421BA">
        <w:rPr>
          <w:rFonts w:ascii="Times New Roman" w:hAnsi="Times New Roman" w:cs="Times New Roman"/>
          <w:color w:val="000000"/>
          <w:sz w:val="24"/>
          <w:szCs w:val="24"/>
        </w:rPr>
        <w:t xml:space="preserve">krefjast </w:t>
      </w:r>
      <w:r w:rsidR="00C15ED3">
        <w:rPr>
          <w:rFonts w:ascii="Times New Roman" w:hAnsi="Times New Roman" w:cs="Times New Roman"/>
          <w:color w:val="000000"/>
          <w:sz w:val="24"/>
          <w:szCs w:val="24"/>
        </w:rPr>
        <w:t>endurgreiðslu</w:t>
      </w:r>
      <w:r w:rsidR="0031710A">
        <w:rPr>
          <w:rFonts w:ascii="Times New Roman" w:hAnsi="Times New Roman" w:cs="Times New Roman"/>
          <w:color w:val="000000"/>
          <w:sz w:val="24"/>
          <w:szCs w:val="24"/>
        </w:rPr>
        <w:t xml:space="preserve"> skili ábyrgðaraðili verkefnis ekki inn framvinduskýrslum, miklar breytingar verða á verkefni, eða vakni grunur um að fé sé ekki í nýtt samkvæmt verkefnaskjali </w:t>
      </w:r>
      <w:r w:rsidR="00C15ED3">
        <w:rPr>
          <w:rFonts w:ascii="Times New Roman" w:hAnsi="Times New Roman" w:cs="Times New Roman"/>
          <w:color w:val="000000"/>
          <w:sz w:val="24"/>
          <w:szCs w:val="24"/>
        </w:rPr>
        <w:t xml:space="preserve">og fjárhagsáætlun. </w:t>
      </w:r>
      <w:r>
        <w:rPr>
          <w:rFonts w:ascii="Times New Roman" w:eastAsia="Times New Roman" w:hAnsi="Times New Roman" w:cs="Times New Roman"/>
          <w:sz w:val="24"/>
          <w:szCs w:val="24"/>
          <w:lang w:eastAsia="is-IS"/>
        </w:rPr>
        <w:t xml:space="preserve">Áður en ákvörðun um slíkt er tekin skal styrkþega gefinn kostur á að lýsa viðhorfi sínu til málsins. </w:t>
      </w:r>
      <w:r w:rsidR="00253D75">
        <w:rPr>
          <w:rFonts w:ascii="Times New Roman" w:hAnsi="Times New Roman" w:cs="Times New Roman"/>
          <w:color w:val="000000"/>
          <w:sz w:val="24"/>
          <w:szCs w:val="24"/>
        </w:rPr>
        <w:t xml:space="preserve">Styrkþegi </w:t>
      </w:r>
      <w:r w:rsidR="00C421BA">
        <w:rPr>
          <w:rFonts w:ascii="Times New Roman" w:hAnsi="Times New Roman" w:cs="Times New Roman"/>
          <w:color w:val="000000"/>
          <w:sz w:val="24"/>
          <w:szCs w:val="24"/>
        </w:rPr>
        <w:t xml:space="preserve">skal </w:t>
      </w:r>
      <w:r>
        <w:rPr>
          <w:rFonts w:ascii="Times New Roman" w:hAnsi="Times New Roman" w:cs="Times New Roman"/>
          <w:color w:val="000000"/>
          <w:sz w:val="24"/>
          <w:szCs w:val="24"/>
        </w:rPr>
        <w:t>gera</w:t>
      </w:r>
      <w:r w:rsidR="00C421BA">
        <w:rPr>
          <w:rFonts w:ascii="Times New Roman" w:hAnsi="Times New Roman" w:cs="Times New Roman"/>
          <w:color w:val="000000"/>
          <w:sz w:val="24"/>
          <w:szCs w:val="24"/>
        </w:rPr>
        <w:t xml:space="preserve"> allar viðeigandi ráðstafanir til að fyrirbyggja </w:t>
      </w:r>
      <w:r w:rsidR="00573314">
        <w:rPr>
          <w:rFonts w:ascii="Times New Roman" w:hAnsi="Times New Roman" w:cs="Times New Roman"/>
          <w:color w:val="000000"/>
          <w:sz w:val="24"/>
          <w:szCs w:val="24"/>
        </w:rPr>
        <w:t xml:space="preserve">hvers konar </w:t>
      </w:r>
      <w:r w:rsidR="00C421BA">
        <w:rPr>
          <w:rFonts w:ascii="Times New Roman" w:hAnsi="Times New Roman" w:cs="Times New Roman"/>
          <w:color w:val="000000"/>
          <w:sz w:val="24"/>
          <w:szCs w:val="24"/>
        </w:rPr>
        <w:t xml:space="preserve">spillingu í tengslum við nýtingu fjármuna. </w:t>
      </w:r>
    </w:p>
    <w:p w14:paraId="285A9535" w14:textId="46E914EF" w:rsidR="00AE5484" w:rsidRDefault="00AE5484" w:rsidP="00D84035">
      <w:pPr>
        <w:spacing w:after="0" w:line="240" w:lineRule="auto"/>
        <w:ind w:firstLine="284"/>
        <w:jc w:val="both"/>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 xml:space="preserve">Að verkefni loknu skal styrkþegi kynna ráðuneytinu árangur og niðurstöður þess </w:t>
      </w:r>
      <w:r w:rsidR="00A87A81">
        <w:rPr>
          <w:rFonts w:ascii="Times New Roman" w:eastAsia="Times New Roman" w:hAnsi="Times New Roman" w:cs="Times New Roman"/>
          <w:sz w:val="24"/>
          <w:szCs w:val="24"/>
          <w:lang w:eastAsia="is-IS"/>
        </w:rPr>
        <w:t>með skriflegri skýrslu</w:t>
      </w:r>
      <w:r>
        <w:rPr>
          <w:rFonts w:ascii="Times New Roman" w:eastAsia="Times New Roman" w:hAnsi="Times New Roman" w:cs="Times New Roman"/>
          <w:sz w:val="24"/>
          <w:szCs w:val="24"/>
          <w:lang w:eastAsia="is-IS"/>
        </w:rPr>
        <w:t>.</w:t>
      </w:r>
    </w:p>
    <w:p w14:paraId="79B22DFA" w14:textId="47BC49DC" w:rsidR="00536FFE" w:rsidRDefault="00DB1AB0" w:rsidP="00DB1AB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 gr.</w:t>
      </w:r>
    </w:p>
    <w:p w14:paraId="10B68BB8" w14:textId="77777777" w:rsidR="00DB1AB0" w:rsidRDefault="00DB1AB0" w:rsidP="00DB1AB0">
      <w:pPr>
        <w:autoSpaceDE w:val="0"/>
        <w:autoSpaceDN w:val="0"/>
        <w:adjustRightInd w:val="0"/>
        <w:spacing w:after="0" w:line="240" w:lineRule="auto"/>
        <w:jc w:val="center"/>
        <w:rPr>
          <w:rFonts w:ascii="Times New Roman" w:hAnsi="Times New Roman" w:cs="Times New Roman"/>
          <w:i/>
          <w:color w:val="000000"/>
          <w:sz w:val="24"/>
          <w:szCs w:val="24"/>
        </w:rPr>
      </w:pPr>
      <w:r>
        <w:rPr>
          <w:rFonts w:ascii="Times New Roman" w:hAnsi="Times New Roman" w:cs="Times New Roman"/>
          <w:i/>
          <w:color w:val="000000"/>
          <w:sz w:val="24"/>
          <w:szCs w:val="24"/>
        </w:rPr>
        <w:t>Fjármálastjórnun</w:t>
      </w:r>
    </w:p>
    <w:p w14:paraId="461AD295" w14:textId="77777777" w:rsidR="00DB1AB0" w:rsidRDefault="00DB1AB0" w:rsidP="00DB1AB0">
      <w:pPr>
        <w:spacing w:after="0" w:line="240" w:lineRule="auto"/>
        <w:ind w:firstLine="284"/>
        <w:jc w:val="both"/>
        <w:rPr>
          <w:rFonts w:ascii="Times New Roman" w:hAnsi="Times New Roman" w:cs="Times New Roman"/>
          <w:color w:val="000000"/>
          <w:sz w:val="24"/>
          <w:szCs w:val="24"/>
        </w:rPr>
      </w:pPr>
      <w:r w:rsidRPr="007656F0">
        <w:rPr>
          <w:rFonts w:ascii="Times New Roman" w:hAnsi="Times New Roman" w:cs="Times New Roman"/>
          <w:color w:val="000000"/>
          <w:sz w:val="24"/>
          <w:szCs w:val="24"/>
        </w:rPr>
        <w:t xml:space="preserve">Beiðni um frávik frá samþykktri fjárhagsáætlun skal send til ráðuneytisins áður en til útgjalda kemur. Styrkhöfum er þó </w:t>
      </w:r>
      <w:r>
        <w:rPr>
          <w:rFonts w:ascii="Times New Roman" w:hAnsi="Times New Roman" w:cs="Times New Roman"/>
          <w:color w:val="000000"/>
          <w:sz w:val="24"/>
          <w:szCs w:val="24"/>
        </w:rPr>
        <w:t>heimilt</w:t>
      </w:r>
      <w:r w:rsidRPr="007656F0">
        <w:rPr>
          <w:rFonts w:ascii="Times New Roman" w:hAnsi="Times New Roman" w:cs="Times New Roman"/>
          <w:color w:val="000000"/>
          <w:sz w:val="24"/>
          <w:szCs w:val="24"/>
        </w:rPr>
        <w:t xml:space="preserve"> að færa sem nemur 10% af útgjöldum á meginútgjaldaliðum milli liða</w:t>
      </w:r>
      <w:r>
        <w:rPr>
          <w:rFonts w:ascii="Times New Roman" w:hAnsi="Times New Roman" w:cs="Times New Roman"/>
          <w:color w:val="000000"/>
          <w:sz w:val="24"/>
          <w:szCs w:val="24"/>
        </w:rPr>
        <w:t xml:space="preserve"> og ára</w:t>
      </w:r>
      <w:r w:rsidRPr="007656F0">
        <w:rPr>
          <w:rFonts w:ascii="Times New Roman" w:hAnsi="Times New Roman" w:cs="Times New Roman"/>
          <w:color w:val="000000"/>
          <w:sz w:val="24"/>
          <w:szCs w:val="24"/>
        </w:rPr>
        <w:t>. Valdi tilfærslurnar verulegum breytingum á verkefninu skal leita samþykkis ráðuneytisins.</w:t>
      </w:r>
    </w:p>
    <w:p w14:paraId="0E0D7593" w14:textId="18B039BD" w:rsidR="00DB1AB0" w:rsidRPr="007656F0" w:rsidRDefault="00DB1AB0" w:rsidP="00DB1AB0">
      <w:pPr>
        <w:spacing w:after="0" w:line="240" w:lineRule="auto"/>
        <w:ind w:firstLine="284"/>
        <w:jc w:val="both"/>
        <w:rPr>
          <w:rFonts w:ascii="Times New Roman" w:hAnsi="Times New Roman" w:cs="Times New Roman"/>
          <w:color w:val="000000"/>
          <w:sz w:val="24"/>
          <w:szCs w:val="24"/>
        </w:rPr>
      </w:pPr>
      <w:r w:rsidRPr="007656F0">
        <w:rPr>
          <w:rFonts w:ascii="Times New Roman" w:hAnsi="Times New Roman" w:cs="Times New Roman"/>
          <w:color w:val="000000"/>
          <w:sz w:val="24"/>
          <w:szCs w:val="24"/>
        </w:rPr>
        <w:t xml:space="preserve">Styrkhafar skulu setja stefnu um afstöðu sína og ráðstafanir gegn spillingu og siðareglur varðandi meðferð fjár. Styrkfé má aldrei renna beint til opinberra starfsmanna erlendra ríkja í því skyni að greiða fyrir </w:t>
      </w:r>
      <w:r w:rsidR="00EE27F4">
        <w:rPr>
          <w:rFonts w:ascii="Times New Roman" w:hAnsi="Times New Roman" w:cs="Times New Roman"/>
          <w:color w:val="000000"/>
          <w:sz w:val="24"/>
          <w:szCs w:val="24"/>
        </w:rPr>
        <w:t>framgangi</w:t>
      </w:r>
      <w:r w:rsidR="007A34D5">
        <w:rPr>
          <w:rFonts w:ascii="Times New Roman" w:hAnsi="Times New Roman" w:cs="Times New Roman"/>
          <w:color w:val="000000"/>
          <w:sz w:val="24"/>
          <w:szCs w:val="24"/>
        </w:rPr>
        <w:t xml:space="preserve"> verkefnis</w:t>
      </w:r>
      <w:r w:rsidRPr="007656F0">
        <w:rPr>
          <w:rFonts w:ascii="Times New Roman" w:hAnsi="Times New Roman" w:cs="Times New Roman"/>
          <w:color w:val="000000"/>
          <w:sz w:val="24"/>
          <w:szCs w:val="24"/>
        </w:rPr>
        <w:t>. Styrkhafar eru jafnframt ábyrg</w:t>
      </w:r>
      <w:r>
        <w:rPr>
          <w:rFonts w:ascii="Times New Roman" w:hAnsi="Times New Roman" w:cs="Times New Roman"/>
          <w:color w:val="000000"/>
          <w:sz w:val="24"/>
          <w:szCs w:val="24"/>
        </w:rPr>
        <w:t>ir</w:t>
      </w:r>
      <w:r w:rsidRPr="007656F0">
        <w:rPr>
          <w:rFonts w:ascii="Times New Roman" w:hAnsi="Times New Roman" w:cs="Times New Roman"/>
          <w:color w:val="000000"/>
          <w:sz w:val="24"/>
          <w:szCs w:val="24"/>
        </w:rPr>
        <w:t xml:space="preserve"> fyrir því að þjálfa og upplýsa sína samstarfsaðila um stefnu, siðareglur og aðra slíka staðla sem samstarfsaðilar þurfa að fara eftir. Styrkhöfum er skylt að setja inn ákvæði um afstöðu og ráðstafanir gegn spillingu í þá samninga sem þeir gera við verktaka og undirverktaka.</w:t>
      </w:r>
    </w:p>
    <w:p w14:paraId="35643AE8" w14:textId="77777777" w:rsidR="00DB1AB0" w:rsidRDefault="00DB1AB0" w:rsidP="00DB1AB0">
      <w:pPr>
        <w:spacing w:after="0" w:line="240" w:lineRule="auto"/>
        <w:ind w:firstLine="284"/>
        <w:jc w:val="both"/>
        <w:rPr>
          <w:rFonts w:ascii="Times New Roman" w:hAnsi="Times New Roman" w:cs="Times New Roman"/>
          <w:color w:val="000000"/>
          <w:sz w:val="24"/>
          <w:szCs w:val="24"/>
        </w:rPr>
      </w:pPr>
      <w:r w:rsidRPr="007656F0">
        <w:rPr>
          <w:rFonts w:ascii="Times New Roman" w:hAnsi="Times New Roman" w:cs="Times New Roman"/>
          <w:color w:val="000000"/>
          <w:sz w:val="24"/>
          <w:szCs w:val="24"/>
        </w:rPr>
        <w:lastRenderedPageBreak/>
        <w:t xml:space="preserve">Styrkhafar skulu án tafar upplýsa ráðuneyti skriflega um ólögmætar gjörðir, spillingu eða misnotkun fjár sem að styrkhafar komast á snoðir um eða þeim hefur verið bent á, hvort sem að slíkt á sér stað innan </w:t>
      </w:r>
      <w:r>
        <w:rPr>
          <w:rFonts w:ascii="Times New Roman" w:hAnsi="Times New Roman" w:cs="Times New Roman"/>
          <w:color w:val="000000"/>
          <w:sz w:val="24"/>
          <w:szCs w:val="24"/>
        </w:rPr>
        <w:t>samtaka styrkhafa</w:t>
      </w:r>
      <w:r w:rsidRPr="007656F0">
        <w:rPr>
          <w:rFonts w:ascii="Times New Roman" w:hAnsi="Times New Roman" w:cs="Times New Roman"/>
          <w:color w:val="000000"/>
          <w:sz w:val="24"/>
          <w:szCs w:val="24"/>
        </w:rPr>
        <w:t xml:space="preserve"> sjálfra eða samstarfsaðila þeirra. Styrkhafar skulu rannsaka og ef að nauðsyn ber til, að grípa til ráðstafana gegn einstaklingum sem verða uppvísir að spillingu eða misnotkun fjár. Slíkar ráðstafanir geta til dæmis verið lögsókn eða brottvísun úr starfi. Styrkhafar skulu halda ráðuneyti upplýstu um þær ráðstafanir sem gripið er til, framvindu úttekta og rannsókna, og láta ráðuneyti í té lokaskýrslu er slíku ferli er lokið</w:t>
      </w:r>
      <w:r>
        <w:rPr>
          <w:rFonts w:ascii="Times New Roman" w:hAnsi="Times New Roman" w:cs="Times New Roman"/>
          <w:color w:val="000000"/>
          <w:sz w:val="24"/>
          <w:szCs w:val="24"/>
        </w:rPr>
        <w:t>.</w:t>
      </w:r>
    </w:p>
    <w:p w14:paraId="61349A17" w14:textId="77777777" w:rsidR="00DB1AB0" w:rsidRDefault="00DB1AB0" w:rsidP="00DB1AB0">
      <w:pPr>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Vannýttar styrkupphæðir skulu endurgreiðar ráðuneytinu með vöxtum að verkefni loknu.</w:t>
      </w:r>
    </w:p>
    <w:p w14:paraId="5C9AF6BB" w14:textId="3FF8444B" w:rsidR="00DB1AB0" w:rsidRDefault="00DB1AB0" w:rsidP="00D84035">
      <w:pPr>
        <w:autoSpaceDE w:val="0"/>
        <w:autoSpaceDN w:val="0"/>
        <w:adjustRightInd w:val="0"/>
        <w:spacing w:after="0" w:line="240" w:lineRule="auto"/>
        <w:jc w:val="both"/>
        <w:rPr>
          <w:rFonts w:ascii="Times New Roman" w:hAnsi="Times New Roman" w:cs="Times New Roman"/>
          <w:color w:val="000000"/>
          <w:sz w:val="24"/>
          <w:szCs w:val="24"/>
        </w:rPr>
      </w:pPr>
    </w:p>
    <w:p w14:paraId="3260BB5A" w14:textId="77777777" w:rsidR="00DB1AB0" w:rsidRDefault="00DB1AB0" w:rsidP="00D84035">
      <w:pPr>
        <w:autoSpaceDE w:val="0"/>
        <w:autoSpaceDN w:val="0"/>
        <w:adjustRightInd w:val="0"/>
        <w:spacing w:after="0" w:line="240" w:lineRule="auto"/>
        <w:jc w:val="both"/>
        <w:rPr>
          <w:rFonts w:ascii="Times New Roman" w:hAnsi="Times New Roman" w:cs="Times New Roman"/>
          <w:color w:val="000000"/>
          <w:sz w:val="24"/>
          <w:szCs w:val="24"/>
        </w:rPr>
      </w:pPr>
    </w:p>
    <w:p w14:paraId="4402C00E" w14:textId="28B7A648" w:rsidR="00350E3C" w:rsidRDefault="00CA4DF6" w:rsidP="00D8403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00DB1AB0">
        <w:rPr>
          <w:rFonts w:ascii="Times New Roman" w:hAnsi="Times New Roman" w:cs="Times New Roman"/>
          <w:color w:val="000000"/>
          <w:sz w:val="24"/>
          <w:szCs w:val="24"/>
        </w:rPr>
        <w:t>3</w:t>
      </w:r>
      <w:r w:rsidR="0059768E">
        <w:rPr>
          <w:rFonts w:ascii="Times New Roman" w:hAnsi="Times New Roman" w:cs="Times New Roman"/>
          <w:color w:val="000000"/>
          <w:sz w:val="24"/>
          <w:szCs w:val="24"/>
        </w:rPr>
        <w:t xml:space="preserve">. </w:t>
      </w:r>
      <w:r w:rsidR="00350E3C">
        <w:rPr>
          <w:rFonts w:ascii="Times New Roman" w:hAnsi="Times New Roman" w:cs="Times New Roman"/>
          <w:color w:val="000000"/>
          <w:sz w:val="24"/>
          <w:szCs w:val="24"/>
        </w:rPr>
        <w:t>gr.</w:t>
      </w:r>
    </w:p>
    <w:p w14:paraId="4857E6B8" w14:textId="77777777" w:rsidR="002B0E47" w:rsidRPr="00350E3C" w:rsidRDefault="00C15ED3" w:rsidP="00D84035">
      <w:pPr>
        <w:autoSpaceDE w:val="0"/>
        <w:autoSpaceDN w:val="0"/>
        <w:adjustRightInd w:val="0"/>
        <w:spacing w:after="0" w:line="240" w:lineRule="auto"/>
        <w:jc w:val="center"/>
        <w:rPr>
          <w:rFonts w:ascii="Times New Roman" w:hAnsi="Times New Roman" w:cs="Times New Roman"/>
          <w:i/>
          <w:color w:val="000000"/>
          <w:sz w:val="24"/>
          <w:szCs w:val="24"/>
        </w:rPr>
      </w:pPr>
      <w:r w:rsidRPr="00350E3C">
        <w:rPr>
          <w:rFonts w:ascii="Times New Roman" w:hAnsi="Times New Roman" w:cs="Times New Roman"/>
          <w:i/>
          <w:color w:val="000000"/>
          <w:sz w:val="24"/>
          <w:szCs w:val="24"/>
        </w:rPr>
        <w:t>Úttekt á starfsemi sjóðsins</w:t>
      </w:r>
    </w:p>
    <w:p w14:paraId="6F3AFFDA" w14:textId="6A905615" w:rsidR="002B0E47" w:rsidRDefault="002B0E47" w:rsidP="00D84035">
      <w:pPr>
        <w:autoSpaceDE w:val="0"/>
        <w:autoSpaceDN w:val="0"/>
        <w:adjustRightInd w:val="0"/>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Óháð ytri úttekt fari fram á starfsemi sjóðsins um mitt ár 202</w:t>
      </w:r>
      <w:r w:rsidR="008C6429">
        <w:rPr>
          <w:rFonts w:ascii="Times New Roman" w:hAnsi="Times New Roman" w:cs="Times New Roman"/>
          <w:color w:val="000000"/>
          <w:sz w:val="24"/>
          <w:szCs w:val="24"/>
        </w:rPr>
        <w:t>1</w:t>
      </w:r>
      <w:r w:rsidR="00350E3C">
        <w:rPr>
          <w:rFonts w:ascii="Times New Roman" w:hAnsi="Times New Roman" w:cs="Times New Roman"/>
          <w:color w:val="000000"/>
          <w:sz w:val="24"/>
          <w:szCs w:val="24"/>
        </w:rPr>
        <w:t>. Þ</w:t>
      </w:r>
      <w:r>
        <w:rPr>
          <w:rFonts w:ascii="Times New Roman" w:hAnsi="Times New Roman" w:cs="Times New Roman"/>
          <w:color w:val="000000"/>
          <w:sz w:val="24"/>
          <w:szCs w:val="24"/>
        </w:rPr>
        <w:t>ar sem lagt verði mat á þau verkefni sem hlotið hafa styrk, framkvæmdastöðu þeirra og líkum á árangri</w:t>
      </w:r>
      <w:r w:rsidR="00350E3C">
        <w:rPr>
          <w:rFonts w:ascii="Times New Roman" w:hAnsi="Times New Roman" w:cs="Times New Roman"/>
          <w:color w:val="000000"/>
          <w:sz w:val="24"/>
          <w:szCs w:val="24"/>
        </w:rPr>
        <w:t xml:space="preserve">, einkum </w:t>
      </w:r>
      <w:r>
        <w:rPr>
          <w:rFonts w:ascii="Times New Roman" w:hAnsi="Times New Roman" w:cs="Times New Roman"/>
          <w:color w:val="000000"/>
          <w:sz w:val="24"/>
          <w:szCs w:val="24"/>
        </w:rPr>
        <w:t>í tengslum við Heimsmarkmið S</w:t>
      </w:r>
      <w:r w:rsidR="00350E3C">
        <w:rPr>
          <w:rFonts w:ascii="Times New Roman" w:hAnsi="Times New Roman" w:cs="Times New Roman"/>
          <w:color w:val="000000"/>
          <w:sz w:val="24"/>
          <w:szCs w:val="24"/>
        </w:rPr>
        <w:t xml:space="preserve">ameinuðu þjóðanna. </w:t>
      </w:r>
    </w:p>
    <w:p w14:paraId="45763453" w14:textId="77777777" w:rsidR="002B0E47" w:rsidRDefault="002B0E47" w:rsidP="00D84035">
      <w:pPr>
        <w:autoSpaceDE w:val="0"/>
        <w:autoSpaceDN w:val="0"/>
        <w:adjustRightInd w:val="0"/>
        <w:spacing w:after="0" w:line="240" w:lineRule="auto"/>
        <w:jc w:val="both"/>
        <w:rPr>
          <w:rFonts w:ascii="Times New Roman" w:hAnsi="Times New Roman" w:cs="Times New Roman"/>
          <w:color w:val="000000"/>
          <w:sz w:val="24"/>
          <w:szCs w:val="24"/>
        </w:rPr>
      </w:pPr>
    </w:p>
    <w:p w14:paraId="5D5B3222" w14:textId="4B20C5D6" w:rsidR="00DE6EA3" w:rsidRDefault="00CA4DF6" w:rsidP="00D8403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r w:rsidR="00DE6EA3">
        <w:rPr>
          <w:rFonts w:ascii="Times New Roman" w:hAnsi="Times New Roman" w:cs="Times New Roman"/>
          <w:color w:val="000000"/>
          <w:sz w:val="24"/>
          <w:szCs w:val="24"/>
        </w:rPr>
        <w:t xml:space="preserve">. </w:t>
      </w:r>
      <w:r w:rsidR="00DE6EA3" w:rsidRPr="00DE6EA3">
        <w:rPr>
          <w:rFonts w:ascii="Times New Roman" w:hAnsi="Times New Roman" w:cs="Times New Roman"/>
          <w:color w:val="000000"/>
          <w:sz w:val="24"/>
          <w:szCs w:val="24"/>
        </w:rPr>
        <w:t>gr.</w:t>
      </w:r>
    </w:p>
    <w:p w14:paraId="7B3C0DC9" w14:textId="77777777" w:rsidR="00DE6EA3" w:rsidRPr="00DE6EA3" w:rsidRDefault="00DE6EA3" w:rsidP="00D84035">
      <w:pPr>
        <w:autoSpaceDE w:val="0"/>
        <w:autoSpaceDN w:val="0"/>
        <w:adjustRightInd w:val="0"/>
        <w:spacing w:after="0" w:line="240" w:lineRule="auto"/>
        <w:jc w:val="center"/>
        <w:rPr>
          <w:rFonts w:ascii="Times New Roman" w:hAnsi="Times New Roman" w:cs="Times New Roman"/>
          <w:i/>
          <w:color w:val="000000"/>
          <w:sz w:val="24"/>
          <w:szCs w:val="24"/>
        </w:rPr>
      </w:pPr>
      <w:r w:rsidRPr="00DE6EA3">
        <w:rPr>
          <w:rFonts w:ascii="Times New Roman" w:hAnsi="Times New Roman" w:cs="Times New Roman"/>
          <w:i/>
          <w:color w:val="000000"/>
          <w:sz w:val="24"/>
          <w:szCs w:val="24"/>
        </w:rPr>
        <w:t>Greinargerð ráðherra um framlög.</w:t>
      </w:r>
    </w:p>
    <w:p w14:paraId="122C7064" w14:textId="77777777" w:rsidR="00DE6EA3" w:rsidRDefault="00DE6EA3" w:rsidP="00D84035">
      <w:pPr>
        <w:autoSpaceDE w:val="0"/>
        <w:autoSpaceDN w:val="0"/>
        <w:adjustRightInd w:val="0"/>
        <w:spacing w:after="0" w:line="240" w:lineRule="auto"/>
        <w:ind w:firstLine="284"/>
        <w:jc w:val="both"/>
        <w:rPr>
          <w:rFonts w:ascii="Times New Roman" w:hAnsi="Times New Roman" w:cs="Times New Roman"/>
          <w:color w:val="000000"/>
          <w:sz w:val="24"/>
          <w:szCs w:val="24"/>
        </w:rPr>
      </w:pPr>
      <w:r w:rsidRPr="00DE6EA3">
        <w:rPr>
          <w:rFonts w:ascii="Times New Roman" w:hAnsi="Times New Roman" w:cs="Times New Roman"/>
          <w:color w:val="000000"/>
          <w:sz w:val="24"/>
          <w:szCs w:val="24"/>
        </w:rPr>
        <w:t>Ráðherra gerir grein fyrir fyrirhuguðum útgjöldum vegna framlaga í fylgiriti með frumvarpi til fjárlaga, sbr. 19. gr. laga um opinber fjármál, nr. 123/2015, og í árskýrslu sinni skv. 62. gr. sömu laga.</w:t>
      </w:r>
    </w:p>
    <w:p w14:paraId="1CD721A2" w14:textId="77777777" w:rsidR="00DE6EA3" w:rsidRDefault="00DE6EA3" w:rsidP="00D84035">
      <w:pPr>
        <w:autoSpaceDE w:val="0"/>
        <w:autoSpaceDN w:val="0"/>
        <w:adjustRightInd w:val="0"/>
        <w:spacing w:after="0" w:line="240" w:lineRule="auto"/>
        <w:ind w:firstLine="284"/>
        <w:jc w:val="both"/>
        <w:rPr>
          <w:rFonts w:ascii="Times New Roman" w:hAnsi="Times New Roman" w:cs="Times New Roman"/>
          <w:color w:val="000000"/>
          <w:sz w:val="24"/>
          <w:szCs w:val="24"/>
        </w:rPr>
      </w:pPr>
    </w:p>
    <w:p w14:paraId="6883A530" w14:textId="4C5A4AA2" w:rsidR="00DE6EA3" w:rsidRDefault="00DE6EA3" w:rsidP="00D8403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00CA4DF6">
        <w:rPr>
          <w:rFonts w:ascii="Times New Roman" w:hAnsi="Times New Roman" w:cs="Times New Roman"/>
          <w:color w:val="000000"/>
          <w:sz w:val="24"/>
          <w:szCs w:val="24"/>
        </w:rPr>
        <w:t>4</w:t>
      </w:r>
      <w:r>
        <w:rPr>
          <w:rFonts w:ascii="Times New Roman" w:hAnsi="Times New Roman" w:cs="Times New Roman"/>
          <w:color w:val="000000"/>
          <w:sz w:val="24"/>
          <w:szCs w:val="24"/>
        </w:rPr>
        <w:t>. gr.</w:t>
      </w:r>
    </w:p>
    <w:p w14:paraId="6E4CB57A" w14:textId="3BDB26C4" w:rsidR="00DE6EA3" w:rsidRDefault="00DE6EA3" w:rsidP="00D8403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Laga</w:t>
      </w:r>
      <w:r w:rsidR="00A87A81">
        <w:rPr>
          <w:rFonts w:ascii="Times New Roman" w:hAnsi="Times New Roman" w:cs="Times New Roman"/>
          <w:color w:val="000000"/>
          <w:sz w:val="24"/>
          <w:szCs w:val="24"/>
        </w:rPr>
        <w:t>g</w:t>
      </w:r>
      <w:r>
        <w:rPr>
          <w:rFonts w:ascii="Times New Roman" w:hAnsi="Times New Roman" w:cs="Times New Roman"/>
          <w:color w:val="000000"/>
          <w:sz w:val="24"/>
          <w:szCs w:val="24"/>
        </w:rPr>
        <w:t>rundvöllur og gildistaka.</w:t>
      </w:r>
    </w:p>
    <w:p w14:paraId="247FD853" w14:textId="79CA88E8" w:rsidR="00DE6EA3" w:rsidRDefault="00DE6EA3" w:rsidP="00D84035">
      <w:pPr>
        <w:autoSpaceDE w:val="0"/>
        <w:autoSpaceDN w:val="0"/>
        <w:adjustRightInd w:val="0"/>
        <w:spacing w:after="0" w:line="240" w:lineRule="auto"/>
        <w:ind w:firstLine="284"/>
        <w:jc w:val="both"/>
        <w:rPr>
          <w:rFonts w:ascii="Times New Roman" w:hAnsi="Times New Roman" w:cs="Times New Roman"/>
          <w:color w:val="000000"/>
          <w:sz w:val="24"/>
          <w:szCs w:val="24"/>
        </w:rPr>
      </w:pPr>
      <w:r w:rsidRPr="00DE6EA3">
        <w:rPr>
          <w:rFonts w:ascii="Times New Roman" w:hAnsi="Times New Roman" w:cs="Times New Roman"/>
          <w:color w:val="000000"/>
          <w:sz w:val="24"/>
          <w:szCs w:val="24"/>
        </w:rPr>
        <w:t xml:space="preserve">Reglur </w:t>
      </w:r>
      <w:r>
        <w:rPr>
          <w:rFonts w:ascii="Times New Roman" w:hAnsi="Times New Roman" w:cs="Times New Roman"/>
          <w:color w:val="000000"/>
          <w:sz w:val="24"/>
          <w:szCs w:val="24"/>
        </w:rPr>
        <w:t xml:space="preserve">þessar sem </w:t>
      </w:r>
      <w:r w:rsidRPr="00DE6EA3">
        <w:rPr>
          <w:rFonts w:ascii="Times New Roman" w:hAnsi="Times New Roman" w:cs="Times New Roman"/>
          <w:color w:val="000000"/>
          <w:sz w:val="24"/>
          <w:szCs w:val="24"/>
        </w:rPr>
        <w:t>settar</w:t>
      </w:r>
      <w:r>
        <w:rPr>
          <w:rFonts w:ascii="Times New Roman" w:hAnsi="Times New Roman" w:cs="Times New Roman"/>
          <w:color w:val="000000"/>
          <w:sz w:val="24"/>
          <w:szCs w:val="24"/>
        </w:rPr>
        <w:t xml:space="preserve"> eru</w:t>
      </w:r>
      <w:r w:rsidRPr="00DE6EA3">
        <w:rPr>
          <w:rFonts w:ascii="Times New Roman" w:hAnsi="Times New Roman" w:cs="Times New Roman"/>
          <w:color w:val="000000"/>
          <w:sz w:val="24"/>
          <w:szCs w:val="24"/>
        </w:rPr>
        <w:t xml:space="preserve"> með vísan til 5. gr. reglugerðar um styrkveitingar ráðherra, nr. 642/2018, sbr. 42. gr. laga um</w:t>
      </w:r>
      <w:r>
        <w:rPr>
          <w:rFonts w:ascii="Times New Roman" w:hAnsi="Times New Roman" w:cs="Times New Roman"/>
          <w:color w:val="000000"/>
          <w:sz w:val="24"/>
          <w:szCs w:val="24"/>
        </w:rPr>
        <w:t xml:space="preserve"> opinber fjármál, nr. 123/2015 og á grundvelli 10. gr</w:t>
      </w:r>
      <w:r w:rsidR="00CA4DF6">
        <w:rPr>
          <w:rFonts w:ascii="Times New Roman" w:hAnsi="Times New Roman" w:cs="Times New Roman"/>
          <w:color w:val="000000"/>
          <w:sz w:val="24"/>
          <w:szCs w:val="24"/>
        </w:rPr>
        <w:t>.</w:t>
      </w:r>
      <w:r>
        <w:rPr>
          <w:rFonts w:ascii="Times New Roman" w:hAnsi="Times New Roman" w:cs="Times New Roman"/>
          <w:color w:val="000000"/>
          <w:sz w:val="24"/>
          <w:szCs w:val="24"/>
        </w:rPr>
        <w:t>, sbr. 6. gr. laga um alþjóðlega þr</w:t>
      </w:r>
      <w:r w:rsidR="00CA4DF6">
        <w:rPr>
          <w:rFonts w:ascii="Times New Roman" w:hAnsi="Times New Roman" w:cs="Times New Roman"/>
          <w:color w:val="000000"/>
          <w:sz w:val="24"/>
          <w:szCs w:val="24"/>
        </w:rPr>
        <w:t xml:space="preserve">óunarsamvinnu </w:t>
      </w:r>
      <w:r>
        <w:rPr>
          <w:rFonts w:ascii="Times New Roman" w:hAnsi="Times New Roman" w:cs="Times New Roman"/>
          <w:color w:val="000000"/>
          <w:sz w:val="24"/>
          <w:szCs w:val="24"/>
        </w:rPr>
        <w:t>nr. 121/2008, öðlast</w:t>
      </w:r>
      <w:r w:rsidRPr="00DE6EA3">
        <w:rPr>
          <w:rFonts w:ascii="Times New Roman" w:hAnsi="Times New Roman" w:cs="Times New Roman"/>
          <w:color w:val="000000"/>
          <w:sz w:val="24"/>
          <w:szCs w:val="24"/>
        </w:rPr>
        <w:t xml:space="preserve"> þegar gildi.</w:t>
      </w:r>
    </w:p>
    <w:p w14:paraId="498EFA35" w14:textId="77777777" w:rsidR="00DE6EA3" w:rsidRDefault="00DE6EA3" w:rsidP="00D84035">
      <w:pPr>
        <w:autoSpaceDE w:val="0"/>
        <w:autoSpaceDN w:val="0"/>
        <w:adjustRightInd w:val="0"/>
        <w:spacing w:after="0" w:line="240" w:lineRule="auto"/>
        <w:jc w:val="both"/>
        <w:rPr>
          <w:rFonts w:ascii="Times New Roman" w:hAnsi="Times New Roman" w:cs="Times New Roman"/>
          <w:color w:val="000000"/>
          <w:sz w:val="24"/>
          <w:szCs w:val="24"/>
        </w:rPr>
      </w:pPr>
    </w:p>
    <w:p w14:paraId="27162023" w14:textId="77777777" w:rsidR="00DE6EA3" w:rsidRDefault="00DE6EA3" w:rsidP="00D84035">
      <w:pPr>
        <w:autoSpaceDE w:val="0"/>
        <w:autoSpaceDN w:val="0"/>
        <w:adjustRightInd w:val="0"/>
        <w:spacing w:after="0" w:line="240" w:lineRule="auto"/>
        <w:jc w:val="both"/>
        <w:rPr>
          <w:rFonts w:ascii="Times New Roman" w:hAnsi="Times New Roman" w:cs="Times New Roman"/>
          <w:color w:val="000000"/>
          <w:sz w:val="24"/>
          <w:szCs w:val="24"/>
        </w:rPr>
      </w:pPr>
    </w:p>
    <w:p w14:paraId="6CAC272D" w14:textId="449A648F" w:rsidR="00DE6EA3" w:rsidRDefault="00DE6EA3" w:rsidP="00D8403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Utanríkis</w:t>
      </w:r>
      <w:r w:rsidRPr="00DE6EA3">
        <w:rPr>
          <w:rFonts w:ascii="Times New Roman" w:hAnsi="Times New Roman" w:cs="Times New Roman"/>
          <w:color w:val="000000"/>
          <w:sz w:val="24"/>
          <w:szCs w:val="24"/>
        </w:rPr>
        <w:t>ráðuneytinu,</w:t>
      </w:r>
      <w:r>
        <w:rPr>
          <w:rFonts w:ascii="Times New Roman" w:hAnsi="Times New Roman" w:cs="Times New Roman"/>
          <w:color w:val="000000"/>
          <w:sz w:val="24"/>
          <w:szCs w:val="24"/>
        </w:rPr>
        <w:t xml:space="preserve"> xx. mánuð 2018.</w:t>
      </w:r>
    </w:p>
    <w:p w14:paraId="3F630D9A" w14:textId="77777777" w:rsidR="00DE6EA3" w:rsidRDefault="00DE6EA3" w:rsidP="00D84035">
      <w:pPr>
        <w:autoSpaceDE w:val="0"/>
        <w:autoSpaceDN w:val="0"/>
        <w:adjustRightInd w:val="0"/>
        <w:spacing w:after="0" w:line="240" w:lineRule="auto"/>
        <w:jc w:val="center"/>
        <w:rPr>
          <w:rFonts w:ascii="Times New Roman" w:hAnsi="Times New Roman" w:cs="Times New Roman"/>
          <w:color w:val="000000"/>
          <w:sz w:val="24"/>
          <w:szCs w:val="24"/>
        </w:rPr>
      </w:pPr>
    </w:p>
    <w:p w14:paraId="1F2D216E" w14:textId="77777777" w:rsidR="00DE6EA3" w:rsidRDefault="00DE6EA3" w:rsidP="00D84035">
      <w:pPr>
        <w:autoSpaceDE w:val="0"/>
        <w:autoSpaceDN w:val="0"/>
        <w:adjustRightInd w:val="0"/>
        <w:spacing w:after="0" w:line="240" w:lineRule="auto"/>
        <w:jc w:val="center"/>
        <w:rPr>
          <w:rFonts w:ascii="Times New Roman" w:hAnsi="Times New Roman" w:cs="Times New Roman"/>
          <w:color w:val="000000"/>
          <w:sz w:val="24"/>
          <w:szCs w:val="24"/>
        </w:rPr>
      </w:pPr>
    </w:p>
    <w:p w14:paraId="00506951" w14:textId="77777777" w:rsidR="00DE6EA3" w:rsidRDefault="00DE6EA3" w:rsidP="00D84035">
      <w:pPr>
        <w:autoSpaceDE w:val="0"/>
        <w:autoSpaceDN w:val="0"/>
        <w:adjustRightInd w:val="0"/>
        <w:spacing w:after="0" w:line="240" w:lineRule="auto"/>
        <w:jc w:val="center"/>
        <w:rPr>
          <w:rFonts w:ascii="Times New Roman" w:hAnsi="Times New Roman" w:cs="Times New Roman"/>
          <w:color w:val="000000"/>
          <w:sz w:val="24"/>
          <w:szCs w:val="24"/>
        </w:rPr>
      </w:pPr>
    </w:p>
    <w:p w14:paraId="581F8ED8" w14:textId="77777777" w:rsidR="00DE6EA3" w:rsidRDefault="00DE6EA3" w:rsidP="00D84035">
      <w:pPr>
        <w:autoSpaceDE w:val="0"/>
        <w:autoSpaceDN w:val="0"/>
        <w:adjustRightInd w:val="0"/>
        <w:spacing w:after="0" w:line="240" w:lineRule="auto"/>
        <w:jc w:val="center"/>
        <w:rPr>
          <w:rFonts w:ascii="Times New Roman" w:hAnsi="Times New Roman" w:cs="Times New Roman"/>
          <w:color w:val="000000"/>
          <w:sz w:val="24"/>
          <w:szCs w:val="24"/>
        </w:rPr>
      </w:pPr>
    </w:p>
    <w:p w14:paraId="1243D7AB" w14:textId="7476824C" w:rsidR="00DE6EA3" w:rsidRPr="00DE6EA3" w:rsidRDefault="00DE6EA3" w:rsidP="00D84035">
      <w:pPr>
        <w:autoSpaceDE w:val="0"/>
        <w:autoSpaceDN w:val="0"/>
        <w:adjustRightInd w:val="0"/>
        <w:spacing w:after="0" w:line="240" w:lineRule="auto"/>
        <w:jc w:val="center"/>
        <w:rPr>
          <w:rFonts w:ascii="Times New Roman" w:hAnsi="Times New Roman" w:cs="Times New Roman"/>
          <w:b/>
          <w:color w:val="000000"/>
          <w:sz w:val="24"/>
          <w:szCs w:val="24"/>
        </w:rPr>
      </w:pPr>
      <w:r w:rsidRPr="00DE6EA3">
        <w:rPr>
          <w:rFonts w:ascii="Times New Roman" w:hAnsi="Times New Roman" w:cs="Times New Roman"/>
          <w:b/>
          <w:color w:val="000000"/>
          <w:sz w:val="24"/>
          <w:szCs w:val="24"/>
        </w:rPr>
        <w:t>Guðlaugur Þór Þórðarson</w:t>
      </w:r>
    </w:p>
    <w:p w14:paraId="67A307FE" w14:textId="77777777" w:rsidR="00DE6EA3" w:rsidRDefault="00DE6EA3" w:rsidP="00D84035">
      <w:pPr>
        <w:autoSpaceDE w:val="0"/>
        <w:autoSpaceDN w:val="0"/>
        <w:adjustRightInd w:val="0"/>
        <w:spacing w:after="0" w:line="240" w:lineRule="auto"/>
        <w:jc w:val="center"/>
        <w:rPr>
          <w:rFonts w:ascii="Times New Roman" w:hAnsi="Times New Roman" w:cs="Times New Roman"/>
          <w:color w:val="000000"/>
          <w:sz w:val="24"/>
          <w:szCs w:val="24"/>
        </w:rPr>
      </w:pPr>
    </w:p>
    <w:p w14:paraId="7C6A14FA" w14:textId="77777777" w:rsidR="00DE6EA3" w:rsidRDefault="00DE6EA3" w:rsidP="00D84035">
      <w:pPr>
        <w:autoSpaceDE w:val="0"/>
        <w:autoSpaceDN w:val="0"/>
        <w:adjustRightInd w:val="0"/>
        <w:spacing w:after="0" w:line="240" w:lineRule="auto"/>
        <w:jc w:val="center"/>
        <w:rPr>
          <w:rFonts w:ascii="Times New Roman" w:hAnsi="Times New Roman" w:cs="Times New Roman"/>
          <w:color w:val="000000"/>
          <w:sz w:val="24"/>
          <w:szCs w:val="24"/>
        </w:rPr>
      </w:pPr>
    </w:p>
    <w:p w14:paraId="5ACE1D89" w14:textId="77777777" w:rsidR="00DE6EA3" w:rsidRDefault="00DE6EA3" w:rsidP="00D84035">
      <w:pPr>
        <w:autoSpaceDE w:val="0"/>
        <w:autoSpaceDN w:val="0"/>
        <w:adjustRightInd w:val="0"/>
        <w:spacing w:after="0" w:line="240" w:lineRule="auto"/>
        <w:jc w:val="center"/>
        <w:rPr>
          <w:rFonts w:ascii="Times New Roman" w:hAnsi="Times New Roman" w:cs="Times New Roman"/>
          <w:color w:val="000000"/>
          <w:sz w:val="24"/>
          <w:szCs w:val="24"/>
        </w:rPr>
      </w:pPr>
    </w:p>
    <w:p w14:paraId="5FA78654" w14:textId="4D367C37" w:rsidR="00DE6EA3" w:rsidRDefault="00DE6EA3" w:rsidP="00D8403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Sturla Sigurjónsson</w:t>
      </w:r>
    </w:p>
    <w:p w14:paraId="77D0F5B5" w14:textId="77777777" w:rsidR="00DE6EA3" w:rsidRDefault="00DE6EA3" w:rsidP="00D84035">
      <w:pPr>
        <w:autoSpaceDE w:val="0"/>
        <w:autoSpaceDN w:val="0"/>
        <w:adjustRightInd w:val="0"/>
        <w:spacing w:after="0" w:line="240" w:lineRule="auto"/>
        <w:jc w:val="both"/>
        <w:rPr>
          <w:rFonts w:ascii="Times New Roman" w:hAnsi="Times New Roman" w:cs="Times New Roman"/>
          <w:color w:val="000000"/>
          <w:sz w:val="24"/>
          <w:szCs w:val="24"/>
        </w:rPr>
      </w:pPr>
    </w:p>
    <w:p w14:paraId="2A8B921C" w14:textId="77777777" w:rsidR="00DE6EA3" w:rsidRDefault="00DE6EA3" w:rsidP="00D84035">
      <w:pPr>
        <w:autoSpaceDE w:val="0"/>
        <w:autoSpaceDN w:val="0"/>
        <w:adjustRightInd w:val="0"/>
        <w:spacing w:after="0" w:line="240" w:lineRule="auto"/>
        <w:jc w:val="both"/>
        <w:rPr>
          <w:rFonts w:ascii="Times New Roman" w:hAnsi="Times New Roman" w:cs="Times New Roman"/>
          <w:color w:val="000000"/>
          <w:sz w:val="24"/>
          <w:szCs w:val="24"/>
        </w:rPr>
      </w:pPr>
    </w:p>
    <w:p w14:paraId="27852D02" w14:textId="7C36F7C9" w:rsidR="00DE6EA3" w:rsidRDefault="00DE6EA3" w:rsidP="00D84035">
      <w:pPr>
        <w:autoSpaceDE w:val="0"/>
        <w:autoSpaceDN w:val="0"/>
        <w:adjustRightInd w:val="0"/>
        <w:spacing w:after="0" w:line="240" w:lineRule="auto"/>
        <w:jc w:val="both"/>
        <w:rPr>
          <w:rFonts w:ascii="Times New Roman" w:hAnsi="Times New Roman" w:cs="Times New Roman"/>
          <w:color w:val="000000"/>
          <w:sz w:val="24"/>
          <w:szCs w:val="24"/>
        </w:rPr>
      </w:pPr>
    </w:p>
    <w:sectPr w:rsidR="00DE6EA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99A4F" w14:textId="77777777" w:rsidR="00BA04A6" w:rsidRDefault="00BA04A6" w:rsidP="00DB5AAB">
      <w:pPr>
        <w:spacing w:after="0" w:line="240" w:lineRule="auto"/>
      </w:pPr>
      <w:r>
        <w:separator/>
      </w:r>
    </w:p>
  </w:endnote>
  <w:endnote w:type="continuationSeparator" w:id="0">
    <w:p w14:paraId="1886482A" w14:textId="77777777" w:rsidR="00BA04A6" w:rsidRDefault="00BA04A6" w:rsidP="00DB5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2492644"/>
      <w:docPartObj>
        <w:docPartGallery w:val="Page Numbers (Bottom of Page)"/>
        <w:docPartUnique/>
      </w:docPartObj>
    </w:sdtPr>
    <w:sdtEndPr>
      <w:rPr>
        <w:rFonts w:ascii="Times New Roman" w:hAnsi="Times New Roman" w:cs="Times New Roman"/>
      </w:rPr>
    </w:sdtEndPr>
    <w:sdtContent>
      <w:p w14:paraId="49B50CD9" w14:textId="35EF163D" w:rsidR="008C6429" w:rsidRPr="00B07A15" w:rsidRDefault="008C6429">
        <w:pPr>
          <w:pStyle w:val="Footer"/>
          <w:jc w:val="center"/>
          <w:rPr>
            <w:rFonts w:ascii="Times New Roman" w:hAnsi="Times New Roman" w:cs="Times New Roman"/>
          </w:rPr>
        </w:pPr>
        <w:r w:rsidRPr="00B07A15">
          <w:rPr>
            <w:rFonts w:ascii="Times New Roman" w:hAnsi="Times New Roman" w:cs="Times New Roman"/>
          </w:rPr>
          <w:fldChar w:fldCharType="begin"/>
        </w:r>
        <w:r w:rsidRPr="00B07A15">
          <w:rPr>
            <w:rFonts w:ascii="Times New Roman" w:hAnsi="Times New Roman" w:cs="Times New Roman"/>
          </w:rPr>
          <w:instrText>PAGE   \* MERGEFORMAT</w:instrText>
        </w:r>
        <w:r w:rsidRPr="00B07A15">
          <w:rPr>
            <w:rFonts w:ascii="Times New Roman" w:hAnsi="Times New Roman" w:cs="Times New Roman"/>
          </w:rPr>
          <w:fldChar w:fldCharType="separate"/>
        </w:r>
        <w:r w:rsidR="00DF796F">
          <w:rPr>
            <w:rFonts w:ascii="Times New Roman" w:hAnsi="Times New Roman" w:cs="Times New Roman"/>
            <w:noProof/>
          </w:rPr>
          <w:t>4</w:t>
        </w:r>
        <w:r w:rsidRPr="00B07A15">
          <w:rPr>
            <w:rFonts w:ascii="Times New Roman" w:hAnsi="Times New Roman" w:cs="Times New Roman"/>
          </w:rPr>
          <w:fldChar w:fldCharType="end"/>
        </w:r>
      </w:p>
    </w:sdtContent>
  </w:sdt>
  <w:p w14:paraId="41BAAFE2" w14:textId="77777777" w:rsidR="008C6429" w:rsidRDefault="008C64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94F99" w14:textId="77777777" w:rsidR="00BA04A6" w:rsidRDefault="00BA04A6" w:rsidP="00DB5AAB">
      <w:pPr>
        <w:spacing w:after="0" w:line="240" w:lineRule="auto"/>
      </w:pPr>
      <w:r>
        <w:separator/>
      </w:r>
    </w:p>
  </w:footnote>
  <w:footnote w:type="continuationSeparator" w:id="0">
    <w:p w14:paraId="0A27FDCA" w14:textId="77777777" w:rsidR="00BA04A6" w:rsidRDefault="00BA04A6" w:rsidP="00DB5A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D241C"/>
    <w:multiLevelType w:val="hybridMultilevel"/>
    <w:tmpl w:val="0AF48EE2"/>
    <w:lvl w:ilvl="0" w:tplc="F124AA98">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E3A074A"/>
    <w:multiLevelType w:val="hybridMultilevel"/>
    <w:tmpl w:val="C0284F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30118D"/>
    <w:multiLevelType w:val="hybridMultilevel"/>
    <w:tmpl w:val="0A1C5596"/>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11C578F6"/>
    <w:multiLevelType w:val="hybridMultilevel"/>
    <w:tmpl w:val="82D6CA5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3F00721"/>
    <w:multiLevelType w:val="hybridMultilevel"/>
    <w:tmpl w:val="600E908E"/>
    <w:lvl w:ilvl="0" w:tplc="9B0A737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5" w15:restartNumberingAfterBreak="0">
    <w:nsid w:val="186E7C32"/>
    <w:multiLevelType w:val="hybridMultilevel"/>
    <w:tmpl w:val="B1EADCC2"/>
    <w:lvl w:ilvl="0" w:tplc="040F001B">
      <w:start w:val="1"/>
      <w:numFmt w:val="lowerRoman"/>
      <w:lvlText w:val="%1."/>
      <w:lvlJc w:val="right"/>
      <w:pPr>
        <w:ind w:left="1724" w:hanging="360"/>
      </w:pPr>
    </w:lvl>
    <w:lvl w:ilvl="1" w:tplc="040F0019" w:tentative="1">
      <w:start w:val="1"/>
      <w:numFmt w:val="lowerLetter"/>
      <w:lvlText w:val="%2."/>
      <w:lvlJc w:val="left"/>
      <w:pPr>
        <w:ind w:left="2444" w:hanging="360"/>
      </w:pPr>
    </w:lvl>
    <w:lvl w:ilvl="2" w:tplc="040F001B" w:tentative="1">
      <w:start w:val="1"/>
      <w:numFmt w:val="lowerRoman"/>
      <w:lvlText w:val="%3."/>
      <w:lvlJc w:val="right"/>
      <w:pPr>
        <w:ind w:left="3164" w:hanging="180"/>
      </w:pPr>
    </w:lvl>
    <w:lvl w:ilvl="3" w:tplc="040F000F" w:tentative="1">
      <w:start w:val="1"/>
      <w:numFmt w:val="decimal"/>
      <w:lvlText w:val="%4."/>
      <w:lvlJc w:val="left"/>
      <w:pPr>
        <w:ind w:left="3884" w:hanging="360"/>
      </w:pPr>
    </w:lvl>
    <w:lvl w:ilvl="4" w:tplc="040F0019" w:tentative="1">
      <w:start w:val="1"/>
      <w:numFmt w:val="lowerLetter"/>
      <w:lvlText w:val="%5."/>
      <w:lvlJc w:val="left"/>
      <w:pPr>
        <w:ind w:left="4604" w:hanging="360"/>
      </w:pPr>
    </w:lvl>
    <w:lvl w:ilvl="5" w:tplc="040F001B" w:tentative="1">
      <w:start w:val="1"/>
      <w:numFmt w:val="lowerRoman"/>
      <w:lvlText w:val="%6."/>
      <w:lvlJc w:val="right"/>
      <w:pPr>
        <w:ind w:left="5324" w:hanging="180"/>
      </w:pPr>
    </w:lvl>
    <w:lvl w:ilvl="6" w:tplc="040F000F" w:tentative="1">
      <w:start w:val="1"/>
      <w:numFmt w:val="decimal"/>
      <w:lvlText w:val="%7."/>
      <w:lvlJc w:val="left"/>
      <w:pPr>
        <w:ind w:left="6044" w:hanging="360"/>
      </w:pPr>
    </w:lvl>
    <w:lvl w:ilvl="7" w:tplc="040F0019" w:tentative="1">
      <w:start w:val="1"/>
      <w:numFmt w:val="lowerLetter"/>
      <w:lvlText w:val="%8."/>
      <w:lvlJc w:val="left"/>
      <w:pPr>
        <w:ind w:left="6764" w:hanging="360"/>
      </w:pPr>
    </w:lvl>
    <w:lvl w:ilvl="8" w:tplc="040F001B" w:tentative="1">
      <w:start w:val="1"/>
      <w:numFmt w:val="lowerRoman"/>
      <w:lvlText w:val="%9."/>
      <w:lvlJc w:val="right"/>
      <w:pPr>
        <w:ind w:left="7484" w:hanging="180"/>
      </w:pPr>
    </w:lvl>
  </w:abstractNum>
  <w:abstractNum w:abstractNumId="6" w15:restartNumberingAfterBreak="0">
    <w:nsid w:val="1A54482E"/>
    <w:multiLevelType w:val="hybridMultilevel"/>
    <w:tmpl w:val="95EE63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5275F6"/>
    <w:multiLevelType w:val="hybridMultilevel"/>
    <w:tmpl w:val="5FBAF3A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2B1275F"/>
    <w:multiLevelType w:val="hybridMultilevel"/>
    <w:tmpl w:val="ADB47EB0"/>
    <w:lvl w:ilvl="0" w:tplc="702A7088">
      <w:start w:val="1"/>
      <w:numFmt w:val="lowerLetter"/>
      <w:lvlText w:val="%1)"/>
      <w:lvlJc w:val="left"/>
      <w:pPr>
        <w:ind w:left="704" w:hanging="4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282E1C1C"/>
    <w:multiLevelType w:val="hybridMultilevel"/>
    <w:tmpl w:val="0CFA0D40"/>
    <w:lvl w:ilvl="0" w:tplc="08090017">
      <w:start w:val="1"/>
      <w:numFmt w:val="lowerLetter"/>
      <w:lvlText w:val="%1)"/>
      <w:lvlJc w:val="left"/>
      <w:pPr>
        <w:ind w:left="720" w:hanging="360"/>
      </w:pPr>
      <w:rPr>
        <w:rFont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0" w15:restartNumberingAfterBreak="0">
    <w:nsid w:val="314A26B0"/>
    <w:multiLevelType w:val="hybridMultilevel"/>
    <w:tmpl w:val="BDE69266"/>
    <w:lvl w:ilvl="0" w:tplc="040F000F">
      <w:start w:val="1"/>
      <w:numFmt w:val="decimal"/>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11" w15:restartNumberingAfterBreak="0">
    <w:nsid w:val="4E4029A3"/>
    <w:multiLevelType w:val="hybridMultilevel"/>
    <w:tmpl w:val="0F382CC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2" w15:restartNumberingAfterBreak="0">
    <w:nsid w:val="4E530AD6"/>
    <w:multiLevelType w:val="hybridMultilevel"/>
    <w:tmpl w:val="DFE0146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3" w15:restartNumberingAfterBreak="0">
    <w:nsid w:val="4FB64DEE"/>
    <w:multiLevelType w:val="hybridMultilevel"/>
    <w:tmpl w:val="E45E895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4" w15:restartNumberingAfterBreak="0">
    <w:nsid w:val="517E068F"/>
    <w:multiLevelType w:val="hybridMultilevel"/>
    <w:tmpl w:val="79EE12C6"/>
    <w:lvl w:ilvl="0" w:tplc="9B0A737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5" w15:restartNumberingAfterBreak="0">
    <w:nsid w:val="5C492661"/>
    <w:multiLevelType w:val="hybridMultilevel"/>
    <w:tmpl w:val="0E84492E"/>
    <w:lvl w:ilvl="0" w:tplc="08090017">
      <w:start w:val="1"/>
      <w:numFmt w:val="lowerLetter"/>
      <w:lvlText w:val="%1)"/>
      <w:lvlJc w:val="left"/>
      <w:pPr>
        <w:ind w:left="720" w:hanging="360"/>
      </w:pPr>
      <w:rPr>
        <w:rFont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6" w15:restartNumberingAfterBreak="0">
    <w:nsid w:val="5D7F1C79"/>
    <w:multiLevelType w:val="hybridMultilevel"/>
    <w:tmpl w:val="61AEB318"/>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7" w15:restartNumberingAfterBreak="0">
    <w:nsid w:val="66A76695"/>
    <w:multiLevelType w:val="hybridMultilevel"/>
    <w:tmpl w:val="81AC2D2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8" w15:restartNumberingAfterBreak="0">
    <w:nsid w:val="670C1135"/>
    <w:multiLevelType w:val="hybridMultilevel"/>
    <w:tmpl w:val="15D28586"/>
    <w:lvl w:ilvl="0" w:tplc="F502ED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E33E28"/>
    <w:multiLevelType w:val="hybridMultilevel"/>
    <w:tmpl w:val="677C85F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EDC3DA3"/>
    <w:multiLevelType w:val="hybridMultilevel"/>
    <w:tmpl w:val="D26CFA4C"/>
    <w:lvl w:ilvl="0" w:tplc="9B0A737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21" w15:restartNumberingAfterBreak="0">
    <w:nsid w:val="726316EE"/>
    <w:multiLevelType w:val="hybridMultilevel"/>
    <w:tmpl w:val="2512795A"/>
    <w:lvl w:ilvl="0" w:tplc="DAFA5180">
      <w:numFmt w:val="bullet"/>
      <w:lvlText w:val="-"/>
      <w:lvlJc w:val="left"/>
      <w:pPr>
        <w:ind w:left="720" w:hanging="360"/>
      </w:pPr>
      <w:rPr>
        <w:rFonts w:ascii="Calibri" w:eastAsiaTheme="minorHAnsi" w:hAnsi="Calibri"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2" w15:restartNumberingAfterBreak="0">
    <w:nsid w:val="7D381397"/>
    <w:multiLevelType w:val="hybridMultilevel"/>
    <w:tmpl w:val="0E1CCB8C"/>
    <w:lvl w:ilvl="0" w:tplc="9B0A7370">
      <w:numFmt w:val="bullet"/>
      <w:lvlText w:val="·"/>
      <w:lvlJc w:val="left"/>
      <w:pPr>
        <w:ind w:left="72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3" w15:restartNumberingAfterBreak="0">
    <w:nsid w:val="7F314B57"/>
    <w:multiLevelType w:val="hybridMultilevel"/>
    <w:tmpl w:val="301874A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2"/>
  </w:num>
  <w:num w:numId="4">
    <w:abstractNumId w:val="22"/>
  </w:num>
  <w:num w:numId="5">
    <w:abstractNumId w:val="20"/>
  </w:num>
  <w:num w:numId="6">
    <w:abstractNumId w:val="14"/>
  </w:num>
  <w:num w:numId="7">
    <w:abstractNumId w:val="4"/>
  </w:num>
  <w:num w:numId="8">
    <w:abstractNumId w:val="13"/>
  </w:num>
  <w:num w:numId="9">
    <w:abstractNumId w:val="23"/>
  </w:num>
  <w:num w:numId="10">
    <w:abstractNumId w:val="17"/>
  </w:num>
  <w:num w:numId="11">
    <w:abstractNumId w:val="16"/>
  </w:num>
  <w:num w:numId="12">
    <w:abstractNumId w:val="21"/>
  </w:num>
  <w:num w:numId="13">
    <w:abstractNumId w:val="11"/>
  </w:num>
  <w:num w:numId="14">
    <w:abstractNumId w:val="15"/>
  </w:num>
  <w:num w:numId="15">
    <w:abstractNumId w:val="2"/>
  </w:num>
  <w:num w:numId="16">
    <w:abstractNumId w:val="9"/>
  </w:num>
  <w:num w:numId="17">
    <w:abstractNumId w:val="0"/>
  </w:num>
  <w:num w:numId="18">
    <w:abstractNumId w:val="1"/>
  </w:num>
  <w:num w:numId="19">
    <w:abstractNumId w:val="8"/>
  </w:num>
  <w:num w:numId="20">
    <w:abstractNumId w:val="3"/>
  </w:num>
  <w:num w:numId="21">
    <w:abstractNumId w:val="18"/>
  </w:num>
  <w:num w:numId="22">
    <w:abstractNumId w:val="19"/>
  </w:num>
  <w:num w:numId="23">
    <w:abstractNumId w:val="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E47"/>
    <w:rsid w:val="000346B4"/>
    <w:rsid w:val="000433CE"/>
    <w:rsid w:val="000445A4"/>
    <w:rsid w:val="00050357"/>
    <w:rsid w:val="00071B07"/>
    <w:rsid w:val="000762FD"/>
    <w:rsid w:val="00097955"/>
    <w:rsid w:val="000B09E2"/>
    <w:rsid w:val="000B3017"/>
    <w:rsid w:val="000D2D7C"/>
    <w:rsid w:val="000E0D0D"/>
    <w:rsid w:val="000E1522"/>
    <w:rsid w:val="000E4546"/>
    <w:rsid w:val="000F66B1"/>
    <w:rsid w:val="00100EA5"/>
    <w:rsid w:val="00112762"/>
    <w:rsid w:val="0013704C"/>
    <w:rsid w:val="00146EB9"/>
    <w:rsid w:val="00154D37"/>
    <w:rsid w:val="0015570F"/>
    <w:rsid w:val="00170828"/>
    <w:rsid w:val="00177A26"/>
    <w:rsid w:val="001B2F74"/>
    <w:rsid w:val="001C0D24"/>
    <w:rsid w:val="001C6036"/>
    <w:rsid w:val="001D0176"/>
    <w:rsid w:val="001E7F4B"/>
    <w:rsid w:val="00211A2C"/>
    <w:rsid w:val="0021634A"/>
    <w:rsid w:val="00216F00"/>
    <w:rsid w:val="00220797"/>
    <w:rsid w:val="002324D1"/>
    <w:rsid w:val="00232A10"/>
    <w:rsid w:val="002437FD"/>
    <w:rsid w:val="00253D75"/>
    <w:rsid w:val="0026301C"/>
    <w:rsid w:val="002658A7"/>
    <w:rsid w:val="0026755C"/>
    <w:rsid w:val="00281011"/>
    <w:rsid w:val="00287596"/>
    <w:rsid w:val="00290CA3"/>
    <w:rsid w:val="00295319"/>
    <w:rsid w:val="002A38C4"/>
    <w:rsid w:val="002B0E47"/>
    <w:rsid w:val="002B4E3F"/>
    <w:rsid w:val="002D0DAD"/>
    <w:rsid w:val="002D6CED"/>
    <w:rsid w:val="002F35BA"/>
    <w:rsid w:val="002F39F1"/>
    <w:rsid w:val="00314820"/>
    <w:rsid w:val="00315199"/>
    <w:rsid w:val="0031710A"/>
    <w:rsid w:val="0032745F"/>
    <w:rsid w:val="00347CBF"/>
    <w:rsid w:val="003508E8"/>
    <w:rsid w:val="00350E3C"/>
    <w:rsid w:val="003565DB"/>
    <w:rsid w:val="00367130"/>
    <w:rsid w:val="00370061"/>
    <w:rsid w:val="003734FA"/>
    <w:rsid w:val="00382483"/>
    <w:rsid w:val="003826D9"/>
    <w:rsid w:val="003834A6"/>
    <w:rsid w:val="00383888"/>
    <w:rsid w:val="00392B61"/>
    <w:rsid w:val="0040590E"/>
    <w:rsid w:val="004154BD"/>
    <w:rsid w:val="00427AA8"/>
    <w:rsid w:val="0045564E"/>
    <w:rsid w:val="004763B2"/>
    <w:rsid w:val="0048170B"/>
    <w:rsid w:val="00485ABB"/>
    <w:rsid w:val="004960C2"/>
    <w:rsid w:val="004D01B4"/>
    <w:rsid w:val="004D23EB"/>
    <w:rsid w:val="004D6516"/>
    <w:rsid w:val="004E6E93"/>
    <w:rsid w:val="004F4030"/>
    <w:rsid w:val="00511BEE"/>
    <w:rsid w:val="00523EF8"/>
    <w:rsid w:val="00531494"/>
    <w:rsid w:val="00536FFE"/>
    <w:rsid w:val="00573314"/>
    <w:rsid w:val="00575401"/>
    <w:rsid w:val="005831C0"/>
    <w:rsid w:val="0059768E"/>
    <w:rsid w:val="005A1E71"/>
    <w:rsid w:val="005A3220"/>
    <w:rsid w:val="005D7B13"/>
    <w:rsid w:val="005E4B33"/>
    <w:rsid w:val="005E62D7"/>
    <w:rsid w:val="005F2ADC"/>
    <w:rsid w:val="00631C22"/>
    <w:rsid w:val="006376A9"/>
    <w:rsid w:val="0065691D"/>
    <w:rsid w:val="00657825"/>
    <w:rsid w:val="00660F7D"/>
    <w:rsid w:val="00663EE8"/>
    <w:rsid w:val="006647F6"/>
    <w:rsid w:val="00665B35"/>
    <w:rsid w:val="006706D3"/>
    <w:rsid w:val="00674545"/>
    <w:rsid w:val="00696A5B"/>
    <w:rsid w:val="006A58CE"/>
    <w:rsid w:val="006F147A"/>
    <w:rsid w:val="0071069E"/>
    <w:rsid w:val="00724BE6"/>
    <w:rsid w:val="00726D4E"/>
    <w:rsid w:val="0074075E"/>
    <w:rsid w:val="0077076D"/>
    <w:rsid w:val="00774E8F"/>
    <w:rsid w:val="0078687F"/>
    <w:rsid w:val="007A19D2"/>
    <w:rsid w:val="007A34D5"/>
    <w:rsid w:val="007A49C4"/>
    <w:rsid w:val="007D660B"/>
    <w:rsid w:val="00804F2E"/>
    <w:rsid w:val="008215C6"/>
    <w:rsid w:val="00831F35"/>
    <w:rsid w:val="00833C3B"/>
    <w:rsid w:val="008341C4"/>
    <w:rsid w:val="008431F7"/>
    <w:rsid w:val="0084333A"/>
    <w:rsid w:val="00853B12"/>
    <w:rsid w:val="00881799"/>
    <w:rsid w:val="00894ED6"/>
    <w:rsid w:val="008B3943"/>
    <w:rsid w:val="008C6429"/>
    <w:rsid w:val="008C6672"/>
    <w:rsid w:val="008D6B87"/>
    <w:rsid w:val="008F6185"/>
    <w:rsid w:val="00904B72"/>
    <w:rsid w:val="009069CB"/>
    <w:rsid w:val="0091116D"/>
    <w:rsid w:val="00915B0A"/>
    <w:rsid w:val="009758E7"/>
    <w:rsid w:val="00976E43"/>
    <w:rsid w:val="00993507"/>
    <w:rsid w:val="009A2A8E"/>
    <w:rsid w:val="009A5684"/>
    <w:rsid w:val="009A5A23"/>
    <w:rsid w:val="009C30C8"/>
    <w:rsid w:val="009D1CC3"/>
    <w:rsid w:val="00A21C0C"/>
    <w:rsid w:val="00A26A92"/>
    <w:rsid w:val="00A272F1"/>
    <w:rsid w:val="00A5527F"/>
    <w:rsid w:val="00A57AFF"/>
    <w:rsid w:val="00A744F1"/>
    <w:rsid w:val="00A87A81"/>
    <w:rsid w:val="00A87A9E"/>
    <w:rsid w:val="00A90257"/>
    <w:rsid w:val="00A92F2C"/>
    <w:rsid w:val="00A93DB8"/>
    <w:rsid w:val="00AA2802"/>
    <w:rsid w:val="00AA340B"/>
    <w:rsid w:val="00AC0EEC"/>
    <w:rsid w:val="00AC50E3"/>
    <w:rsid w:val="00AC6D1B"/>
    <w:rsid w:val="00AE5484"/>
    <w:rsid w:val="00AF0260"/>
    <w:rsid w:val="00AF70FB"/>
    <w:rsid w:val="00B04AE4"/>
    <w:rsid w:val="00B07A15"/>
    <w:rsid w:val="00B6419D"/>
    <w:rsid w:val="00B82DA6"/>
    <w:rsid w:val="00B948C7"/>
    <w:rsid w:val="00BA04A6"/>
    <w:rsid w:val="00BA6A87"/>
    <w:rsid w:val="00BC2110"/>
    <w:rsid w:val="00BC6F23"/>
    <w:rsid w:val="00BD2F63"/>
    <w:rsid w:val="00BD68D0"/>
    <w:rsid w:val="00C0378C"/>
    <w:rsid w:val="00C05EEE"/>
    <w:rsid w:val="00C07848"/>
    <w:rsid w:val="00C1211C"/>
    <w:rsid w:val="00C15ED3"/>
    <w:rsid w:val="00C421BA"/>
    <w:rsid w:val="00C44939"/>
    <w:rsid w:val="00C546CF"/>
    <w:rsid w:val="00C577D2"/>
    <w:rsid w:val="00C63A26"/>
    <w:rsid w:val="00C72BA4"/>
    <w:rsid w:val="00C81357"/>
    <w:rsid w:val="00C937EA"/>
    <w:rsid w:val="00CA4DF6"/>
    <w:rsid w:val="00CA5623"/>
    <w:rsid w:val="00CA6422"/>
    <w:rsid w:val="00CE7DE5"/>
    <w:rsid w:val="00CF7138"/>
    <w:rsid w:val="00D107FD"/>
    <w:rsid w:val="00D14252"/>
    <w:rsid w:val="00D232F3"/>
    <w:rsid w:val="00D6370B"/>
    <w:rsid w:val="00D713AD"/>
    <w:rsid w:val="00D743A4"/>
    <w:rsid w:val="00D7542B"/>
    <w:rsid w:val="00D75B21"/>
    <w:rsid w:val="00D84035"/>
    <w:rsid w:val="00D90003"/>
    <w:rsid w:val="00DA74C8"/>
    <w:rsid w:val="00DB0B98"/>
    <w:rsid w:val="00DB1379"/>
    <w:rsid w:val="00DB1AB0"/>
    <w:rsid w:val="00DB5AAB"/>
    <w:rsid w:val="00DB5ED9"/>
    <w:rsid w:val="00DE6EA3"/>
    <w:rsid w:val="00DF2EB8"/>
    <w:rsid w:val="00DF796F"/>
    <w:rsid w:val="00E269C8"/>
    <w:rsid w:val="00E35F30"/>
    <w:rsid w:val="00E368AE"/>
    <w:rsid w:val="00E5298B"/>
    <w:rsid w:val="00E62308"/>
    <w:rsid w:val="00E623C8"/>
    <w:rsid w:val="00E64E2F"/>
    <w:rsid w:val="00E66A75"/>
    <w:rsid w:val="00E83016"/>
    <w:rsid w:val="00E84B32"/>
    <w:rsid w:val="00EA4240"/>
    <w:rsid w:val="00EB314A"/>
    <w:rsid w:val="00EB4C6E"/>
    <w:rsid w:val="00EC211A"/>
    <w:rsid w:val="00EC616D"/>
    <w:rsid w:val="00EC7BBD"/>
    <w:rsid w:val="00ED68B7"/>
    <w:rsid w:val="00EE0714"/>
    <w:rsid w:val="00EE27F4"/>
    <w:rsid w:val="00EE2916"/>
    <w:rsid w:val="00EF3906"/>
    <w:rsid w:val="00EF4D54"/>
    <w:rsid w:val="00EF5DE0"/>
    <w:rsid w:val="00F04DA3"/>
    <w:rsid w:val="00F35F28"/>
    <w:rsid w:val="00F402CA"/>
    <w:rsid w:val="00F4196B"/>
    <w:rsid w:val="00F47064"/>
    <w:rsid w:val="00F50EA9"/>
    <w:rsid w:val="00F52D94"/>
    <w:rsid w:val="00F57157"/>
    <w:rsid w:val="00F62785"/>
    <w:rsid w:val="00F75CA5"/>
    <w:rsid w:val="00F838EB"/>
    <w:rsid w:val="00F86E39"/>
    <w:rsid w:val="00F9238F"/>
    <w:rsid w:val="00F94969"/>
    <w:rsid w:val="00F9753A"/>
    <w:rsid w:val="00FA3578"/>
    <w:rsid w:val="00FB2349"/>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10C55"/>
  <w15:docId w15:val="{2E212538-AE72-4ED4-8C07-A957B926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E47"/>
    <w:rPr>
      <w:rFonts w:ascii="Segoe UI" w:hAnsi="Segoe UI" w:cs="Segoe UI"/>
      <w:sz w:val="18"/>
      <w:szCs w:val="18"/>
    </w:rPr>
  </w:style>
  <w:style w:type="paragraph" w:styleId="ListParagraph">
    <w:name w:val="List Paragraph"/>
    <w:basedOn w:val="Normal"/>
    <w:uiPriority w:val="34"/>
    <w:qFormat/>
    <w:rsid w:val="0031710A"/>
    <w:pPr>
      <w:ind w:left="720"/>
      <w:contextualSpacing/>
    </w:pPr>
  </w:style>
  <w:style w:type="paragraph" w:styleId="FootnoteText">
    <w:name w:val="footnote text"/>
    <w:basedOn w:val="Normal"/>
    <w:link w:val="FootnoteTextChar"/>
    <w:uiPriority w:val="99"/>
    <w:semiHidden/>
    <w:unhideWhenUsed/>
    <w:rsid w:val="00DB5A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5AAB"/>
    <w:rPr>
      <w:sz w:val="20"/>
      <w:szCs w:val="20"/>
    </w:rPr>
  </w:style>
  <w:style w:type="character" w:styleId="FootnoteReference">
    <w:name w:val="footnote reference"/>
    <w:basedOn w:val="DefaultParagraphFont"/>
    <w:uiPriority w:val="99"/>
    <w:semiHidden/>
    <w:unhideWhenUsed/>
    <w:rsid w:val="00DB5AAB"/>
    <w:rPr>
      <w:vertAlign w:val="superscript"/>
    </w:rPr>
  </w:style>
  <w:style w:type="character" w:styleId="Hyperlink">
    <w:name w:val="Hyperlink"/>
    <w:basedOn w:val="DefaultParagraphFont"/>
    <w:uiPriority w:val="99"/>
    <w:unhideWhenUsed/>
    <w:rsid w:val="00DB5AAB"/>
    <w:rPr>
      <w:color w:val="0563C1" w:themeColor="hyperlink"/>
      <w:u w:val="single"/>
    </w:rPr>
  </w:style>
  <w:style w:type="character" w:customStyle="1" w:styleId="UnresolvedMention1">
    <w:name w:val="Unresolved Mention1"/>
    <w:basedOn w:val="DefaultParagraphFont"/>
    <w:uiPriority w:val="99"/>
    <w:semiHidden/>
    <w:unhideWhenUsed/>
    <w:rsid w:val="00DB5AAB"/>
    <w:rPr>
      <w:color w:val="605E5C"/>
      <w:shd w:val="clear" w:color="auto" w:fill="E1DFDD"/>
    </w:rPr>
  </w:style>
  <w:style w:type="character" w:styleId="FollowedHyperlink">
    <w:name w:val="FollowedHyperlink"/>
    <w:basedOn w:val="DefaultParagraphFont"/>
    <w:uiPriority w:val="99"/>
    <w:semiHidden/>
    <w:unhideWhenUsed/>
    <w:rsid w:val="00A5527F"/>
    <w:rPr>
      <w:color w:val="954F72" w:themeColor="followedHyperlink"/>
      <w:u w:val="single"/>
    </w:rPr>
  </w:style>
  <w:style w:type="paragraph" w:styleId="Header">
    <w:name w:val="header"/>
    <w:basedOn w:val="Normal"/>
    <w:link w:val="HeaderChar"/>
    <w:uiPriority w:val="99"/>
    <w:unhideWhenUsed/>
    <w:rsid w:val="00B07A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7A15"/>
  </w:style>
  <w:style w:type="paragraph" w:styleId="Footer">
    <w:name w:val="footer"/>
    <w:basedOn w:val="Normal"/>
    <w:link w:val="FooterChar"/>
    <w:uiPriority w:val="99"/>
    <w:unhideWhenUsed/>
    <w:rsid w:val="00B07A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7A15"/>
  </w:style>
  <w:style w:type="character" w:styleId="CommentReference">
    <w:name w:val="annotation reference"/>
    <w:basedOn w:val="DefaultParagraphFont"/>
    <w:uiPriority w:val="99"/>
    <w:semiHidden/>
    <w:unhideWhenUsed/>
    <w:rsid w:val="000B3017"/>
    <w:rPr>
      <w:sz w:val="16"/>
      <w:szCs w:val="16"/>
    </w:rPr>
  </w:style>
  <w:style w:type="paragraph" w:styleId="CommentText">
    <w:name w:val="annotation text"/>
    <w:basedOn w:val="Normal"/>
    <w:link w:val="CommentTextChar"/>
    <w:uiPriority w:val="99"/>
    <w:unhideWhenUsed/>
    <w:rsid w:val="000B3017"/>
    <w:pPr>
      <w:spacing w:line="240" w:lineRule="auto"/>
    </w:pPr>
    <w:rPr>
      <w:sz w:val="20"/>
      <w:szCs w:val="20"/>
    </w:rPr>
  </w:style>
  <w:style w:type="character" w:customStyle="1" w:styleId="CommentTextChar">
    <w:name w:val="Comment Text Char"/>
    <w:basedOn w:val="DefaultParagraphFont"/>
    <w:link w:val="CommentText"/>
    <w:uiPriority w:val="99"/>
    <w:rsid w:val="000B3017"/>
    <w:rPr>
      <w:sz w:val="20"/>
      <w:szCs w:val="20"/>
    </w:rPr>
  </w:style>
  <w:style w:type="paragraph" w:styleId="CommentSubject">
    <w:name w:val="annotation subject"/>
    <w:basedOn w:val="CommentText"/>
    <w:next w:val="CommentText"/>
    <w:link w:val="CommentSubjectChar"/>
    <w:uiPriority w:val="99"/>
    <w:semiHidden/>
    <w:unhideWhenUsed/>
    <w:rsid w:val="000B3017"/>
    <w:rPr>
      <w:b/>
      <w:bCs/>
    </w:rPr>
  </w:style>
  <w:style w:type="character" w:customStyle="1" w:styleId="CommentSubjectChar">
    <w:name w:val="Comment Subject Char"/>
    <w:basedOn w:val="CommentTextChar"/>
    <w:link w:val="CommentSubject"/>
    <w:uiPriority w:val="99"/>
    <w:semiHidden/>
    <w:rsid w:val="000B3017"/>
    <w:rPr>
      <w:b/>
      <w:bCs/>
      <w:sz w:val="20"/>
      <w:szCs w:val="20"/>
    </w:rPr>
  </w:style>
  <w:style w:type="paragraph" w:customStyle="1" w:styleId="Default">
    <w:name w:val="Default"/>
    <w:rsid w:val="0084333A"/>
    <w:pPr>
      <w:autoSpaceDE w:val="0"/>
      <w:autoSpaceDN w:val="0"/>
      <w:adjustRightInd w:val="0"/>
      <w:spacing w:after="0" w:line="240" w:lineRule="auto"/>
    </w:pPr>
    <w:rPr>
      <w:rFonts w:ascii="Garamond" w:hAnsi="Garamond" w:cs="Garamond"/>
      <w:color w:val="000000"/>
      <w:sz w:val="24"/>
      <w:szCs w:val="24"/>
    </w:rPr>
  </w:style>
  <w:style w:type="paragraph" w:styleId="Revision">
    <w:name w:val="Revision"/>
    <w:hidden/>
    <w:uiPriority w:val="99"/>
    <w:semiHidden/>
    <w:rsid w:val="00F923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774463">
      <w:bodyDiv w:val="1"/>
      <w:marLeft w:val="0"/>
      <w:marRight w:val="0"/>
      <w:marTop w:val="0"/>
      <w:marBottom w:val="0"/>
      <w:divBdr>
        <w:top w:val="none" w:sz="0" w:space="0" w:color="auto"/>
        <w:left w:val="none" w:sz="0" w:space="0" w:color="auto"/>
        <w:bottom w:val="none" w:sz="0" w:space="0" w:color="auto"/>
        <w:right w:val="none" w:sz="0" w:space="0" w:color="auto"/>
      </w:divBdr>
    </w:div>
    <w:div w:id="963003724">
      <w:bodyDiv w:val="1"/>
      <w:marLeft w:val="0"/>
      <w:marRight w:val="0"/>
      <w:marTop w:val="0"/>
      <w:marBottom w:val="0"/>
      <w:divBdr>
        <w:top w:val="none" w:sz="0" w:space="0" w:color="auto"/>
        <w:left w:val="none" w:sz="0" w:space="0" w:color="auto"/>
        <w:bottom w:val="none" w:sz="0" w:space="0" w:color="auto"/>
        <w:right w:val="none" w:sz="0" w:space="0" w:color="auto"/>
      </w:divBdr>
    </w:div>
    <w:div w:id="1123309532">
      <w:bodyDiv w:val="1"/>
      <w:marLeft w:val="0"/>
      <w:marRight w:val="0"/>
      <w:marTop w:val="0"/>
      <w:marBottom w:val="0"/>
      <w:divBdr>
        <w:top w:val="none" w:sz="0" w:space="0" w:color="auto"/>
        <w:left w:val="none" w:sz="0" w:space="0" w:color="auto"/>
        <w:bottom w:val="none" w:sz="0" w:space="0" w:color="auto"/>
        <w:right w:val="none" w:sz="0" w:space="0" w:color="auto"/>
      </w:divBdr>
    </w:div>
    <w:div w:id="1343168327">
      <w:bodyDiv w:val="1"/>
      <w:marLeft w:val="0"/>
      <w:marRight w:val="0"/>
      <w:marTop w:val="0"/>
      <w:marBottom w:val="0"/>
      <w:divBdr>
        <w:top w:val="none" w:sz="0" w:space="0" w:color="auto"/>
        <w:left w:val="none" w:sz="0" w:space="0" w:color="auto"/>
        <w:bottom w:val="none" w:sz="0" w:space="0" w:color="auto"/>
        <w:right w:val="none" w:sz="0" w:space="0" w:color="auto"/>
      </w:divBdr>
    </w:div>
    <w:div w:id="154390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14390-8925-4444-B716-38F7FEC08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1975</Words>
  <Characters>11259</Characters>
  <Application>Microsoft Office Word</Application>
  <DocSecurity>0</DocSecurity>
  <Lines>93</Lines>
  <Paragraphs>26</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Utanríkisráðuneytið</Company>
  <LinksUpToDate>false</LinksUpToDate>
  <CharactersWithSpaces>13208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Davíð Bjarnason</dc:creator>
  <cp:lastModifiedBy>Ásdís Bjarnadóttir</cp:lastModifiedBy>
  <cp:revision>3</cp:revision>
  <cp:lastPrinted>2018-10-10T15:18:00Z</cp:lastPrinted>
  <dcterms:created xsi:type="dcterms:W3CDTF">2018-10-08T13:37:00Z</dcterms:created>
  <dcterms:modified xsi:type="dcterms:W3CDTF">2018-10-10T16:41:00Z</dcterms:modified>
</cp:coreProperties>
</file>