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FF20" w14:textId="483A2A84" w:rsidR="00273966" w:rsidRPr="00273966" w:rsidRDefault="00273966" w:rsidP="00F44E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Drög </w:t>
      </w:r>
      <w:r w:rsidR="00F4625B">
        <w:rPr>
          <w:rFonts w:ascii="Times New Roman" w:eastAsia="Times New Roman" w:hAnsi="Times New Roman" w:cs="Times New Roman"/>
          <w:lang w:eastAsia="is-IS"/>
        </w:rPr>
        <w:t>desember</w:t>
      </w:r>
      <w:r>
        <w:rPr>
          <w:rFonts w:ascii="Times New Roman" w:eastAsia="Times New Roman" w:hAnsi="Times New Roman" w:cs="Times New Roman"/>
          <w:lang w:eastAsia="is-IS"/>
        </w:rPr>
        <w:t xml:space="preserve"> 2019</w:t>
      </w:r>
      <w:bookmarkStart w:id="0" w:name="_GoBack"/>
      <w:bookmarkEnd w:id="0"/>
    </w:p>
    <w:p w14:paraId="3F0E3FEC" w14:textId="77777777"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>
        <w:rPr>
          <w:rFonts w:ascii="Times New Roman" w:eastAsia="Times New Roman" w:hAnsi="Times New Roman" w:cs="Times New Roman"/>
          <w:b/>
          <w:lang w:eastAsia="is-IS"/>
        </w:rPr>
        <w:t>REGLUGERÐ</w:t>
      </w:r>
    </w:p>
    <w:p w14:paraId="20B71DA6" w14:textId="77777777"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>
        <w:rPr>
          <w:rFonts w:ascii="Times New Roman" w:eastAsia="Times New Roman" w:hAnsi="Times New Roman" w:cs="Times New Roman"/>
          <w:b/>
          <w:lang w:eastAsia="is-IS"/>
        </w:rPr>
        <w:t>um merkingu veiðarfæra og töpuð veiðarfæri</w:t>
      </w:r>
    </w:p>
    <w:p w14:paraId="2BF925C6" w14:textId="77777777"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</w:p>
    <w:p w14:paraId="102AE6D0" w14:textId="77777777"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 w:rsidRPr="00317E40">
        <w:rPr>
          <w:rFonts w:ascii="Times New Roman" w:eastAsia="Times New Roman" w:hAnsi="Times New Roman" w:cs="Times New Roman"/>
          <w:b/>
          <w:lang w:eastAsia="is-IS"/>
        </w:rPr>
        <w:t>I. kafli. Merking veiðarfæra</w:t>
      </w:r>
    </w:p>
    <w:p w14:paraId="58E570C9" w14:textId="77777777"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1. gr.</w:t>
      </w:r>
    </w:p>
    <w:p w14:paraId="7524A3D6" w14:textId="77777777"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 w:rsidRPr="00317E40">
        <w:rPr>
          <w:rFonts w:ascii="Times New Roman" w:eastAsia="Times New Roman" w:hAnsi="Times New Roman" w:cs="Times New Roman"/>
          <w:i/>
          <w:lang w:eastAsia="is-IS"/>
        </w:rPr>
        <w:t>Skylda til merkinga.</w:t>
      </w:r>
    </w:p>
    <w:p w14:paraId="19AE3A43" w14:textId="77777777"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Kyrrstæð</w:t>
      </w:r>
      <w:r w:rsidR="004F33CB">
        <w:rPr>
          <w:rFonts w:ascii="Times New Roman" w:eastAsia="Times New Roman" w:hAnsi="Times New Roman" w:cs="Times New Roman"/>
          <w:lang w:eastAsia="is-IS"/>
        </w:rPr>
        <w:t xml:space="preserve"> veiðarfæri, togveiðarfæri og </w:t>
      </w:r>
      <w:proofErr w:type="spellStart"/>
      <w:r w:rsidR="004F33CB">
        <w:rPr>
          <w:rFonts w:ascii="Times New Roman" w:eastAsia="Times New Roman" w:hAnsi="Times New Roman" w:cs="Times New Roman"/>
          <w:lang w:eastAsia="is-IS"/>
        </w:rPr>
        <w:t>hringnót</w:t>
      </w:r>
      <w:proofErr w:type="spellEnd"/>
      <w:r w:rsidR="004F33CB">
        <w:rPr>
          <w:rFonts w:ascii="Times New Roman" w:eastAsia="Times New Roman" w:hAnsi="Times New Roman" w:cs="Times New Roman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lang w:eastAsia="is-IS"/>
        </w:rPr>
        <w:t>í fiskveiðilandhelgi Íslands</w:t>
      </w:r>
      <w:r w:rsidRPr="00317E40">
        <w:rPr>
          <w:rFonts w:ascii="Times New Roman" w:eastAsia="Times New Roman" w:hAnsi="Times New Roman" w:cs="Times New Roman"/>
          <w:lang w:eastAsia="is-IS"/>
        </w:rPr>
        <w:t xml:space="preserve"> skulu merkt á greinilegan hátt með skipaskrárnúmeri fiskiskips svo sem segir í </w:t>
      </w:r>
      <w:r>
        <w:rPr>
          <w:rFonts w:ascii="Times New Roman" w:eastAsia="Times New Roman" w:hAnsi="Times New Roman" w:cs="Times New Roman"/>
          <w:lang w:eastAsia="is-IS"/>
        </w:rPr>
        <w:t>reglugerð þessari.</w:t>
      </w:r>
      <w:r w:rsidRPr="00317E40">
        <w:rPr>
          <w:rFonts w:ascii="Times New Roman" w:eastAsia="Times New Roman" w:hAnsi="Times New Roman" w:cs="Times New Roman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lang w:eastAsia="is-IS"/>
        </w:rPr>
        <w:t xml:space="preserve">Heimilt er í stað þessa að merkja veiðarfæri með IMO-númeri skips, sé því til að dreifa. </w:t>
      </w:r>
    </w:p>
    <w:p w14:paraId="4BFDD702" w14:textId="77777777" w:rsidR="00006E18" w:rsidRPr="00317E40" w:rsidRDefault="00006E18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bookmarkStart w:id="1" w:name="_Hlk27987305"/>
      <w:r w:rsidRPr="00F4625B">
        <w:rPr>
          <w:rFonts w:ascii="Times New Roman" w:eastAsia="Times New Roman" w:hAnsi="Times New Roman" w:cs="Times New Roman"/>
          <w:lang w:eastAsia="is-IS"/>
        </w:rPr>
        <w:t>Þegar veiðarfæri eru um borð í veiðiskipi, skulu veiðarfærin vera merkt í samræmi við ákvæði þessarar reglugerðar.</w:t>
      </w:r>
    </w:p>
    <w:bookmarkEnd w:id="1"/>
    <w:p w14:paraId="642E4A2E" w14:textId="77777777"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</w:p>
    <w:p w14:paraId="5EE0BA79" w14:textId="77777777"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2. gr.</w:t>
      </w:r>
    </w:p>
    <w:p w14:paraId="6E5EA625" w14:textId="77777777" w:rsidR="00273966" w:rsidRPr="00DC7457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Kyrrstæð veiðarfæri</w:t>
      </w:r>
    </w:p>
    <w:p w14:paraId="4018D2C0" w14:textId="77777777" w:rsidR="00273966" w:rsidRPr="00DC7457" w:rsidRDefault="00066BE3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 w:rsidRPr="00066BE3">
        <w:rPr>
          <w:rFonts w:ascii="Times New Roman" w:eastAsia="Times New Roman" w:hAnsi="Times New Roman" w:cs="Times New Roman"/>
          <w:lang w:eastAsia="is-IS"/>
        </w:rPr>
        <w:t>Allar niðurstöður skulu, með varanlegri merkingu, vera greinilega merktar</w:t>
      </w:r>
      <w:r>
        <w:rPr>
          <w:rFonts w:ascii="Times New Roman" w:eastAsia="Times New Roman" w:hAnsi="Times New Roman" w:cs="Times New Roman"/>
          <w:lang w:eastAsia="is-IS"/>
        </w:rPr>
        <w:t xml:space="preserve">. </w:t>
      </w:r>
    </w:p>
    <w:p w14:paraId="1359EC97" w14:textId="6EFB1F48" w:rsidR="00273966" w:rsidRDefault="00273966" w:rsidP="00511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is-IS"/>
        </w:rPr>
      </w:pPr>
      <w:proofErr w:type="spellStart"/>
      <w:r>
        <w:rPr>
          <w:rFonts w:ascii="Times New Roman" w:eastAsia="Times New Roman" w:hAnsi="Times New Roman" w:cs="Times New Roman"/>
          <w:lang w:eastAsia="is-IS"/>
        </w:rPr>
        <w:t>B</w:t>
      </w:r>
      <w:r w:rsidRPr="00DC7457">
        <w:rPr>
          <w:rFonts w:ascii="Times New Roman" w:eastAsia="Times New Roman" w:hAnsi="Times New Roman" w:cs="Times New Roman"/>
          <w:lang w:eastAsia="is-IS"/>
        </w:rPr>
        <w:t>aujur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 skulu vera </w:t>
      </w:r>
      <w:r>
        <w:rPr>
          <w:rFonts w:ascii="Times New Roman" w:eastAsia="Times New Roman" w:hAnsi="Times New Roman" w:cs="Times New Roman"/>
          <w:lang w:eastAsia="is-IS"/>
        </w:rPr>
        <w:t>á báðum endum allra lagna</w:t>
      </w:r>
      <w:r w:rsidRPr="00DC7457">
        <w:rPr>
          <w:rFonts w:ascii="Times New Roman" w:eastAsia="Times New Roman" w:hAnsi="Times New Roman" w:cs="Times New Roman"/>
          <w:lang w:eastAsia="is-IS"/>
        </w:rPr>
        <w:t xml:space="preserve"> og merktar með flaggi sem komið er fyrir efst á </w:t>
      </w:r>
      <w:proofErr w:type="spellStart"/>
      <w:r w:rsidRPr="00DC7457">
        <w:rPr>
          <w:rFonts w:ascii="Times New Roman" w:eastAsia="Times New Roman" w:hAnsi="Times New Roman" w:cs="Times New Roman"/>
          <w:lang w:eastAsia="is-IS"/>
        </w:rPr>
        <w:t>baujustönginni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. </w:t>
      </w:r>
      <w:bookmarkStart w:id="2" w:name="_Hlk27987002"/>
      <w:r w:rsidR="00F0799A">
        <w:rPr>
          <w:rFonts w:ascii="Times New Roman" w:eastAsia="Times New Roman" w:hAnsi="Times New Roman" w:cs="Times New Roman"/>
          <w:lang w:eastAsia="is-IS"/>
        </w:rPr>
        <w:t>Flögg skulu vera greinileg og með endurskini</w:t>
      </w:r>
      <w:bookmarkEnd w:id="2"/>
      <w:r w:rsidR="00F0799A">
        <w:rPr>
          <w:rFonts w:ascii="Times New Roman" w:eastAsia="Times New Roman" w:hAnsi="Times New Roman" w:cs="Times New Roman"/>
          <w:lang w:eastAsia="is-IS"/>
        </w:rPr>
        <w:t>.</w:t>
      </w:r>
      <w:r w:rsidR="008B4E47">
        <w:rPr>
          <w:rFonts w:ascii="Times New Roman" w:eastAsia="Times New Roman" w:hAnsi="Times New Roman" w:cs="Times New Roman"/>
          <w:lang w:eastAsia="is-IS"/>
        </w:rPr>
        <w:t xml:space="preserve"> </w:t>
      </w:r>
      <w:r w:rsidRPr="00DC7457">
        <w:rPr>
          <w:rFonts w:ascii="Times New Roman" w:eastAsia="Times New Roman" w:hAnsi="Times New Roman" w:cs="Times New Roman"/>
          <w:lang w:eastAsia="is-IS"/>
        </w:rPr>
        <w:t xml:space="preserve">Auk þessa skulu allir belgir merktir. </w:t>
      </w:r>
      <w:bookmarkStart w:id="3" w:name="_Hlk27987205"/>
      <w:r w:rsidRPr="00DC7457">
        <w:rPr>
          <w:rFonts w:ascii="Times New Roman" w:eastAsia="Times New Roman" w:hAnsi="Times New Roman" w:cs="Times New Roman"/>
          <w:lang w:eastAsia="is-IS"/>
        </w:rPr>
        <w:t xml:space="preserve">Merkingar á </w:t>
      </w:r>
      <w:proofErr w:type="spellStart"/>
      <w:r w:rsidRPr="00DC7457">
        <w:rPr>
          <w:rFonts w:ascii="Times New Roman" w:eastAsia="Times New Roman" w:hAnsi="Times New Roman" w:cs="Times New Roman"/>
          <w:lang w:eastAsia="is-IS"/>
        </w:rPr>
        <w:t>baujuflöggum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 og belgjum skulu vera greinilegar og skulu stafir stórir og skýrir.</w:t>
      </w:r>
      <w:bookmarkEnd w:id="3"/>
    </w:p>
    <w:p w14:paraId="7BD6125A" w14:textId="77777777" w:rsidR="00C61175" w:rsidRPr="00DC7457" w:rsidRDefault="00C61175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Þegar veiðarfæri er lagt á botndýpi sem er meira en 400 metrar skal á báðum </w:t>
      </w:r>
      <w:proofErr w:type="spellStart"/>
      <w:r>
        <w:rPr>
          <w:rFonts w:ascii="Times New Roman" w:eastAsia="Times New Roman" w:hAnsi="Times New Roman" w:cs="Times New Roman"/>
          <w:lang w:eastAsia="is-IS"/>
        </w:rPr>
        <w:t>endabaujum</w:t>
      </w:r>
      <w:proofErr w:type="spellEnd"/>
      <w:r>
        <w:rPr>
          <w:rFonts w:ascii="Times New Roman" w:eastAsia="Times New Roman" w:hAnsi="Times New Roman" w:cs="Times New Roman"/>
          <w:lang w:eastAsia="is-IS"/>
        </w:rPr>
        <w:t xml:space="preserve"> vera staðsetningarmerki (AIS). Um MMSI merki fer samkvæmt reglugerð um </w:t>
      </w:r>
      <w:r w:rsidRPr="002E210A">
        <w:rPr>
          <w:rFonts w:ascii="Times New Roman" w:eastAsia="Times New Roman" w:hAnsi="Times New Roman" w:cs="Times New Roman"/>
          <w:lang w:eastAsia="is-IS"/>
        </w:rPr>
        <w:t>skipulag, úthlutun og notkun númera, númeraraða og vistfanga á sviði fjarskipta.</w:t>
      </w:r>
    </w:p>
    <w:p w14:paraId="5E8AFB0F" w14:textId="64BD0BFE"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Þá veiðarfæri er samsett úr fleiri einingum skal við netaveiðar merkja hvern blý</w:t>
      </w:r>
      <w:r w:rsidRPr="00317E40">
        <w:rPr>
          <w:rFonts w:ascii="Times New Roman" w:eastAsia="Times New Roman" w:hAnsi="Times New Roman" w:cs="Times New Roman"/>
          <w:lang w:eastAsia="is-IS"/>
        </w:rPr>
        <w:t>tein og flottei</w:t>
      </w:r>
      <w:r>
        <w:rPr>
          <w:rFonts w:ascii="Times New Roman" w:eastAsia="Times New Roman" w:hAnsi="Times New Roman" w:cs="Times New Roman"/>
          <w:lang w:eastAsia="is-IS"/>
        </w:rPr>
        <w:t xml:space="preserve">n og við gildruveiði hverja gildru. </w:t>
      </w:r>
    </w:p>
    <w:p w14:paraId="14CE4BBD" w14:textId="77777777"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 w:rsidRPr="004F6D2A">
        <w:rPr>
          <w:rFonts w:ascii="Times New Roman" w:eastAsia="Times New Roman" w:hAnsi="Times New Roman" w:cs="Times New Roman"/>
          <w:lang w:eastAsia="is-IS"/>
        </w:rPr>
        <w:t xml:space="preserve">Hverja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netatrossu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skal merkja þannig að á miðju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baujustangar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á vestari enda hennar skal komið fyrir netahring (floti), sem hæglega má losa og færa milli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bauja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. Leggi skip net sín á svæði þar sem togveiðar eru heimilar, er skylt að auðkenna vestari enda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neta</w:t>
      </w:r>
      <w:r w:rsidRPr="004F6D2A">
        <w:rPr>
          <w:rFonts w:ascii="Times New Roman" w:eastAsia="Times New Roman" w:hAnsi="Times New Roman" w:cs="Times New Roman"/>
          <w:lang w:eastAsia="is-IS"/>
        </w:rPr>
        <w:softHyphen/>
        <w:t>trossa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með hvítu blikkljósi.</w:t>
      </w:r>
    </w:p>
    <w:p w14:paraId="493C4A9B" w14:textId="77777777" w:rsidR="00006E18" w:rsidRDefault="00006E18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bookmarkStart w:id="4" w:name="_Hlk27987401"/>
      <w:r w:rsidRPr="00F4625B">
        <w:rPr>
          <w:rFonts w:ascii="Times New Roman" w:eastAsia="Times New Roman" w:hAnsi="Times New Roman" w:cs="Times New Roman"/>
          <w:lang w:eastAsia="is-IS"/>
        </w:rPr>
        <w:t xml:space="preserve">Við veiðar á skötuseli og grásleppu er skylt að númera </w:t>
      </w:r>
      <w:proofErr w:type="spellStart"/>
      <w:r w:rsidRPr="00F4625B">
        <w:rPr>
          <w:rFonts w:ascii="Times New Roman" w:eastAsia="Times New Roman" w:hAnsi="Times New Roman" w:cs="Times New Roman"/>
          <w:lang w:eastAsia="is-IS"/>
        </w:rPr>
        <w:t>netatrossur</w:t>
      </w:r>
      <w:proofErr w:type="spellEnd"/>
      <w:r w:rsidRPr="00F4625B">
        <w:rPr>
          <w:rFonts w:ascii="Times New Roman" w:eastAsia="Times New Roman" w:hAnsi="Times New Roman" w:cs="Times New Roman"/>
          <w:lang w:eastAsia="is-IS"/>
        </w:rPr>
        <w:t xml:space="preserve"> sem hver bátur á í sjó frá einum til þess fjölda </w:t>
      </w:r>
      <w:proofErr w:type="spellStart"/>
      <w:r w:rsidRPr="00F4625B">
        <w:rPr>
          <w:rFonts w:ascii="Times New Roman" w:eastAsia="Times New Roman" w:hAnsi="Times New Roman" w:cs="Times New Roman"/>
          <w:lang w:eastAsia="is-IS"/>
        </w:rPr>
        <w:t>trossa</w:t>
      </w:r>
      <w:proofErr w:type="spellEnd"/>
      <w:r w:rsidRPr="00F4625B">
        <w:rPr>
          <w:rFonts w:ascii="Times New Roman" w:eastAsia="Times New Roman" w:hAnsi="Times New Roman" w:cs="Times New Roman"/>
          <w:lang w:eastAsia="is-IS"/>
        </w:rPr>
        <w:t xml:space="preserve"> sem hann á í sjó. Númer </w:t>
      </w:r>
      <w:proofErr w:type="spellStart"/>
      <w:r w:rsidRPr="00F4625B">
        <w:rPr>
          <w:rFonts w:ascii="Times New Roman" w:eastAsia="Times New Roman" w:hAnsi="Times New Roman" w:cs="Times New Roman"/>
          <w:lang w:eastAsia="is-IS"/>
        </w:rPr>
        <w:t>netatrossu</w:t>
      </w:r>
      <w:proofErr w:type="spellEnd"/>
      <w:r w:rsidRPr="00F4625B">
        <w:rPr>
          <w:rFonts w:ascii="Times New Roman" w:eastAsia="Times New Roman" w:hAnsi="Times New Roman" w:cs="Times New Roman"/>
          <w:lang w:eastAsia="is-IS"/>
        </w:rPr>
        <w:t xml:space="preserve"> skal skráð skýrum tölustöfum á </w:t>
      </w:r>
      <w:proofErr w:type="spellStart"/>
      <w:r w:rsidRPr="00F4625B">
        <w:rPr>
          <w:rFonts w:ascii="Times New Roman" w:eastAsia="Times New Roman" w:hAnsi="Times New Roman" w:cs="Times New Roman"/>
          <w:lang w:eastAsia="is-IS"/>
        </w:rPr>
        <w:t>baujuflagg</w:t>
      </w:r>
      <w:proofErr w:type="spellEnd"/>
      <w:r w:rsidRPr="00F4625B">
        <w:rPr>
          <w:rFonts w:ascii="Times New Roman" w:eastAsia="Times New Roman" w:hAnsi="Times New Roman" w:cs="Times New Roman"/>
          <w:lang w:eastAsia="is-IS"/>
        </w:rPr>
        <w:t xml:space="preserve"> eða belg á báðum endum </w:t>
      </w:r>
      <w:proofErr w:type="spellStart"/>
      <w:r w:rsidRPr="00F4625B">
        <w:rPr>
          <w:rFonts w:ascii="Times New Roman" w:eastAsia="Times New Roman" w:hAnsi="Times New Roman" w:cs="Times New Roman"/>
          <w:lang w:eastAsia="is-IS"/>
        </w:rPr>
        <w:t>trossu</w:t>
      </w:r>
      <w:proofErr w:type="spellEnd"/>
      <w:r w:rsidRPr="00F4625B">
        <w:rPr>
          <w:rFonts w:ascii="Times New Roman" w:eastAsia="Times New Roman" w:hAnsi="Times New Roman" w:cs="Times New Roman"/>
          <w:lang w:eastAsia="is-IS"/>
        </w:rPr>
        <w:t>.</w:t>
      </w:r>
    </w:p>
    <w:bookmarkEnd w:id="4"/>
    <w:p w14:paraId="2906F7F3" w14:textId="77777777" w:rsidR="002E210A" w:rsidRDefault="002E210A" w:rsidP="00F4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p w14:paraId="0B62DE60" w14:textId="77777777"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bookmarkStart w:id="5" w:name="_Hlk9594034"/>
      <w:r>
        <w:rPr>
          <w:rFonts w:ascii="Times New Roman" w:eastAsia="Times New Roman" w:hAnsi="Times New Roman" w:cs="Times New Roman"/>
          <w:lang w:eastAsia="is-IS"/>
        </w:rPr>
        <w:t>3. gr.</w:t>
      </w:r>
    </w:p>
    <w:p w14:paraId="6AF9CC15" w14:textId="77777777" w:rsidR="00273966" w:rsidRPr="00DC7457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Togveiðarfæri</w:t>
      </w:r>
      <w:r w:rsidR="00C61175">
        <w:rPr>
          <w:rFonts w:ascii="Times New Roman" w:eastAsia="Times New Roman" w:hAnsi="Times New Roman" w:cs="Times New Roman"/>
          <w:i/>
          <w:lang w:eastAsia="is-IS"/>
        </w:rPr>
        <w:t xml:space="preserve"> og </w:t>
      </w:r>
      <w:proofErr w:type="spellStart"/>
      <w:r w:rsidR="00C61175">
        <w:rPr>
          <w:rFonts w:ascii="Times New Roman" w:eastAsia="Times New Roman" w:hAnsi="Times New Roman" w:cs="Times New Roman"/>
          <w:i/>
          <w:lang w:eastAsia="is-IS"/>
        </w:rPr>
        <w:t>hringnót</w:t>
      </w:r>
      <w:proofErr w:type="spellEnd"/>
    </w:p>
    <w:bookmarkEnd w:id="5"/>
    <w:p w14:paraId="0C173F36" w14:textId="16C0471E"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Togveiðarfæri</w:t>
      </w:r>
      <w:r w:rsidR="00DF4250">
        <w:rPr>
          <w:rFonts w:ascii="Times New Roman" w:eastAsia="Times New Roman" w:hAnsi="Times New Roman" w:cs="Times New Roman"/>
          <w:lang w:eastAsia="is-IS"/>
        </w:rPr>
        <w:t xml:space="preserve">, það er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botnvörpu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-,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flotvörpu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 og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dragnót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, </w:t>
      </w:r>
      <w:r>
        <w:rPr>
          <w:rFonts w:ascii="Times New Roman" w:eastAsia="Times New Roman" w:hAnsi="Times New Roman" w:cs="Times New Roman"/>
          <w:lang w:eastAsia="is-IS"/>
        </w:rPr>
        <w:t xml:space="preserve">skal merkja innan við þrjá metra frá pokaenda (kolllínu). </w:t>
      </w:r>
    </w:p>
    <w:p w14:paraId="72E0BE93" w14:textId="79F322CD" w:rsidR="00C61175" w:rsidRPr="00C61175" w:rsidRDefault="00C61175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Hringnætur skal merkja þannig að sett </w:t>
      </w:r>
      <w:r w:rsidR="00F0799A">
        <w:rPr>
          <w:rFonts w:ascii="Times New Roman" w:eastAsia="Times New Roman" w:hAnsi="Times New Roman" w:cs="Times New Roman"/>
          <w:lang w:eastAsia="is-IS"/>
        </w:rPr>
        <w:t xml:space="preserve">sé merki á </w:t>
      </w:r>
      <w:proofErr w:type="spellStart"/>
      <w:r w:rsidRPr="00C61175">
        <w:rPr>
          <w:rFonts w:ascii="Times New Roman" w:eastAsia="Times New Roman" w:hAnsi="Times New Roman" w:cs="Times New Roman"/>
          <w:lang w:eastAsia="is-IS"/>
        </w:rPr>
        <w:t>kork</w:t>
      </w:r>
      <w:r>
        <w:rPr>
          <w:rFonts w:ascii="Times New Roman" w:eastAsia="Times New Roman" w:hAnsi="Times New Roman" w:cs="Times New Roman"/>
          <w:lang w:eastAsia="is-IS"/>
        </w:rPr>
        <w:t>a</w:t>
      </w:r>
      <w:r w:rsidRPr="00C61175">
        <w:rPr>
          <w:rFonts w:ascii="Times New Roman" w:eastAsia="Times New Roman" w:hAnsi="Times New Roman" w:cs="Times New Roman"/>
          <w:lang w:eastAsia="is-IS"/>
        </w:rPr>
        <w:t>línu</w:t>
      </w:r>
      <w:proofErr w:type="spellEnd"/>
      <w:r w:rsidRPr="00C61175">
        <w:rPr>
          <w:rFonts w:ascii="Times New Roman" w:eastAsia="Times New Roman" w:hAnsi="Times New Roman" w:cs="Times New Roman"/>
          <w:lang w:eastAsia="is-IS"/>
        </w:rPr>
        <w:t xml:space="preserve"> (báða enda og fyrir miðju) og </w:t>
      </w:r>
      <w:r>
        <w:rPr>
          <w:rFonts w:ascii="Times New Roman" w:eastAsia="Times New Roman" w:hAnsi="Times New Roman" w:cs="Times New Roman"/>
          <w:lang w:eastAsia="is-IS"/>
        </w:rPr>
        <w:t xml:space="preserve">þrjú </w:t>
      </w:r>
      <w:r w:rsidRPr="00C61175">
        <w:rPr>
          <w:rFonts w:ascii="Times New Roman" w:eastAsia="Times New Roman" w:hAnsi="Times New Roman" w:cs="Times New Roman"/>
          <w:lang w:eastAsia="is-IS"/>
        </w:rPr>
        <w:t>merki á blý</w:t>
      </w:r>
      <w:r>
        <w:rPr>
          <w:rFonts w:ascii="Times New Roman" w:eastAsia="Times New Roman" w:hAnsi="Times New Roman" w:cs="Times New Roman"/>
          <w:lang w:eastAsia="is-IS"/>
        </w:rPr>
        <w:t>tein</w:t>
      </w:r>
      <w:r w:rsidRPr="00C61175">
        <w:rPr>
          <w:rFonts w:ascii="Times New Roman" w:eastAsia="Times New Roman" w:hAnsi="Times New Roman" w:cs="Times New Roman"/>
          <w:lang w:eastAsia="is-IS"/>
        </w:rPr>
        <w:t xml:space="preserve"> á sama hátt. </w:t>
      </w:r>
    </w:p>
    <w:p w14:paraId="32FC03F1" w14:textId="77777777" w:rsidR="00273966" w:rsidRDefault="00273966" w:rsidP="00F4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p w14:paraId="092FF5D1" w14:textId="77777777"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 w:rsidRPr="00317E40">
        <w:rPr>
          <w:rFonts w:ascii="Times New Roman" w:eastAsia="Times New Roman" w:hAnsi="Times New Roman" w:cs="Times New Roman"/>
          <w:b/>
          <w:lang w:eastAsia="is-IS"/>
        </w:rPr>
        <w:t>II. Töpuð veiðarfæri</w:t>
      </w:r>
    </w:p>
    <w:p w14:paraId="0FF60E6C" w14:textId="77777777" w:rsidR="00F44E7A" w:rsidRDefault="00F44E7A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4. gr.</w:t>
      </w:r>
    </w:p>
    <w:p w14:paraId="6D940140" w14:textId="77777777" w:rsidR="00F44E7A" w:rsidRPr="00DC7457" w:rsidRDefault="00F44E7A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Töpuð veiðarfæri</w:t>
      </w:r>
    </w:p>
    <w:p w14:paraId="6200E10B" w14:textId="77777777"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Tapist 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veiðarfæri skal </w:t>
      </w:r>
      <w:r>
        <w:rPr>
          <w:rFonts w:ascii="Times New Roman" w:eastAsia="Times New Roman" w:hAnsi="Times New Roman" w:cs="Times New Roman"/>
          <w:color w:val="333333"/>
        </w:rPr>
        <w:t xml:space="preserve">þegar hefja 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leit að </w:t>
      </w:r>
      <w:r>
        <w:rPr>
          <w:rFonts w:ascii="Times New Roman" w:eastAsia="Times New Roman" w:hAnsi="Times New Roman" w:cs="Times New Roman"/>
          <w:color w:val="333333"/>
        </w:rPr>
        <w:t xml:space="preserve">þeim og </w:t>
      </w:r>
      <w:r w:rsidR="004F33CB">
        <w:rPr>
          <w:rFonts w:ascii="Times New Roman" w:eastAsia="Times New Roman" w:hAnsi="Times New Roman" w:cs="Times New Roman"/>
          <w:color w:val="333333"/>
        </w:rPr>
        <w:t xml:space="preserve">skal leitast við að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slæða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þau upp.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 Þetta gildir einnig </w:t>
      </w:r>
      <w:r>
        <w:rPr>
          <w:rFonts w:ascii="Times New Roman" w:eastAsia="Times New Roman" w:hAnsi="Times New Roman" w:cs="Times New Roman"/>
          <w:color w:val="333333"/>
        </w:rPr>
        <w:t xml:space="preserve">þegar hluti veiðarfæra tapast. </w:t>
      </w:r>
    </w:p>
    <w:p w14:paraId="56C6594F" w14:textId="77777777"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Takist ekki að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slæða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317E40">
        <w:rPr>
          <w:rFonts w:ascii="Times New Roman" w:eastAsia="Times New Roman" w:hAnsi="Times New Roman" w:cs="Times New Roman"/>
          <w:color w:val="333333"/>
        </w:rPr>
        <w:t>upp veiðarfæri skal</w:t>
      </w:r>
      <w:r w:rsidRPr="00571A89">
        <w:t xml:space="preserve"> </w:t>
      </w:r>
      <w:r w:rsidRPr="00571A89">
        <w:rPr>
          <w:rFonts w:ascii="Times New Roman" w:eastAsia="Times New Roman" w:hAnsi="Times New Roman" w:cs="Times New Roman"/>
          <w:color w:val="333333"/>
        </w:rPr>
        <w:t xml:space="preserve">tilkynna það Landhelgisgæslu Íslands og Fiskistofu og skýra frá staðsetningu </w:t>
      </w:r>
      <w:r>
        <w:rPr>
          <w:rFonts w:ascii="Times New Roman" w:eastAsia="Times New Roman" w:hAnsi="Times New Roman" w:cs="Times New Roman"/>
          <w:color w:val="333333"/>
        </w:rPr>
        <w:t xml:space="preserve">veiðarfæranna </w:t>
      </w:r>
      <w:r w:rsidRPr="00571A89">
        <w:rPr>
          <w:rFonts w:ascii="Times New Roman" w:eastAsia="Times New Roman" w:hAnsi="Times New Roman" w:cs="Times New Roman"/>
          <w:color w:val="333333"/>
        </w:rPr>
        <w:t>eins nákvæmlega og unnt er</w:t>
      </w:r>
      <w:r>
        <w:rPr>
          <w:rFonts w:ascii="Times New Roman" w:eastAsia="Times New Roman" w:hAnsi="Times New Roman" w:cs="Times New Roman"/>
          <w:color w:val="333333"/>
        </w:rPr>
        <w:t xml:space="preserve">. Upplýsa skal um eftirfarandi: </w:t>
      </w:r>
    </w:p>
    <w:p w14:paraId="125CFE46" w14:textId="77777777"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Skipaskrárnúmer skips</w:t>
      </w:r>
    </w:p>
    <w:p w14:paraId="14937D5A" w14:textId="77777777"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tegund veiðarfæris</w:t>
      </w:r>
    </w:p>
    <w:p w14:paraId="793CA8D4" w14:textId="77777777"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fjöldi eða </w:t>
      </w:r>
      <w:r w:rsidRPr="00317E40">
        <w:rPr>
          <w:rFonts w:ascii="Times New Roman" w:eastAsia="Times New Roman" w:hAnsi="Times New Roman" w:cs="Times New Roman"/>
          <w:color w:val="333333"/>
        </w:rPr>
        <w:t>magn tapaðra veiðarfæra</w:t>
      </w:r>
    </w:p>
    <w:p w14:paraId="2725C3A1" w14:textId="77777777"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tími þegar veiðarfæri tapast</w:t>
      </w:r>
    </w:p>
    <w:p w14:paraId="6ECEBFA4" w14:textId="77777777"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staðsetning</w:t>
      </w:r>
    </w:p>
    <w:p w14:paraId="0C9AF3B6" w14:textId="77777777"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Skrá skal þessar upplýsingar jafnframt í afladagbók skips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4F33CB">
        <w:rPr>
          <w:rFonts w:ascii="Times New Roman" w:eastAsia="Times New Roman" w:hAnsi="Times New Roman" w:cs="Times New Roman"/>
          <w:color w:val="333333"/>
        </w:rPr>
        <w:t xml:space="preserve">Það gildir einnig þegar um er að ræða hluta veiðarfæris. </w:t>
      </w:r>
    </w:p>
    <w:p w14:paraId="2F844DC8" w14:textId="77777777" w:rsidR="002B1C0C" w:rsidRDefault="00273966" w:rsidP="00511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Sá sem finnur merkt en töpuð veiðarfæri getur  tilkynnt um fundinn til hlutaðeigandi útgerðar eða Fiskistofu</w:t>
      </w:r>
    </w:p>
    <w:p w14:paraId="01A8C222" w14:textId="77777777" w:rsidR="00F44E7A" w:rsidRDefault="00F44E7A" w:rsidP="00F44E7A">
      <w:pPr>
        <w:spacing w:after="0" w:line="360" w:lineRule="auto"/>
      </w:pPr>
    </w:p>
    <w:p w14:paraId="422C48F9" w14:textId="77777777" w:rsidR="005112E4" w:rsidRDefault="005112E4" w:rsidP="00511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5. gr.</w:t>
      </w:r>
    </w:p>
    <w:p w14:paraId="37F86242" w14:textId="77777777" w:rsidR="005112E4" w:rsidRDefault="005112E4" w:rsidP="00511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Gildistaka o.fl.</w:t>
      </w:r>
    </w:p>
    <w:p w14:paraId="4EDE4F33" w14:textId="77777777" w:rsidR="002C03C6" w:rsidRDefault="005112E4" w:rsidP="002C0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ab/>
      </w:r>
      <w:r w:rsidR="002C03C6">
        <w:rPr>
          <w:rFonts w:ascii="Times New Roman" w:eastAsia="Times New Roman" w:hAnsi="Times New Roman" w:cs="Times New Roman"/>
          <w:lang w:eastAsia="is-IS"/>
        </w:rPr>
        <w:t xml:space="preserve">Reglugerð þessi er sett með heimild í lögum um umgengni um nytjastofna sjávar og lögum um veiðar í atvinnuskyni. </w:t>
      </w:r>
    </w:p>
    <w:p w14:paraId="41912D78" w14:textId="77777777" w:rsidR="002C03C6" w:rsidRDefault="00084155" w:rsidP="002C03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lang w:eastAsia="is-IS"/>
        </w:rPr>
      </w:pPr>
      <w:r w:rsidRPr="00F4625B">
        <w:rPr>
          <w:rFonts w:ascii="Times New Roman" w:eastAsia="Times New Roman" w:hAnsi="Times New Roman" w:cs="Times New Roman"/>
          <w:lang w:eastAsia="is-IS"/>
        </w:rPr>
        <w:t>Ítrekuð b</w:t>
      </w:r>
      <w:r w:rsidR="005112E4" w:rsidRPr="00F4625B">
        <w:rPr>
          <w:rFonts w:ascii="Times New Roman" w:eastAsia="Times New Roman" w:hAnsi="Times New Roman" w:cs="Times New Roman"/>
          <w:lang w:eastAsia="is-IS"/>
        </w:rPr>
        <w:t>rot gegn reglugerð þessari geta va</w:t>
      </w:r>
      <w:r w:rsidR="002C03C6" w:rsidRPr="00F4625B">
        <w:rPr>
          <w:rFonts w:ascii="Times New Roman" w:eastAsia="Times New Roman" w:hAnsi="Times New Roman" w:cs="Times New Roman"/>
          <w:lang w:eastAsia="is-IS"/>
        </w:rPr>
        <w:t>rð</w:t>
      </w:r>
      <w:r w:rsidR="005112E4" w:rsidRPr="00F4625B">
        <w:rPr>
          <w:rFonts w:ascii="Times New Roman" w:eastAsia="Times New Roman" w:hAnsi="Times New Roman" w:cs="Times New Roman"/>
          <w:lang w:eastAsia="is-IS"/>
        </w:rPr>
        <w:t xml:space="preserve">að sviptingu veiðileyfis </w:t>
      </w:r>
      <w:r w:rsidR="002C03C6" w:rsidRPr="00F4625B">
        <w:rPr>
          <w:rFonts w:ascii="Times New Roman" w:eastAsia="Times New Roman" w:hAnsi="Times New Roman" w:cs="Times New Roman"/>
          <w:lang w:eastAsia="is-IS"/>
        </w:rPr>
        <w:t>skv. IV. kafla laga um umgengni um nytjastofna sjávar</w:t>
      </w:r>
      <w:r w:rsidR="002C03C6">
        <w:rPr>
          <w:rFonts w:ascii="Times New Roman" w:eastAsia="Times New Roman" w:hAnsi="Times New Roman" w:cs="Times New Roman"/>
          <w:lang w:eastAsia="is-IS"/>
        </w:rPr>
        <w:t xml:space="preserve"> auk þess að varða sektum skv. 23. og 24. gr. sömu laga. </w:t>
      </w:r>
    </w:p>
    <w:p w14:paraId="798A3B8B" w14:textId="6CBD465B" w:rsidR="00006E18" w:rsidRDefault="002C03C6" w:rsidP="00551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ab/>
        <w:t xml:space="preserve">Reglugerðin öðlast gildi 1. </w:t>
      </w:r>
      <w:r w:rsidR="00F4625B">
        <w:rPr>
          <w:rFonts w:ascii="Times New Roman" w:eastAsia="Times New Roman" w:hAnsi="Times New Roman" w:cs="Times New Roman"/>
          <w:lang w:eastAsia="is-IS"/>
        </w:rPr>
        <w:t xml:space="preserve">september </w:t>
      </w:r>
      <w:r>
        <w:rPr>
          <w:rFonts w:ascii="Times New Roman" w:eastAsia="Times New Roman" w:hAnsi="Times New Roman" w:cs="Times New Roman"/>
          <w:lang w:eastAsia="is-IS"/>
        </w:rPr>
        <w:t>202</w:t>
      </w:r>
      <w:r w:rsidR="00F4625B">
        <w:rPr>
          <w:rFonts w:ascii="Times New Roman" w:eastAsia="Times New Roman" w:hAnsi="Times New Roman" w:cs="Times New Roman"/>
          <w:lang w:eastAsia="is-IS"/>
        </w:rPr>
        <w:t>0</w:t>
      </w:r>
      <w:r>
        <w:rPr>
          <w:rFonts w:ascii="Times New Roman" w:eastAsia="Times New Roman" w:hAnsi="Times New Roman" w:cs="Times New Roman"/>
          <w:lang w:eastAsia="is-IS"/>
        </w:rPr>
        <w:t xml:space="preserve">. </w:t>
      </w:r>
    </w:p>
    <w:p w14:paraId="043A1BDF" w14:textId="77777777" w:rsidR="00F4625B" w:rsidRDefault="00F4625B" w:rsidP="00551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p w14:paraId="471B335D" w14:textId="77777777" w:rsidR="00006E18" w:rsidRDefault="00006E18" w:rsidP="00006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ab/>
        <w:t xml:space="preserve">Við gildistöku þessarar reglugerðar falla úr gildi eftirfarandi ákvæði annarra reglugerða: </w:t>
      </w:r>
    </w:p>
    <w:p w14:paraId="798E57F7" w14:textId="77777777" w:rsidR="00006E18" w:rsidRPr="00006E18" w:rsidRDefault="00006E18" w:rsidP="00006E1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i) 4.-5. gr. </w:t>
      </w:r>
      <w:r w:rsidRPr="00006E18">
        <w:rPr>
          <w:rFonts w:ascii="Times New Roman" w:eastAsia="Times New Roman" w:hAnsi="Times New Roman" w:cs="Times New Roman"/>
          <w:lang w:eastAsia="is-IS"/>
        </w:rPr>
        <w:t xml:space="preserve">reglugerðar nr. 115/2006, um þorskfisknet </w:t>
      </w:r>
    </w:p>
    <w:p w14:paraId="64D18F1F" w14:textId="77777777" w:rsidR="00006E18" w:rsidRPr="00006E18" w:rsidRDefault="00F4625B" w:rsidP="00006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hyperlink r:id="rId5" w:history="1">
        <w:r w:rsidR="00006E18" w:rsidRPr="00006E18">
          <w:rPr>
            <w:rStyle w:val="Hyperlink"/>
            <w:rFonts w:ascii="Times New Roman" w:eastAsia="Times New Roman" w:hAnsi="Times New Roman" w:cs="Times New Roman"/>
            <w:lang w:eastAsia="is-IS"/>
          </w:rPr>
          <w:t>https://www.reglugerd.is/reglugerdir/eftir-raduneytum/sjavarutvegsraduneyti/nr/20038</w:t>
        </w:r>
      </w:hyperlink>
    </w:p>
    <w:p w14:paraId="566C83C8" w14:textId="77777777" w:rsidR="00006E18" w:rsidRPr="00006E18" w:rsidRDefault="00006E18" w:rsidP="00006E1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ii) 3. gr. </w:t>
      </w:r>
      <w:r w:rsidRPr="00006E18">
        <w:rPr>
          <w:rFonts w:ascii="Times New Roman" w:eastAsia="Times New Roman" w:hAnsi="Times New Roman" w:cs="Times New Roman"/>
          <w:lang w:eastAsia="is-IS"/>
        </w:rPr>
        <w:t>reglugerð</w:t>
      </w:r>
      <w:r>
        <w:rPr>
          <w:rFonts w:ascii="Times New Roman" w:eastAsia="Times New Roman" w:hAnsi="Times New Roman" w:cs="Times New Roman"/>
          <w:lang w:eastAsia="is-IS"/>
        </w:rPr>
        <w:t>ar</w:t>
      </w:r>
      <w:r w:rsidRPr="00006E18">
        <w:rPr>
          <w:rFonts w:ascii="Times New Roman" w:eastAsia="Times New Roman" w:hAnsi="Times New Roman" w:cs="Times New Roman"/>
          <w:lang w:eastAsia="is-IS"/>
        </w:rPr>
        <w:t xml:space="preserve"> nr. 923/2010, um veiðar á skötusel í net.</w:t>
      </w:r>
    </w:p>
    <w:p w14:paraId="1C088299" w14:textId="77777777" w:rsidR="00006E18" w:rsidRPr="00006E18" w:rsidRDefault="00F4625B" w:rsidP="00006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hyperlink r:id="rId6" w:history="1">
        <w:r w:rsidR="00006E18" w:rsidRPr="00006E18">
          <w:rPr>
            <w:rStyle w:val="Hyperlink"/>
            <w:rFonts w:ascii="Times New Roman" w:eastAsia="Times New Roman" w:hAnsi="Times New Roman" w:cs="Times New Roman"/>
            <w:lang w:eastAsia="is-IS"/>
          </w:rPr>
          <w:t>https://www.reglugerd.is/reglugerdir/eftir-raduneytum/sjavaroglandbunadar/nr/17129</w:t>
        </w:r>
      </w:hyperlink>
    </w:p>
    <w:p w14:paraId="0D86F37D" w14:textId="77777777" w:rsidR="00006E18" w:rsidRDefault="00006E18" w:rsidP="00551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sectPr w:rsidR="0000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D42"/>
    <w:multiLevelType w:val="hybridMultilevel"/>
    <w:tmpl w:val="A6BCF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66"/>
    <w:rsid w:val="00006E18"/>
    <w:rsid w:val="00047D25"/>
    <w:rsid w:val="00066BE3"/>
    <w:rsid w:val="00084155"/>
    <w:rsid w:val="00273966"/>
    <w:rsid w:val="002B1C0C"/>
    <w:rsid w:val="002C03C6"/>
    <w:rsid w:val="002E210A"/>
    <w:rsid w:val="00397A11"/>
    <w:rsid w:val="004E091A"/>
    <w:rsid w:val="004F33CB"/>
    <w:rsid w:val="005112E4"/>
    <w:rsid w:val="005168F1"/>
    <w:rsid w:val="0055153C"/>
    <w:rsid w:val="00802492"/>
    <w:rsid w:val="008B4E47"/>
    <w:rsid w:val="009C2313"/>
    <w:rsid w:val="00B2443C"/>
    <w:rsid w:val="00C61175"/>
    <w:rsid w:val="00CC78CB"/>
    <w:rsid w:val="00DE50D5"/>
    <w:rsid w:val="00DF4250"/>
    <w:rsid w:val="00F0799A"/>
    <w:rsid w:val="00F44E7A"/>
    <w:rsid w:val="00F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7702"/>
  <w15:chartTrackingRefBased/>
  <w15:docId w15:val="{40FD8B1D-096C-49F7-8D98-EE1AD21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lugerd.is/reglugerdir/eftir-raduneytum/sjavaroglandbunadar/nr/17129" TargetMode="External"/><Relationship Id="rId5" Type="http://schemas.openxmlformats.org/officeDocument/2006/relationships/hyperlink" Target="https://www.reglugerd.is/reglugerdir/eftir-raduneytum/sjavarutvegsraduneyti/nr/2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Snæbjörnsson</dc:creator>
  <cp:keywords/>
  <dc:description/>
  <cp:lastModifiedBy>Arnór Snæbjörnsson</cp:lastModifiedBy>
  <cp:revision>3</cp:revision>
  <cp:lastPrinted>2019-06-24T12:59:00Z</cp:lastPrinted>
  <dcterms:created xsi:type="dcterms:W3CDTF">2019-09-10T12:54:00Z</dcterms:created>
  <dcterms:modified xsi:type="dcterms:W3CDTF">2019-12-23T10:03:00Z</dcterms:modified>
</cp:coreProperties>
</file>