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031441DD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86447F" w14:textId="77777777"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3B97E2FF" wp14:editId="4CEC1F9C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EA544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2116CF1D" w14:textId="77777777"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D33016" w14:paraId="060AC9CE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B2F79DA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453120655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7626D60" w14:textId="47E0B5D5"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25F01">
                  <w:rPr>
                    <w:rFonts w:ascii="Times New Roman" w:hAnsi="Times New Roman" w:cs="Times New Roman"/>
                    <w:lang w:val="is-IS"/>
                  </w:rPr>
                  <w:t>Frumvarp til breytinga á lögum um úrvinnslugjald</w:t>
                </w:r>
                <w:r w:rsidR="00FE6909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925F01">
                  <w:rPr>
                    <w:rFonts w:ascii="Times New Roman" w:hAnsi="Times New Roman" w:cs="Times New Roman"/>
                    <w:lang w:val="is-IS"/>
                  </w:rPr>
                  <w:t xml:space="preserve"> nr. 162/2002 (hringrásarhagkerfi, umbúðir, ökutæki o.fl.)</w:t>
                </w:r>
              </w:p>
            </w:tc>
          </w:sdtContent>
        </w:sdt>
      </w:tr>
      <w:tr w:rsidR="00E34B42" w:rsidRPr="00D33016" w14:paraId="18C98FF0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66EC93B7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052346000" w:edGrp="everyone" w:colFirst="1" w:colLast="1"/>
            <w:permEnd w:id="453120655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5C272625F095452CB67B42DD000873C0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1CEBAFF2" w14:textId="3E1715AF" w:rsidR="00135B40" w:rsidRPr="00925F0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925F0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25F01" w:rsidRPr="00ED73D4">
                  <w:rPr>
                    <w:rFonts w:ascii="Times New Roman" w:hAnsi="Times New Roman" w:cs="Times New Roman"/>
                    <w:lang w:val="is-IS"/>
                  </w:rPr>
                  <w:t>Umhverfis-, orku- og loftslagsráðuneyti</w:t>
                </w:r>
                <w:r w:rsidR="0096108F" w:rsidRPr="00ED73D4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 w:rsidR="00C63EC2" w:rsidRPr="00ED73D4">
                  <w:rPr>
                    <w:rFonts w:ascii="Times New Roman" w:hAnsi="Times New Roman" w:cs="Times New Roman"/>
                    <w:lang w:val="is-IS"/>
                  </w:rPr>
                  <w:t xml:space="preserve"> / Trausti Ágúst Hermannsson</w:t>
                </w:r>
              </w:p>
            </w:tc>
          </w:sdtContent>
        </w:sdt>
      </w:tr>
      <w:tr w:rsidR="00E34B42" w:rsidRPr="00E34B42" w14:paraId="3C8AC7A5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07A3A66F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464924735" w:edGrp="everyone" w:colFirst="1" w:colLast="1"/>
            <w:permEnd w:id="2052346000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2C34A54D" w14:textId="77777777" w:rsidR="00135B40" w:rsidRPr="00E34B42" w:rsidRDefault="0001393E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7AB63E8E" w14:textId="3BD6599E" w:rsidR="00135B40" w:rsidRPr="00E34B42" w:rsidRDefault="0001393E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F01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6AFBC9CF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DABC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524698448" w:edGrp="everyone" w:colFirst="1" w:colLast="1"/>
            <w:permEnd w:id="464924735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E93751" w14:textId="0D951A7A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25F01">
                  <w:rPr>
                    <w:rFonts w:ascii="Times New Roman" w:hAnsi="Times New Roman" w:cs="Times New Roman"/>
                    <w:lang w:val="is-IS"/>
                  </w:rPr>
                  <w:t>23. júní 2023</w:t>
                </w:r>
              </w:p>
            </w:tc>
          </w:sdtContent>
        </w:sdt>
      </w:tr>
      <w:permEnd w:id="524698448"/>
    </w:tbl>
    <w:p w14:paraId="5879EA8F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1DBD4F6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8285121" w14:textId="77777777"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D33016" w14:paraId="394A50D9" w14:textId="77777777" w:rsidTr="00D87567">
        <w:trPr>
          <w:trHeight w:val="826"/>
        </w:trPr>
        <w:tc>
          <w:tcPr>
            <w:tcW w:w="9288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906907924" w:edGrp="everyone" w:displacedByCustomXml="prev"/>
              <w:p w14:paraId="029B27C4" w14:textId="3A172068" w:rsidR="00FD2097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76C1B747" w14:textId="76200D9A" w:rsidR="0060124D" w:rsidRPr="00893C64" w:rsidRDefault="00AC4D88" w:rsidP="00893C64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Með lögum nr. 103/2021 sem tóku </w:t>
                </w:r>
                <w:r w:rsidR="00FE6909">
                  <w:rPr>
                    <w:rFonts w:ascii="Times New Roman" w:hAnsi="Times New Roman" w:cs="Times New Roman"/>
                    <w:bCs/>
                    <w:lang w:val="is-IS"/>
                  </w:rPr>
                  <w:t>að fullu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gildi </w:t>
                </w:r>
                <w:r w:rsidRPr="00893C64">
                  <w:rPr>
                    <w:rFonts w:ascii="Times New Roman" w:hAnsi="Times New Roman" w:cs="Times New Roman"/>
                    <w:bCs/>
                    <w:lang w:val="is-IS"/>
                  </w:rPr>
                  <w:t>þann 1. janúar sl.</w:t>
                </w:r>
                <w:r w:rsidR="00A77B87" w:rsidRPr="00893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innleiddu</w:t>
                </w:r>
                <w:r w:rsidRPr="00893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893C64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tilskipanir</w:t>
                </w:r>
                <w:r w:rsidR="00A77B8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Evrópuþingsins og ráðsins (ESB) 2018/850, (ESB) 2018/851, (ESB) 2018/852 og (ESB) 2019/904 frá 5. júní 2019</w:t>
                </w:r>
                <w:r w:rsidR="00893C64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, </w:t>
                </w:r>
                <w:r w:rsidRPr="00893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voru fleiri tegundir umbúða felldar undir framlengda framleiðendaábyrgð </w:t>
                </w:r>
                <w:r w:rsidR="00B97B71" w:rsidRPr="00893C64">
                  <w:rPr>
                    <w:rFonts w:ascii="Times New Roman" w:hAnsi="Times New Roman" w:cs="Times New Roman"/>
                    <w:bCs/>
                    <w:lang w:val="is-IS"/>
                  </w:rPr>
                  <w:t>en verið hafði fram að því</w:t>
                </w:r>
                <w:r w:rsidRPr="00893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</w:t>
                </w:r>
                <w:r w:rsidR="00D23A56" w:rsidRPr="00893C64">
                  <w:rPr>
                    <w:rFonts w:ascii="Times New Roman" w:hAnsi="Times New Roman" w:cs="Times New Roman"/>
                    <w:bCs/>
                    <w:lang w:val="is-IS"/>
                  </w:rPr>
                  <w:t>eru nú allar tegundir umbúða</w:t>
                </w:r>
                <w:r w:rsidRPr="00893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látnar sæta úrvinnslugjaldi.</w:t>
                </w:r>
                <w:r w:rsidR="00512942" w:rsidRPr="00893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núgildandi lögum um úrvinnslugjald er </w:t>
                </w:r>
                <w:r w:rsidR="00FD700F" w:rsidRPr="00893C64">
                  <w:rPr>
                    <w:rFonts w:ascii="Times New Roman" w:hAnsi="Times New Roman" w:cs="Times New Roman"/>
                    <w:bCs/>
                    <w:lang w:val="is-IS"/>
                  </w:rPr>
                  <w:t>almenna reglan sú</w:t>
                </w:r>
                <w:r w:rsidR="00512942" w:rsidRPr="00893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 framleiðendur og innflytjendur gefi upp þyngd og tegund umbúða </w:t>
                </w:r>
                <w:r w:rsidR="00DE7BCA" w:rsidRPr="00893C64">
                  <w:rPr>
                    <w:rFonts w:ascii="Times New Roman" w:hAnsi="Times New Roman" w:cs="Times New Roman"/>
                    <w:bCs/>
                    <w:lang w:val="is-IS"/>
                  </w:rPr>
                  <w:t>utan um vörur</w:t>
                </w:r>
                <w:r w:rsidR="00512942" w:rsidRPr="00893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60124D" w:rsidRPr="00893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sem fluttar eru inn </w:t>
                </w:r>
                <w:r w:rsidR="00512942" w:rsidRPr="00893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en í þeim tilvikum þegar staðfestar upplýsingar </w:t>
                </w:r>
                <w:r w:rsidR="005A3D3D" w:rsidRPr="00893C64">
                  <w:rPr>
                    <w:rFonts w:ascii="Times New Roman" w:hAnsi="Times New Roman" w:cs="Times New Roman"/>
                    <w:bCs/>
                    <w:lang w:val="is-IS"/>
                  </w:rPr>
                  <w:t>um umbúðir</w:t>
                </w:r>
                <w:r w:rsidR="00512942" w:rsidRPr="00893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fást ekki er þeim heimilt að </w:t>
                </w:r>
                <w:r w:rsidR="004F5A01" w:rsidRPr="00893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gefa upp </w:t>
                </w:r>
                <w:proofErr w:type="spellStart"/>
                <w:r w:rsidR="004F5A01" w:rsidRPr="00893C64">
                  <w:rPr>
                    <w:rFonts w:ascii="Times New Roman" w:hAnsi="Times New Roman" w:cs="Times New Roman"/>
                    <w:bCs/>
                    <w:lang w:val="is-IS"/>
                  </w:rPr>
                  <w:t>meginsöluumbúð</w:t>
                </w:r>
                <w:proofErr w:type="spellEnd"/>
                <w:r w:rsidR="004F5A01" w:rsidRPr="00893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viðkomandi vöru og </w:t>
                </w:r>
                <w:r w:rsidR="00512942" w:rsidRPr="00893C64">
                  <w:rPr>
                    <w:rFonts w:ascii="Times New Roman" w:hAnsi="Times New Roman" w:cs="Times New Roman"/>
                    <w:bCs/>
                    <w:lang w:val="is-IS"/>
                  </w:rPr>
                  <w:t>greiða úrvinnslugjald í samræmi við reiknireglur sem koma fram í viðauka XVIII við lögin.</w:t>
                </w:r>
                <w:r w:rsidR="0060124D" w:rsidRPr="00893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Með lögum nr. 103/2021 </w:t>
                </w:r>
                <w:r w:rsidR="004F3F47" w:rsidRPr="00893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voru </w:t>
                </w:r>
                <w:r w:rsidR="00090BCC" w:rsidRPr="00893C64">
                  <w:rPr>
                    <w:rFonts w:ascii="Times New Roman" w:hAnsi="Times New Roman" w:cs="Times New Roman"/>
                    <w:bCs/>
                    <w:lang w:val="is-IS"/>
                  </w:rPr>
                  <w:t>einnig</w:t>
                </w:r>
                <w:r w:rsidR="00737B56" w:rsidRPr="00893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gerðar</w:t>
                </w:r>
                <w:r w:rsidR="00090BCC" w:rsidRPr="00893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9A4E5A" w:rsidRPr="00893C64">
                  <w:rPr>
                    <w:rFonts w:ascii="Times New Roman" w:hAnsi="Times New Roman" w:cs="Times New Roman"/>
                    <w:bCs/>
                    <w:lang w:val="is-IS"/>
                  </w:rPr>
                  <w:t>grundvallar</w:t>
                </w:r>
                <w:r w:rsidR="004F3F4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breytingar á ákvæðum um úrvinnslugjald á ökutæki </w:t>
                </w:r>
                <w:r w:rsidR="00F14A60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frá því sem verið hafði</w:t>
                </w:r>
                <w:r w:rsidR="004F3F4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þannig að </w:t>
                </w:r>
                <w:r w:rsidR="007867BA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nú er</w:t>
                </w:r>
                <w:r w:rsidR="004F3F4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gerður greinarmunur á annars vegar úrvinnslugjaldi sem innheimt skal við </w:t>
                </w:r>
                <w:r w:rsidR="00666BF6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nýskráningu</w:t>
                </w:r>
                <w:r w:rsidR="004F3F4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ökutækja sem nær þá til ábyrgðar framleiðenda </w:t>
                </w:r>
                <w:r w:rsidR="007867BA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og innflytjenda</w:t>
                </w:r>
                <w:r w:rsidR="004F3F4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á úrvinnslu ökutækis og hins vegar á skilagjald</w:t>
                </w:r>
                <w:r w:rsidR="00157E05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i</w:t>
                </w:r>
                <w:r w:rsidR="004F3F4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á skráningarskyld ökutæki sem innheimt er reglulega af skráðum eig</w:t>
                </w:r>
                <w:r w:rsidR="00884AD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anda</w:t>
                </w:r>
                <w:r w:rsidR="004F3F4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ökutæk</w:t>
                </w:r>
                <w:r w:rsidR="00884AD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is</w:t>
                </w:r>
                <w:r w:rsidR="004F3F4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, sem  </w:t>
                </w:r>
                <w:r w:rsidR="005A7BB8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á móti</w:t>
                </w:r>
                <w:r w:rsidR="004F3F4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</w:t>
                </w:r>
                <w:r w:rsidR="00E72A8F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á </w:t>
                </w:r>
                <w:r w:rsidR="004F3F4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rétt á að fá </w:t>
                </w:r>
                <w:r w:rsidR="00E72A8F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endur</w:t>
                </w:r>
                <w:r w:rsidR="004F3F4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greitt skilagjald fyrir ökutæki þegar þ</w:t>
                </w:r>
                <w:r w:rsidR="00E93CE9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ví</w:t>
                </w:r>
                <w:r w:rsidR="004F3F4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er skilað á móttökustöð til </w:t>
                </w:r>
                <w:proofErr w:type="spellStart"/>
                <w:r w:rsidR="004F3F4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endurnýtingar</w:t>
                </w:r>
                <w:proofErr w:type="spellEnd"/>
                <w:r w:rsidR="004F3F4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eða </w:t>
                </w:r>
                <w:proofErr w:type="spellStart"/>
                <w:r w:rsidR="004F3F4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förgunar</w:t>
                </w:r>
                <w:proofErr w:type="spellEnd"/>
                <w:r w:rsidR="004F3F47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. </w:t>
                </w:r>
                <w:r w:rsidR="009B2D51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Að höfðu samráði við Skattinn var ákveðið </w:t>
                </w:r>
                <w:r w:rsidR="00E93CE9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við undirbúning frumvarpsins sem varð að lögum nr. 103/2021</w:t>
                </w:r>
                <w:r w:rsidR="009B2D51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að </w:t>
                </w:r>
                <w:r w:rsidR="0099153E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hagræði væri </w:t>
                </w:r>
                <w:r w:rsidR="004621EC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af því ef</w:t>
                </w:r>
                <w:r w:rsidR="009B2D51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álagning úrvinnslugjalds á ökutæki færi fram samhliða nýskráningu</w:t>
                </w:r>
                <w:r w:rsidR="00C91359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ökutækis</w:t>
                </w:r>
                <w:r w:rsidR="00737B56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en ekki í gegnum tollafgreiðslu</w:t>
                </w:r>
                <w:r w:rsidR="00F46AA6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, eins og venja er við álagningu úrvinnslugjalds</w:t>
                </w:r>
                <w:r w:rsidR="00737B56" w:rsidRPr="00893C6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.</w:t>
                </w:r>
              </w:p>
              <w:p w14:paraId="30E71187" w14:textId="3D3827E2" w:rsidR="00284FFC" w:rsidRDefault="00D148DB" w:rsidP="00284FFC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2E5EDA66" w14:textId="307F9113" w:rsidR="00284FFC" w:rsidRPr="001A01F8" w:rsidRDefault="00470A54" w:rsidP="001A01F8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ljós hafa komið vandkvæði </w:t>
                </w:r>
                <w:r w:rsidR="00EE7DF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við álagningu úrvinnslugjalds á umbúðir </w:t>
                </w:r>
                <w:r w:rsidR="001B181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þar sem </w:t>
                </w:r>
                <w:r w:rsidR="00C22477">
                  <w:rPr>
                    <w:rFonts w:ascii="Times New Roman" w:hAnsi="Times New Roman" w:cs="Times New Roman"/>
                    <w:bCs/>
                    <w:lang w:val="is-IS"/>
                  </w:rPr>
                  <w:t>innflytjendur og tollmiðlarar</w:t>
                </w:r>
                <w:r w:rsidR="001B181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hafa í </w:t>
                </w:r>
                <w:r w:rsidR="00392558">
                  <w:rPr>
                    <w:rFonts w:ascii="Times New Roman" w:hAnsi="Times New Roman" w:cs="Times New Roman"/>
                    <w:bCs/>
                    <w:lang w:val="is-IS"/>
                  </w:rPr>
                  <w:t>mörgum</w:t>
                </w:r>
                <w:r w:rsidR="001B181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tilvikum ekki </w:t>
                </w:r>
                <w:r w:rsidR="00C2247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upplýsingar um </w:t>
                </w:r>
                <w:proofErr w:type="spellStart"/>
                <w:r w:rsidR="0015605B">
                  <w:rPr>
                    <w:rFonts w:ascii="Times New Roman" w:hAnsi="Times New Roman" w:cs="Times New Roman"/>
                    <w:bCs/>
                    <w:lang w:val="is-IS"/>
                  </w:rPr>
                  <w:t>meginsöluumbúð</w:t>
                </w:r>
                <w:proofErr w:type="spellEnd"/>
                <w:r w:rsidR="0015605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þeirra vara sem </w:t>
                </w:r>
                <w:r w:rsidR="00C44877">
                  <w:rPr>
                    <w:rFonts w:ascii="Times New Roman" w:hAnsi="Times New Roman" w:cs="Times New Roman"/>
                    <w:bCs/>
                    <w:lang w:val="is-IS"/>
                  </w:rPr>
                  <w:t>þeir flytja</w:t>
                </w:r>
                <w:r w:rsidR="0015605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inn</w:t>
                </w:r>
                <w:r w:rsidR="00C44877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="0015605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B37406">
                  <w:rPr>
                    <w:rFonts w:ascii="Times New Roman" w:hAnsi="Times New Roman" w:cs="Times New Roman"/>
                    <w:bCs/>
                    <w:lang w:val="is-IS"/>
                  </w:rPr>
                  <w:t>líkt og</w:t>
                </w:r>
                <w:r w:rsidR="0015605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reiknilíkan</w:t>
                </w:r>
                <w:r w:rsidR="00B3740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viðauka XVIII</w:t>
                </w:r>
                <w:r w:rsidR="0015605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gerir ráð fyrir. </w:t>
                </w:r>
                <w:r w:rsidR="001B1814">
                  <w:rPr>
                    <w:rFonts w:ascii="Times New Roman" w:hAnsi="Times New Roman" w:cs="Times New Roman"/>
                    <w:bCs/>
                    <w:lang w:val="is-IS"/>
                  </w:rPr>
                  <w:t>Af þeim sökum er</w:t>
                </w:r>
                <w:r w:rsidR="0052585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nauðsynlegt að </w:t>
                </w:r>
                <w:r w:rsidR="00D33EB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setja inn </w:t>
                </w:r>
                <w:r w:rsidR="001B181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tímabundna </w:t>
                </w:r>
                <w:r w:rsidR="00D33EB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heimild til að ákvarða úrvinnslugjaldið </w:t>
                </w:r>
                <w:r w:rsidR="001B181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miðað við líklegustu tegund umbúða eða sem fast gjald </w:t>
                </w:r>
                <w:r w:rsidR="00D33EB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þeim tilvikum þegar innflytjandi getur hvorki gefið upp þyngd </w:t>
                </w:r>
                <w:r w:rsidR="00DB7482">
                  <w:rPr>
                    <w:rFonts w:ascii="Times New Roman" w:hAnsi="Times New Roman" w:cs="Times New Roman"/>
                    <w:bCs/>
                    <w:lang w:val="is-IS"/>
                  </w:rPr>
                  <w:t>og tegund umbúða</w:t>
                </w:r>
                <w:r w:rsidR="00D33EB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né </w:t>
                </w:r>
                <w:proofErr w:type="spellStart"/>
                <w:r w:rsidR="001B1814">
                  <w:rPr>
                    <w:rFonts w:ascii="Times New Roman" w:hAnsi="Times New Roman" w:cs="Times New Roman"/>
                    <w:bCs/>
                    <w:lang w:val="is-IS"/>
                  </w:rPr>
                  <w:t>meginsöluumbúð</w:t>
                </w:r>
                <w:proofErr w:type="spellEnd"/>
                <w:r w:rsidR="001B1814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A978D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8E660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Jafnframt er nauðsynlegt að </w:t>
                </w:r>
                <w:r w:rsidR="008E6607" w:rsidRPr="00B560C7">
                  <w:rPr>
                    <w:rFonts w:ascii="Times New Roman" w:hAnsi="Times New Roman" w:cs="Times New Roman"/>
                    <w:bCs/>
                    <w:lang w:val="is-IS"/>
                  </w:rPr>
                  <w:t>bæta inn tollskrárnúmerum í viðauka X</w:t>
                </w:r>
                <w:r w:rsidR="008E6607">
                  <w:rPr>
                    <w:rFonts w:ascii="Times New Roman" w:hAnsi="Times New Roman" w:cs="Times New Roman"/>
                    <w:bCs/>
                    <w:lang w:val="is-IS"/>
                  </w:rPr>
                  <w:t>V</w:t>
                </w:r>
                <w:r w:rsidR="008E6607" w:rsidRPr="00B560C7">
                  <w:rPr>
                    <w:rFonts w:ascii="Times New Roman" w:hAnsi="Times New Roman" w:cs="Times New Roman"/>
                    <w:bCs/>
                    <w:lang w:val="is-IS"/>
                  </w:rPr>
                  <w:t>III til að ná utan um allar vörur og umbúðir þeirra</w:t>
                </w:r>
                <w:r w:rsidR="00E46C8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sem eiga að bera úrvinnslugjald</w:t>
                </w:r>
                <w:r w:rsidR="008E6607" w:rsidRPr="00B560C7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A978D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Þá eru vísbendingar um að í einhverjum tilvikum sé álagning </w:t>
                </w:r>
                <w:r w:rsidR="0056780A">
                  <w:rPr>
                    <w:rFonts w:ascii="Times New Roman" w:hAnsi="Times New Roman" w:cs="Times New Roman"/>
                    <w:bCs/>
                    <w:lang w:val="is-IS"/>
                  </w:rPr>
                  <w:t>úrvinnslugjalds</w:t>
                </w:r>
                <w:r w:rsidR="00A978D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 ökutæki með þeim hætti að gjaldið leggist á nýskráða</w:t>
                </w:r>
                <w:r w:rsidR="0056780A">
                  <w:rPr>
                    <w:rFonts w:ascii="Times New Roman" w:hAnsi="Times New Roman" w:cs="Times New Roman"/>
                    <w:bCs/>
                    <w:lang w:val="is-IS"/>
                  </w:rPr>
                  <w:t>n</w:t>
                </w:r>
                <w:r w:rsidR="00A978D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eig</w:t>
                </w:r>
                <w:r w:rsidR="0056780A">
                  <w:rPr>
                    <w:rFonts w:ascii="Times New Roman" w:hAnsi="Times New Roman" w:cs="Times New Roman"/>
                    <w:bCs/>
                    <w:lang w:val="is-IS"/>
                  </w:rPr>
                  <w:t>anda ökutækis</w:t>
                </w:r>
                <w:r w:rsidR="00A978D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en ekki innflytjanda</w:t>
                </w:r>
                <w:r w:rsidR="00D4770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Unnið hefur verið að tæknilegri lausn á þeim vanda með Skattinum </w:t>
                </w:r>
                <w:r w:rsidR="00B560C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til að </w:t>
                </w:r>
                <w:r w:rsidR="00D87567" w:rsidRPr="00B560C7">
                  <w:rPr>
                    <w:rFonts w:ascii="Times New Roman" w:hAnsi="Times New Roman" w:cs="Times New Roman"/>
                    <w:bCs/>
                    <w:lang w:val="is-IS"/>
                  </w:rPr>
                  <w:t>álagningin nái þv</w:t>
                </w:r>
                <w:r w:rsidR="00737B56">
                  <w:rPr>
                    <w:rFonts w:ascii="Times New Roman" w:hAnsi="Times New Roman" w:cs="Times New Roman"/>
                    <w:bCs/>
                    <w:lang w:val="is-IS"/>
                  </w:rPr>
                  <w:t>í</w:t>
                </w:r>
                <w:r w:rsidR="00D87567" w:rsidRPr="00B560C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mark</w:t>
                </w:r>
                <w:r w:rsidR="00737B56">
                  <w:rPr>
                    <w:rFonts w:ascii="Times New Roman" w:hAnsi="Times New Roman" w:cs="Times New Roman"/>
                    <w:bCs/>
                    <w:lang w:val="is-IS"/>
                  </w:rPr>
                  <w:t>miði</w:t>
                </w:r>
                <w:r w:rsidR="00D87567" w:rsidRPr="00B560C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sem að var stefnt </w:t>
                </w:r>
                <w:r w:rsidR="00737B56">
                  <w:rPr>
                    <w:rFonts w:ascii="Times New Roman" w:hAnsi="Times New Roman" w:cs="Times New Roman"/>
                    <w:bCs/>
                    <w:lang w:val="is-IS"/>
                  </w:rPr>
                  <w:t>en</w:t>
                </w:r>
                <w:r w:rsidR="00D87567" w:rsidRPr="00B560C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nauðsynlegt </w:t>
                </w:r>
                <w:r w:rsidR="00737B56">
                  <w:rPr>
                    <w:rFonts w:ascii="Times New Roman" w:hAnsi="Times New Roman" w:cs="Times New Roman"/>
                    <w:bCs/>
                    <w:lang w:val="is-IS"/>
                  </w:rPr>
                  <w:t>er að gera einnig</w:t>
                </w:r>
                <w:r w:rsidR="00D87567" w:rsidRPr="00B560C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tilteknar breytingar á lögunum, m.a. að kveða </w:t>
                </w:r>
                <w:r w:rsidR="0007426F" w:rsidRPr="00B560C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skýrar </w:t>
                </w:r>
                <w:r w:rsidR="00D87567" w:rsidRPr="00B560C7">
                  <w:rPr>
                    <w:rFonts w:ascii="Times New Roman" w:hAnsi="Times New Roman" w:cs="Times New Roman"/>
                    <w:bCs/>
                    <w:lang w:val="is-IS"/>
                  </w:rPr>
                  <w:t>á um gjalddaga og innheimtu</w:t>
                </w:r>
                <w:r w:rsidR="0007426F" w:rsidRPr="00B560C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gjaldsins.</w:t>
                </w:r>
              </w:p>
              <w:p w14:paraId="5CABA05A" w14:textId="77777777" w:rsidR="0007426F" w:rsidRDefault="007822E4" w:rsidP="0007426F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6BB44C6" w14:textId="23BE9CFF" w:rsidR="00CA3381" w:rsidRPr="0007426F" w:rsidRDefault="0007426F" w:rsidP="0007426F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Það skortir í lögin sérstaka heimild til ákvörðunar álagningar </w:t>
                </w:r>
                <w:r w:rsidR="00FD5391">
                  <w:rPr>
                    <w:rFonts w:ascii="Times New Roman" w:hAnsi="Times New Roman" w:cs="Times New Roman"/>
                    <w:bCs/>
                    <w:lang w:val="is-IS"/>
                  </w:rPr>
                  <w:t>úrvinnslugjalds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þegar</w:t>
                </w:r>
                <w:r w:rsidR="00B560C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986ECB">
                  <w:rPr>
                    <w:rFonts w:ascii="Times New Roman" w:hAnsi="Times New Roman" w:cs="Times New Roman"/>
                    <w:bCs/>
                    <w:lang w:val="is-IS"/>
                  </w:rPr>
                  <w:t>innflytjandi hefur ekki þær upplýsingar sem krafist er skv. lögunum. Þá þarf að</w:t>
                </w:r>
                <w:r w:rsidR="000E44C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3349D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skýra álagningu úrvinnslugjalds á ökutæki með tilliti til </w:t>
                </w:r>
                <w:r w:rsidR="000C45AB">
                  <w:rPr>
                    <w:rFonts w:ascii="Times New Roman" w:hAnsi="Times New Roman" w:cs="Times New Roman"/>
                    <w:bCs/>
                    <w:lang w:val="is-IS"/>
                  </w:rPr>
                  <w:t>gjalddaga og hlutverk</w:t>
                </w:r>
                <w:r w:rsidR="004F6C4B">
                  <w:rPr>
                    <w:rFonts w:ascii="Times New Roman" w:hAnsi="Times New Roman" w:cs="Times New Roman"/>
                    <w:bCs/>
                    <w:lang w:val="is-IS"/>
                  </w:rPr>
                  <w:t>s</w:t>
                </w:r>
                <w:r w:rsidR="000C45A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Skattsins þar sem lög </w:t>
                </w:r>
                <w:r w:rsidR="000C45AB">
                  <w:rPr>
                    <w:rFonts w:ascii="Times New Roman" w:hAnsi="Times New Roman" w:cs="Times New Roman"/>
                    <w:bCs/>
                    <w:lang w:val="is-IS"/>
                  </w:rPr>
                  <w:lastRenderedPageBreak/>
                  <w:t xml:space="preserve">um úrvinnslugjald </w:t>
                </w:r>
                <w:r w:rsidR="008E1C2A">
                  <w:rPr>
                    <w:rFonts w:ascii="Times New Roman" w:hAnsi="Times New Roman" w:cs="Times New Roman"/>
                    <w:bCs/>
                    <w:lang w:val="is-IS"/>
                  </w:rPr>
                  <w:t>miða að mestu leyti við álagningu við innflutning</w:t>
                </w:r>
                <w:r w:rsidR="00007DC4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="008E1C2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þá í gegnum tollafgreiðslu</w:t>
                </w:r>
                <w:r w:rsidR="00007DC4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="008E1C2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en sérsjónarmið eiga við um álagningu ökutækja</w:t>
                </w:r>
                <w:r w:rsidR="00770A5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þar sem hún fer fram við nýskráningu</w:t>
                </w:r>
                <w:r w:rsidR="008E1C2A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986EC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</w:sdtContent>
          </w:sdt>
          <w:permEnd w:id="906907924" w:displacedByCustomXml="prev"/>
        </w:tc>
      </w:tr>
      <w:tr w:rsidR="00E34B42" w:rsidRPr="00E34B42" w14:paraId="3D74BFE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30C6467" w14:textId="77777777"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D33016" w14:paraId="3BB50575" w14:textId="77777777" w:rsidTr="005E6791">
        <w:trPr>
          <w:trHeight w:val="747"/>
        </w:trPr>
        <w:tc>
          <w:tcPr>
            <w:tcW w:w="9288" w:type="dxa"/>
          </w:tcPr>
          <w:permStart w:id="1341545283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2F1C2FA" w14:textId="580890E9" w:rsidR="006C6EA3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viðkomandi </w:t>
                </w:r>
                <w:r w:rsidRPr="002544CF">
                  <w:rPr>
                    <w:rFonts w:ascii="Times New Roman" w:hAnsi="Times New Roman" w:cs="Times New Roman"/>
                    <w:b/>
                    <w:lang w:val="is-IS"/>
                  </w:rPr>
                  <w:t>málefna</w:t>
                </w:r>
                <w:r w:rsidR="00D148DB" w:rsidRPr="002544CF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5BAC1F1F" w14:textId="18180F6A" w:rsidR="00D87567" w:rsidRPr="0007426F" w:rsidRDefault="0007426F" w:rsidP="00D8756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Að innleiða hringrásarhagkerfi á Íslandi.</w:t>
                </w:r>
              </w:p>
              <w:p w14:paraId="3CB2E207" w14:textId="77777777" w:rsidR="00D87567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14:paraId="4FD1B90D" w14:textId="7944A34B" w:rsidR="00CA3381" w:rsidRPr="008E1C2A" w:rsidRDefault="0007426F" w:rsidP="008E1C2A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7E595D">
                  <w:rPr>
                    <w:rFonts w:ascii="Times New Roman" w:hAnsi="Times New Roman" w:cs="Times New Roman"/>
                    <w:bCs/>
                    <w:lang w:val="is-IS"/>
                  </w:rPr>
                  <w:t>Að ná þeim markmiðum sem að var stefnt með lögum nr. 103/2021</w:t>
                </w:r>
                <w:r w:rsidR="00B35BB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, sem tóku </w:t>
                </w:r>
                <w:r w:rsidR="007B501F">
                  <w:rPr>
                    <w:rFonts w:ascii="Times New Roman" w:hAnsi="Times New Roman" w:cs="Times New Roman"/>
                    <w:bCs/>
                    <w:lang w:val="is-IS"/>
                  </w:rPr>
                  <w:t>að fullu</w:t>
                </w:r>
                <w:r w:rsidR="00B35BB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gildi þann 1. janúar sl., </w:t>
                </w:r>
                <w:r w:rsidR="007E595D" w:rsidRPr="007E595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að </w:t>
                </w:r>
                <w:r w:rsidR="007E595D" w:rsidRPr="007E595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skapa sem fyrst skilyrði fyrir myndun hringrásarhagkerfis í íslenskri löggjöf í því skyni að ýta undir bætta </w:t>
                </w:r>
                <w:proofErr w:type="spellStart"/>
                <w:r w:rsidR="007E595D" w:rsidRPr="007E595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endurnýtingu</w:t>
                </w:r>
                <w:proofErr w:type="spellEnd"/>
                <w:r w:rsidR="007E595D" w:rsidRPr="007E595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og endurvinnslu úrgangs og draga verulega úr myndun hans. </w:t>
                </w:r>
                <w:r w:rsidR="007E595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L</w:t>
                </w:r>
                <w:r w:rsidR="007E595D" w:rsidRPr="007E595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iður í því er að </w:t>
                </w:r>
                <w:r w:rsidRPr="007E595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allar umbúðir </w:t>
                </w:r>
                <w:r w:rsidR="007E595D" w:rsidRPr="007E595D">
                  <w:rPr>
                    <w:rFonts w:ascii="Times New Roman" w:hAnsi="Times New Roman" w:cs="Times New Roman"/>
                    <w:bCs/>
                    <w:lang w:val="is-IS"/>
                  </w:rPr>
                  <w:t>séu</w:t>
                </w:r>
                <w:r w:rsidRPr="007E595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framlengdri framleiðendaábyrgð</w:t>
                </w:r>
                <w:r w:rsidR="007E595D" w:rsidRPr="007E595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um leið að </w:t>
                </w:r>
                <w:r w:rsidR="0080128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framleiðendur og innflytjendur </w:t>
                </w:r>
                <w:r w:rsidR="0013099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greiði </w:t>
                </w:r>
                <w:r w:rsidR="007E595D" w:rsidRPr="007E595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úrvinnslugjald </w:t>
                </w:r>
                <w:r w:rsidR="00130990">
                  <w:rPr>
                    <w:rFonts w:ascii="Times New Roman" w:hAnsi="Times New Roman" w:cs="Times New Roman"/>
                    <w:bCs/>
                    <w:lang w:val="is-IS"/>
                  </w:rPr>
                  <w:t>sem</w:t>
                </w:r>
                <w:r w:rsidR="007E595D" w:rsidRPr="007E595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lagt </w:t>
                </w:r>
                <w:r w:rsidR="00130990">
                  <w:rPr>
                    <w:rFonts w:ascii="Times New Roman" w:hAnsi="Times New Roman" w:cs="Times New Roman"/>
                    <w:bCs/>
                    <w:lang w:val="is-IS"/>
                  </w:rPr>
                  <w:t>er</w:t>
                </w:r>
                <w:r w:rsidR="007E595D" w:rsidRPr="007E595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7E595D" w:rsidRPr="007E595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á ökutæki </w:t>
                </w:r>
                <w:r w:rsidR="0076274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og beri þannig </w:t>
                </w:r>
                <w:r w:rsidR="007E595D" w:rsidRPr="007E595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ábyrgð </w:t>
                </w:r>
                <w:r w:rsidR="00EA4CB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á kostnaði við</w:t>
                </w:r>
                <w:r w:rsidR="007E595D" w:rsidRPr="007E595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úrvinnslu ökutækisins</w:t>
                </w:r>
                <w:r w:rsidR="00EA4CB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, í stað þess að sá kostnaður lendi á skráðum eiganda</w:t>
                </w:r>
                <w:r w:rsidR="007E595D" w:rsidRPr="007E595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. </w:t>
                </w:r>
              </w:p>
            </w:sdtContent>
          </w:sdt>
        </w:tc>
      </w:tr>
      <w:permEnd w:id="1341545283"/>
      <w:tr w:rsidR="00E34B42" w:rsidRPr="00E34B42" w14:paraId="39D7994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A9F3C43" w14:textId="77777777"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D33016" w14:paraId="21CC3758" w14:textId="77777777" w:rsidTr="00FD2097">
        <w:trPr>
          <w:trHeight w:val="826"/>
        </w:trPr>
        <w:tc>
          <w:tcPr>
            <w:tcW w:w="9288" w:type="dxa"/>
          </w:tcPr>
          <w:permStart w:id="40108244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14:paraId="1F1F0DF5" w14:textId="6E1407EF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80750DD" w14:textId="58037190" w:rsidR="005C2060" w:rsidRPr="00E126C9" w:rsidRDefault="00100463" w:rsidP="00E126C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Hætta er á því að i</w:t>
                </w:r>
                <w:r w:rsidR="0007426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nnflytjendur og tollmiðlarar sem </w:t>
                </w:r>
                <w:r w:rsidR="005118B5">
                  <w:rPr>
                    <w:rFonts w:ascii="Times New Roman" w:hAnsi="Times New Roman" w:cs="Times New Roman"/>
                    <w:bCs/>
                    <w:lang w:val="is-IS"/>
                  </w:rPr>
                  <w:t>hafa ekki fullnægjandi</w:t>
                </w:r>
                <w:r w:rsidR="0007426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upplýsingar um tegund umbúða sem þeir flytja inn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muni</w:t>
                </w:r>
                <w:r w:rsidR="0007426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einhverjum tilvikum gefa rangar </w:t>
                </w:r>
                <w:r w:rsidR="004B52FC">
                  <w:rPr>
                    <w:rFonts w:ascii="Times New Roman" w:hAnsi="Times New Roman" w:cs="Times New Roman"/>
                    <w:bCs/>
                    <w:lang w:val="is-IS"/>
                  </w:rPr>
                  <w:t>upplýsingar um</w:t>
                </w:r>
                <w:r w:rsidR="0007426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umbúðir og álagning </w:t>
                </w:r>
                <w:r w:rsidR="004A4753">
                  <w:rPr>
                    <w:rFonts w:ascii="Times New Roman" w:hAnsi="Times New Roman" w:cs="Times New Roman"/>
                    <w:bCs/>
                    <w:lang w:val="is-IS"/>
                  </w:rPr>
                  <w:t>úrvinnslu</w:t>
                </w:r>
                <w:r w:rsidR="0007426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gjaldsins endurspegli </w:t>
                </w:r>
                <w:r w:rsidR="0010191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þá </w:t>
                </w:r>
                <w:r w:rsidR="0007426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ekki raunverulegan innflutning á umbúðum. </w:t>
                </w:r>
                <w:r w:rsidR="005118B5">
                  <w:rPr>
                    <w:rFonts w:ascii="Times New Roman" w:hAnsi="Times New Roman" w:cs="Times New Roman"/>
                    <w:bCs/>
                    <w:lang w:val="is-IS"/>
                  </w:rPr>
                  <w:t>Núverandi ástand g</w:t>
                </w:r>
                <w:r w:rsidR="005C206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etur valdið vandkvæðum </w:t>
                </w:r>
                <w:r w:rsidR="004A4753">
                  <w:rPr>
                    <w:rFonts w:ascii="Times New Roman" w:hAnsi="Times New Roman" w:cs="Times New Roman"/>
                    <w:bCs/>
                    <w:lang w:val="is-IS"/>
                  </w:rPr>
                  <w:t>við</w:t>
                </w:r>
                <w:r w:rsidR="005C206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tollafgreiðslu tiltekinna vara</w:t>
                </w:r>
                <w:r w:rsidR="005118B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hugsanlega </w:t>
                </w:r>
                <w:r w:rsidR="00E126C9">
                  <w:rPr>
                    <w:rFonts w:ascii="Times New Roman" w:hAnsi="Times New Roman" w:cs="Times New Roman"/>
                    <w:bCs/>
                    <w:lang w:val="is-IS"/>
                  </w:rPr>
                  <w:t>leitt til þess að tollmiðlarar og innflytjendur teljist hafa gerst brotlegir gegn ákvæðum tollalaga</w:t>
                </w:r>
                <w:r w:rsidR="0010191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fyrir að gefa rangar upplýsingar</w:t>
                </w:r>
                <w:r w:rsidR="00E126C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</w:t>
                </w:r>
                <w:r w:rsidR="000062DA">
                  <w:rPr>
                    <w:rFonts w:ascii="Times New Roman" w:hAnsi="Times New Roman" w:cs="Times New Roman"/>
                    <w:bCs/>
                    <w:lang w:val="is-IS"/>
                  </w:rPr>
                  <w:t>Einnig er h</w:t>
                </w:r>
                <w:r w:rsidR="00F85390">
                  <w:rPr>
                    <w:rFonts w:ascii="Times New Roman" w:hAnsi="Times New Roman" w:cs="Times New Roman"/>
                    <w:bCs/>
                    <w:lang w:val="is-IS"/>
                  </w:rPr>
                  <w:t>ætta á að r</w:t>
                </w:r>
                <w:r w:rsidR="00E126C9">
                  <w:rPr>
                    <w:rFonts w:ascii="Times New Roman" w:hAnsi="Times New Roman" w:cs="Times New Roman"/>
                    <w:bCs/>
                    <w:lang w:val="is-IS"/>
                  </w:rPr>
                  <w:t>eiknilíkan það sem birtist í viðauka XVIII við lögin og nær til umbúða nái ekki til allra</w:t>
                </w:r>
                <w:r w:rsidR="00F8539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vara sem fluttar eru til landsins í tilteknum </w:t>
                </w:r>
                <w:r w:rsidR="00E126C9">
                  <w:rPr>
                    <w:rFonts w:ascii="Times New Roman" w:hAnsi="Times New Roman" w:cs="Times New Roman"/>
                    <w:bCs/>
                    <w:lang w:val="is-IS"/>
                  </w:rPr>
                  <w:t>umbúð</w:t>
                </w:r>
                <w:r w:rsidR="00F85390">
                  <w:rPr>
                    <w:rFonts w:ascii="Times New Roman" w:hAnsi="Times New Roman" w:cs="Times New Roman"/>
                    <w:bCs/>
                    <w:lang w:val="is-IS"/>
                  </w:rPr>
                  <w:t>um</w:t>
                </w:r>
                <w:r w:rsidR="00E126C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A02B55">
                  <w:rPr>
                    <w:rFonts w:ascii="Times New Roman" w:hAnsi="Times New Roman" w:cs="Times New Roman"/>
                    <w:bCs/>
                    <w:lang w:val="is-IS"/>
                  </w:rPr>
                  <w:t>ef</w:t>
                </w:r>
                <w:r w:rsidR="00E126C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ekki </w:t>
                </w:r>
                <w:r w:rsidR="00A02B55">
                  <w:rPr>
                    <w:rFonts w:ascii="Times New Roman" w:hAnsi="Times New Roman" w:cs="Times New Roman"/>
                    <w:bCs/>
                    <w:lang w:val="is-IS"/>
                  </w:rPr>
                  <w:t>verða</w:t>
                </w:r>
                <w:r w:rsidR="00E126C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gerðar nauðsynlegar uppfærslur á tollskrárnúmerum sem koma fram í töflunni.</w:t>
                </w:r>
                <w:r w:rsidR="00D0184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Eins og fyrirkomulagið er núna er h</w:t>
                </w:r>
                <w:r w:rsidR="00D01849" w:rsidRPr="00E126C9">
                  <w:rPr>
                    <w:rFonts w:ascii="Times New Roman" w:hAnsi="Times New Roman" w:cs="Times New Roman"/>
                    <w:bCs/>
                    <w:lang w:val="is-IS"/>
                  </w:rPr>
                  <w:t>ætta á því að úrvinnslugjald á ökutæki leggist á nýskráða eigendur</w:t>
                </w:r>
                <w:r w:rsidR="00D0184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þeirra</w:t>
                </w:r>
                <w:r w:rsidR="00D01849" w:rsidRPr="00E126C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stað innflytjenda</w:t>
                </w:r>
                <w:r w:rsidR="00D0184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eins og upphaflega var stefnt að</w:t>
                </w:r>
                <w:r w:rsidR="00D01849" w:rsidRPr="00E126C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</w:t>
                </w:r>
                <w:r w:rsidR="00D0184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að </w:t>
                </w:r>
                <w:r w:rsidR="00D01849" w:rsidRPr="00E126C9">
                  <w:rPr>
                    <w:rFonts w:ascii="Times New Roman" w:hAnsi="Times New Roman" w:cs="Times New Roman"/>
                    <w:bCs/>
                    <w:lang w:val="is-IS"/>
                  </w:rPr>
                  <w:t>óvissa verði um álagninguna og innheimtu</w:t>
                </w:r>
                <w:r w:rsidR="00D0184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gjaldsins</w:t>
                </w:r>
                <w:r w:rsidR="00D01849" w:rsidRPr="00E126C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þar sem kveða þarf skýrar á um </w:t>
                </w:r>
                <w:r w:rsidR="00D01849">
                  <w:rPr>
                    <w:rFonts w:ascii="Times New Roman" w:hAnsi="Times New Roman" w:cs="Times New Roman"/>
                    <w:bCs/>
                    <w:lang w:val="is-IS"/>
                  </w:rPr>
                  <w:t>fyrirkomulag innheimtunnar</w:t>
                </w:r>
                <w:r w:rsidR="00D01849" w:rsidRPr="00E126C9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05674474" w14:textId="4D4587BF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14:paraId="7F7590A9" w14:textId="32D83047" w:rsidR="005C2060" w:rsidRPr="005C2060" w:rsidRDefault="007E595D" w:rsidP="005C206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Unnið hefur verið að t</w:t>
                </w:r>
                <w:r w:rsidR="005C2060">
                  <w:rPr>
                    <w:rFonts w:ascii="Times New Roman" w:hAnsi="Times New Roman" w:cs="Times New Roman"/>
                    <w:bCs/>
                    <w:lang w:val="is-IS"/>
                  </w:rPr>
                  <w:t>æknileg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ri</w:t>
                </w:r>
                <w:r w:rsidR="005C206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lausn Skatts</w:t>
                </w:r>
                <w:r w:rsidR="00E62206">
                  <w:rPr>
                    <w:rFonts w:ascii="Times New Roman" w:hAnsi="Times New Roman" w:cs="Times New Roman"/>
                    <w:bCs/>
                    <w:lang w:val="is-IS"/>
                  </w:rPr>
                  <w:t>ins</w:t>
                </w:r>
                <w:r w:rsidR="005C206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Samgöngustofu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sem leiðir til þess að hægt sé að leggja úrvinnslugjald á innflytjanda </w:t>
                </w:r>
                <w:r w:rsidR="00E62206">
                  <w:rPr>
                    <w:rFonts w:ascii="Times New Roman" w:hAnsi="Times New Roman" w:cs="Times New Roman"/>
                    <w:bCs/>
                    <w:lang w:val="is-IS"/>
                  </w:rPr>
                  <w:t>ökutækis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við nýskráningu </w:t>
                </w:r>
                <w:r w:rsidR="00B77264">
                  <w:rPr>
                    <w:rFonts w:ascii="Times New Roman" w:hAnsi="Times New Roman" w:cs="Times New Roman"/>
                    <w:bCs/>
                    <w:lang w:val="is-IS"/>
                  </w:rPr>
                  <w:t>þess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en gera þarf breytingar á lögunum til að tryggja ferlið.</w:t>
                </w:r>
                <w:r w:rsidR="00B878D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Einnig hefur verið unnið að tæknilegri lausn Skattsins og hugbúnaðarhúsa hvað varðar álagningu á umbúð</w:t>
                </w:r>
                <w:r w:rsidR="00B77264">
                  <w:rPr>
                    <w:rFonts w:ascii="Times New Roman" w:hAnsi="Times New Roman" w:cs="Times New Roman"/>
                    <w:bCs/>
                    <w:lang w:val="is-IS"/>
                  </w:rPr>
                  <w:t>ir</w:t>
                </w:r>
                <w:r w:rsidR="00B878D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þeim tilvikum þegar </w:t>
                </w:r>
                <w:r w:rsidR="00EB2CA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innflytjandi getur ekki gefið upp þyngd og tegund umbúða né nýtt sér reiknilíkan viðauka XVIII með því að tilgreina </w:t>
                </w:r>
                <w:proofErr w:type="spellStart"/>
                <w:r w:rsidR="00EB2CA9">
                  <w:rPr>
                    <w:rFonts w:ascii="Times New Roman" w:hAnsi="Times New Roman" w:cs="Times New Roman"/>
                    <w:bCs/>
                    <w:lang w:val="is-IS"/>
                  </w:rPr>
                  <w:t>meginsöluumbúð</w:t>
                </w:r>
                <w:proofErr w:type="spellEnd"/>
                <w:r w:rsidR="00EB2CA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en lausnin kallar einnig á lagabreytingu.</w:t>
                </w:r>
              </w:p>
              <w:p w14:paraId="66E99B69" w14:textId="77777777" w:rsidR="00D87567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14:paraId="65B9BE73" w14:textId="33EFFE60" w:rsidR="00CA3381" w:rsidRPr="00E34B42" w:rsidRDefault="00182801" w:rsidP="00D8756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Breyting á lögum um úrvinnslugjald.</w:t>
                </w:r>
              </w:p>
            </w:sdtContent>
          </w:sdt>
        </w:tc>
      </w:tr>
      <w:permEnd w:id="401082448"/>
      <w:tr w:rsidR="00E34B42" w:rsidRPr="00D33016" w14:paraId="2220ED7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273DE39" w14:textId="77777777"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925F01" w14:paraId="12CA41AA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/>
            <w:sdtContent>
              <w:permStart w:id="344554501" w:edGrp="everyone" w:displacedByCustomXml="prev"/>
              <w:p w14:paraId="644320B5" w14:textId="69266866"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017FF6F6" w14:textId="1898683E" w:rsidR="008E0D71" w:rsidRPr="007E595D" w:rsidRDefault="007E595D" w:rsidP="008E0D71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7E595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Áformað er að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gera nauðsynlegar lagfæringar á lögum nr. 162/2002 um úrvinnslugjald.</w:t>
                </w:r>
              </w:p>
              <w:p w14:paraId="0994CC03" w14:textId="77777777" w:rsidR="008E0D71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C6331EF" w14:textId="57FAC053" w:rsidR="008E0D71" w:rsidRDefault="00C33045" w:rsidP="006253DF">
                <w:pPr>
                  <w:pStyle w:val="Mlsgreinlista"/>
                  <w:numPr>
                    <w:ilvl w:val="0"/>
                    <w:numId w:val="23"/>
                  </w:numPr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Kveða með skýrari hætti á um gjalddaga úrvinnslugjalds á ökutæki í 6. gr. laganna</w:t>
                </w:r>
                <w:r w:rsidR="00C551A8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7358390D" w14:textId="6E68EFC3" w:rsidR="00C33045" w:rsidRDefault="007227D9" w:rsidP="006253DF">
                <w:pPr>
                  <w:pStyle w:val="Mlsgreinlista"/>
                  <w:numPr>
                    <w:ilvl w:val="0"/>
                    <w:numId w:val="23"/>
                  </w:numPr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Gera breytingar á 9. gr. til að skýra </w:t>
                </w:r>
                <w:r w:rsidR="00DD77A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betur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heimildir Skattsins</w:t>
                </w:r>
                <w:r w:rsidR="00DD77AA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54E18554" w14:textId="772AF17D" w:rsidR="007227D9" w:rsidRDefault="007227D9" w:rsidP="006253DF">
                <w:pPr>
                  <w:pStyle w:val="Mlsgreinlista"/>
                  <w:numPr>
                    <w:ilvl w:val="0"/>
                    <w:numId w:val="23"/>
                  </w:numPr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Uppfæra </w:t>
                </w:r>
                <w:r w:rsidR="00340EB2">
                  <w:rPr>
                    <w:rFonts w:ascii="Times New Roman" w:hAnsi="Times New Roman" w:cs="Times New Roman"/>
                    <w:bCs/>
                    <w:lang w:val="is-IS"/>
                  </w:rPr>
                  <w:t>fjögur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tollskrárnúmer í </w:t>
                </w:r>
                <w:r w:rsidR="00E36EDC">
                  <w:rPr>
                    <w:rFonts w:ascii="Times New Roman" w:hAnsi="Times New Roman" w:cs="Times New Roman"/>
                    <w:bCs/>
                    <w:lang w:val="is-IS"/>
                  </w:rPr>
                  <w:t>töflu í 6. mgr. 7. gr.</w:t>
                </w:r>
              </w:p>
              <w:p w14:paraId="659BEC9F" w14:textId="00C903D8" w:rsidR="00E36EDC" w:rsidRDefault="00E36EDC" w:rsidP="006253DF">
                <w:pPr>
                  <w:pStyle w:val="Mlsgreinlista"/>
                  <w:numPr>
                    <w:ilvl w:val="0"/>
                    <w:numId w:val="23"/>
                  </w:numPr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Skýra 10. gr. með hliðsjón af álagningu úrvinnslugjalds á ökutæki í 6. gr. laganna</w:t>
                </w:r>
                <w:r w:rsidR="00340EB2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3989AF8E" w14:textId="3AA519F6" w:rsidR="00E36EDC" w:rsidRDefault="00E36EDC" w:rsidP="006253DF">
                <w:pPr>
                  <w:pStyle w:val="Mlsgreinlista"/>
                  <w:numPr>
                    <w:ilvl w:val="0"/>
                    <w:numId w:val="23"/>
                  </w:numPr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Samræma 11. gr. laganna við 6</w:t>
                </w:r>
                <w:r w:rsidR="00340EB2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10. gr.</w:t>
                </w:r>
              </w:p>
              <w:p w14:paraId="6C11D09E" w14:textId="226898EF" w:rsidR="0001285D" w:rsidRDefault="0001285D" w:rsidP="006253DF">
                <w:pPr>
                  <w:pStyle w:val="Mlsgreinlista"/>
                  <w:numPr>
                    <w:ilvl w:val="0"/>
                    <w:numId w:val="23"/>
                  </w:numPr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Hugsanleg breyting á 4. mgr. 15. gr. laganna sem kveður á um heimild Úrvinnslusjóðs til endurgreiðslu úrvinnslugjalds í ákveðnum tilvikum.</w:t>
                </w:r>
              </w:p>
              <w:p w14:paraId="21BFC764" w14:textId="6936133B" w:rsidR="0001393E" w:rsidRDefault="0001393E" w:rsidP="006253DF">
                <w:pPr>
                  <w:pStyle w:val="Mlsgreinlista"/>
                  <w:numPr>
                    <w:ilvl w:val="0"/>
                    <w:numId w:val="23"/>
                  </w:numPr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lastRenderedPageBreak/>
                  <w:t>Tilfærsla á tveimur tollnúmerum úr viðauka XI yfir í XIA</w:t>
                </w:r>
              </w:p>
              <w:p w14:paraId="11C0573A" w14:textId="28D1FCCD" w:rsidR="00CC005B" w:rsidRDefault="007B6C22" w:rsidP="006253DF">
                <w:pPr>
                  <w:pStyle w:val="Mlsgreinlista"/>
                  <w:numPr>
                    <w:ilvl w:val="0"/>
                    <w:numId w:val="23"/>
                  </w:numPr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Setja inngang í viðauka XVIII þar sem reiknireglan sem </w:t>
                </w:r>
                <w:r w:rsidR="002065F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álagning á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umbúð</w:t>
                </w:r>
                <w:r w:rsidR="002065F6">
                  <w:rPr>
                    <w:rFonts w:ascii="Times New Roman" w:hAnsi="Times New Roman" w:cs="Times New Roman"/>
                    <w:bCs/>
                    <w:lang w:val="is-IS"/>
                  </w:rPr>
                  <w:t>ir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byggir á er skýrð.</w:t>
                </w:r>
              </w:p>
              <w:p w14:paraId="33C6DB62" w14:textId="6E14935C" w:rsidR="007B6C22" w:rsidRDefault="007B6C22" w:rsidP="006253DF">
                <w:pPr>
                  <w:pStyle w:val="Mlsgreinlista"/>
                  <w:numPr>
                    <w:ilvl w:val="0"/>
                    <w:numId w:val="23"/>
                  </w:numPr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Uppfæra viðauka XVIII</w:t>
                </w:r>
                <w:r w:rsidR="00120C4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B43EE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að teknu tillits til </w:t>
                </w:r>
                <w:r w:rsidR="00120C43">
                  <w:rPr>
                    <w:rFonts w:ascii="Times New Roman" w:hAnsi="Times New Roman" w:cs="Times New Roman"/>
                    <w:bCs/>
                    <w:lang w:val="is-IS"/>
                  </w:rPr>
                  <w:t>tollskr</w:t>
                </w:r>
                <w:r w:rsidR="00B43EE0">
                  <w:rPr>
                    <w:rFonts w:ascii="Times New Roman" w:hAnsi="Times New Roman" w:cs="Times New Roman"/>
                    <w:bCs/>
                    <w:lang w:val="is-IS"/>
                  </w:rPr>
                  <w:t>árnúmera sem vantar</w:t>
                </w:r>
                <w:r w:rsidR="00496585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79DD2DA9" w14:textId="2C42BC85" w:rsidR="002F3F18" w:rsidRPr="00E126C9" w:rsidRDefault="00496585" w:rsidP="006253DF">
                <w:pPr>
                  <w:pStyle w:val="Mlsgreinlista"/>
                  <w:numPr>
                    <w:ilvl w:val="0"/>
                    <w:numId w:val="23"/>
                  </w:numPr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Setja inn bráðabirgðaákvæði </w:t>
                </w:r>
                <w:r w:rsidR="00983F1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lögin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sem felur í sér </w:t>
                </w:r>
                <w:r w:rsidR="00983F1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heimild til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ákvörðun</w:t>
                </w:r>
                <w:r w:rsidR="00983F18">
                  <w:rPr>
                    <w:rFonts w:ascii="Times New Roman" w:hAnsi="Times New Roman" w:cs="Times New Roman"/>
                    <w:bCs/>
                    <w:lang w:val="is-IS"/>
                  </w:rPr>
                  <w:t>ar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 </w:t>
                </w:r>
                <w:r w:rsidR="002342B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úrvinnslugjaldi í þeim tilvikum þegar </w:t>
                </w:r>
                <w:r w:rsidR="006F016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innflytjandi </w:t>
                </w:r>
                <w:r w:rsidR="0001285D">
                  <w:rPr>
                    <w:rFonts w:ascii="Times New Roman" w:hAnsi="Times New Roman" w:cs="Times New Roman"/>
                    <w:bCs/>
                    <w:lang w:val="is-IS"/>
                  </w:rPr>
                  <w:t>hefur</w:t>
                </w:r>
                <w:r w:rsidR="006F016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ekki upp</w:t>
                </w:r>
                <w:r w:rsidR="0001285D">
                  <w:rPr>
                    <w:rFonts w:ascii="Times New Roman" w:hAnsi="Times New Roman" w:cs="Times New Roman"/>
                    <w:bCs/>
                    <w:lang w:val="is-IS"/>
                  </w:rPr>
                  <w:t>lýsingar um</w:t>
                </w:r>
                <w:r w:rsidR="006F016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þyngd og tegund umbúða </w:t>
                </w:r>
                <w:r w:rsidR="00983F18">
                  <w:rPr>
                    <w:rFonts w:ascii="Times New Roman" w:hAnsi="Times New Roman" w:cs="Times New Roman"/>
                    <w:bCs/>
                    <w:lang w:val="is-IS"/>
                  </w:rPr>
                  <w:t>eða</w:t>
                </w:r>
                <w:r w:rsidR="0025603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um</w:t>
                </w:r>
                <w:r w:rsidR="006F016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proofErr w:type="spellStart"/>
                <w:r w:rsidR="0001285D">
                  <w:rPr>
                    <w:rFonts w:ascii="Times New Roman" w:hAnsi="Times New Roman" w:cs="Times New Roman"/>
                    <w:bCs/>
                    <w:lang w:val="is-IS"/>
                  </w:rPr>
                  <w:t>meginsöluumbúð</w:t>
                </w:r>
                <w:proofErr w:type="spellEnd"/>
                <w:r w:rsidR="0001285D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7E4AB337" w14:textId="677188AA" w:rsidR="000D6E33" w:rsidRPr="00E34B42" w:rsidRDefault="0001393E" w:rsidP="008E0D71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  <w:permEnd w:id="344554501" w:displacedByCustomXml="next"/>
            </w:sdtContent>
          </w:sdt>
        </w:tc>
      </w:tr>
      <w:tr w:rsidR="00E34B42" w:rsidRPr="00925F01" w14:paraId="35DC20E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445D3D2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Samræmi við stjórnarskrá og þjóðarétt – aðrar grundvallarspurningar</w:t>
            </w:r>
          </w:p>
        </w:tc>
      </w:tr>
      <w:tr w:rsidR="00E34B42" w:rsidRPr="00E34B42" w14:paraId="2CFE52FC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552497757" w:edGrp="everyone" w:displacedByCustomXml="prev"/>
              <w:p w14:paraId="58E79423" w14:textId="73E1F567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E905C17" w14:textId="43BAC8F0" w:rsidR="008E0D71" w:rsidRPr="008E0D71" w:rsidRDefault="008E0D71" w:rsidP="008E0D71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Gæta þarf að 40. og 77. gr. stjórnarskrár</w:t>
                </w:r>
                <w:r w:rsidR="009E2FC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8C6E59">
                  <w:rPr>
                    <w:rFonts w:ascii="Times New Roman" w:hAnsi="Times New Roman" w:cs="Times New Roman"/>
                    <w:bCs/>
                    <w:lang w:val="is-IS"/>
                  </w:rPr>
                  <w:t>sem varða skattlagningu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795826AB" w14:textId="2F3BD030" w:rsidR="008E0D71" w:rsidRDefault="002B70B7" w:rsidP="008E0D71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4AE9C07" w14:textId="0E0E700F" w:rsidR="008E0D71" w:rsidRPr="00E126C9" w:rsidRDefault="008E0D71" w:rsidP="00E126C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</w:t>
                </w:r>
              </w:p>
              <w:p w14:paraId="1F7D8756" w14:textId="77777777" w:rsidR="00D87567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552497757"/>
              <w:p w14:paraId="542510B2" w14:textId="6B301CA3" w:rsidR="00CA3381" w:rsidRPr="00E34B42" w:rsidRDefault="00100463" w:rsidP="00D8756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00463">
                  <w:rPr>
                    <w:rFonts w:ascii="Times New Roman" w:hAnsi="Times New Roman" w:cs="Times New Roman"/>
                    <w:bCs/>
                    <w:lang w:val="is-IS"/>
                  </w:rPr>
                  <w:t>Nei</w:t>
                </w:r>
              </w:p>
            </w:sdtContent>
          </w:sdt>
        </w:tc>
      </w:tr>
      <w:tr w:rsidR="00E34B42" w:rsidRPr="00E34B42" w14:paraId="3FB5444C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3C24A9D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D33016" w14:paraId="291E559B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728921997" w:edGrp="everyone" w:displacedByCustomXml="prev"/>
              <w:p w14:paraId="2809FA97" w14:textId="1B58CF01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14:paraId="390A087E" w14:textId="3B8BE6AD" w:rsidR="00284FFC" w:rsidRPr="00E34B42" w:rsidRDefault="00231EF8" w:rsidP="00284FFC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</w:t>
                </w:r>
                <w:r w:rsidRPr="00284FFC">
                  <w:rPr>
                    <w:rFonts w:ascii="Times New Roman" w:hAnsi="Times New Roman" w:cs="Times New Roman"/>
                    <w:bCs/>
                    <w:lang w:val="is-IS"/>
                  </w:rPr>
                  <w:t>tvinnulífið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Pr="00284FF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284FFC" w:rsidRPr="00284FF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Úrvinnslusjóður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og</w:t>
                </w:r>
                <w:r w:rsidR="00284FFC" w:rsidRPr="00284FF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Skatturinn</w:t>
                </w:r>
                <w:r w:rsidR="00284FFC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21DF4AAC" w14:textId="256D3BAD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A9712EB" w14:textId="69BC0F1D" w:rsidR="00284FFC" w:rsidRPr="00284FFC" w:rsidRDefault="00284FFC" w:rsidP="00284FFC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284FFC">
                  <w:rPr>
                    <w:rFonts w:ascii="Times New Roman" w:hAnsi="Times New Roman" w:cs="Times New Roman"/>
                    <w:bCs/>
                    <w:lang w:val="is-IS"/>
                  </w:rPr>
                  <w:t>Fjármála</w:t>
                </w:r>
                <w:r w:rsidR="00421E6B">
                  <w:rPr>
                    <w:rFonts w:ascii="Times New Roman" w:hAnsi="Times New Roman" w:cs="Times New Roman"/>
                    <w:bCs/>
                    <w:lang w:val="is-IS"/>
                  </w:rPr>
                  <w:t>- og efnahags</w:t>
                </w:r>
                <w:r w:rsidRPr="00284FFC">
                  <w:rPr>
                    <w:rFonts w:ascii="Times New Roman" w:hAnsi="Times New Roman" w:cs="Times New Roman"/>
                    <w:bCs/>
                    <w:lang w:val="is-IS"/>
                  </w:rPr>
                  <w:t>ráðuneytisins</w:t>
                </w:r>
                <w:r w:rsidR="00421E6B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Pr="00284FF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þar sem álagning </w:t>
                </w:r>
                <w:r w:rsidR="00421E6B">
                  <w:rPr>
                    <w:rFonts w:ascii="Times New Roman" w:hAnsi="Times New Roman" w:cs="Times New Roman"/>
                    <w:bCs/>
                    <w:lang w:val="is-IS"/>
                  </w:rPr>
                  <w:t>úrvinnslugjalds</w:t>
                </w:r>
                <w:r w:rsidRPr="00284FF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er í höndum Skattsins.</w:t>
                </w:r>
              </w:p>
              <w:p w14:paraId="0E407DD5" w14:textId="622566BA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4FE2D319" w14:textId="127A2928" w:rsidR="00284FFC" w:rsidRPr="00284FFC" w:rsidRDefault="00284FFC" w:rsidP="00284FFC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Ráðuneytið hefur verið í samráði við Úrvinnslusjóð, Skattinn, </w:t>
                </w:r>
                <w:r w:rsidR="000919DC">
                  <w:rPr>
                    <w:rFonts w:ascii="Times New Roman" w:hAnsi="Times New Roman" w:cs="Times New Roman"/>
                    <w:bCs/>
                    <w:lang w:val="is-IS"/>
                  </w:rPr>
                  <w:t>Samtök verslunar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</w:t>
                </w:r>
                <w:r w:rsidR="000919DC">
                  <w:rPr>
                    <w:rFonts w:ascii="Times New Roman" w:hAnsi="Times New Roman" w:cs="Times New Roman"/>
                    <w:bCs/>
                    <w:lang w:val="is-IS"/>
                  </w:rPr>
                  <w:t>þjónustu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</w:t>
                </w:r>
                <w:r w:rsidR="00F92088">
                  <w:rPr>
                    <w:rFonts w:ascii="Times New Roman" w:hAnsi="Times New Roman" w:cs="Times New Roman"/>
                    <w:bCs/>
                    <w:lang w:val="is-IS"/>
                  </w:rPr>
                  <w:t>fjármála- og efnahagsráðuneytið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E126C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Sú vinna og samtal verður nýtt áfram inn í þessa vinnu.</w:t>
                </w:r>
              </w:p>
              <w:p w14:paraId="715CDF4A" w14:textId="77777777" w:rsidR="00284FFC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B280395" w14:textId="052B2633" w:rsidR="00CA3381" w:rsidRPr="00284FFC" w:rsidRDefault="00284FFC" w:rsidP="00284FFC">
                <w:pPr>
                  <w:pStyle w:val="Mlsgreinlista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Frekara samráð verður haft við </w:t>
                </w:r>
                <w:r w:rsidR="00F92088">
                  <w:rPr>
                    <w:rFonts w:ascii="Times New Roman" w:hAnsi="Times New Roman" w:cs="Times New Roman"/>
                    <w:bCs/>
                    <w:lang w:val="is-IS"/>
                  </w:rPr>
                  <w:t>fjármála- og efnahagsráðuneytið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, Skattinn</w:t>
                </w:r>
                <w:r w:rsidR="00E126C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,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Úrvinnslusjóð</w:t>
                </w:r>
                <w:r w:rsidR="00E126C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S</w:t>
                </w:r>
                <w:r w:rsidR="00334BC7">
                  <w:rPr>
                    <w:rFonts w:ascii="Times New Roman" w:hAnsi="Times New Roman" w:cs="Times New Roman"/>
                    <w:bCs/>
                    <w:lang w:val="is-IS"/>
                  </w:rPr>
                  <w:t>amtök verslunar og þjónustu</w:t>
                </w:r>
                <w:r w:rsidR="00E126C9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ermEnd w:id="728921997" w:displacedByCustomXml="next"/>
            </w:sdtContent>
          </w:sdt>
        </w:tc>
      </w:tr>
      <w:tr w:rsidR="00E34B42" w:rsidRPr="00D33016" w14:paraId="659B9F51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BC6D30F" w14:textId="77777777"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D33016" w14:paraId="7A452915" w14:textId="77777777" w:rsidTr="007414CB">
        <w:trPr>
          <w:trHeight w:val="283"/>
        </w:trPr>
        <w:tc>
          <w:tcPr>
            <w:tcW w:w="9288" w:type="dxa"/>
          </w:tcPr>
          <w:permStart w:id="1044659065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b w:val="0"/>
              </w:rPr>
            </w:sdtEndPr>
            <w:sdtContent>
              <w:p w14:paraId="1E3BE176" w14:textId="44EFB77B" w:rsidR="00F93B5C" w:rsidRPr="00D63ED7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  <w:r w:rsidR="001F75C5" w:rsidRPr="00801367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1F75C5" w:rsidRPr="006F6DAB">
                  <w:rPr>
                    <w:rFonts w:ascii="Times New Roman" w:hAnsi="Times New Roman" w:cs="Times New Roman"/>
                    <w:lang w:val="is-IS"/>
                  </w:rPr>
                  <w:t>Frumvarpið hefur engin fjárhagsáhrif fyrir ríkissjóð</w:t>
                </w:r>
                <w:r w:rsidR="006F6DA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C0EDE">
                  <w:rPr>
                    <w:rFonts w:ascii="Times New Roman" w:hAnsi="Times New Roman" w:cs="Times New Roman"/>
                    <w:lang w:val="is-IS"/>
                  </w:rPr>
                  <w:t>þar sem f</w:t>
                </w:r>
                <w:r w:rsidR="00FC0EDE" w:rsidRPr="00F539F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ramlengd framleiðendaábyrgð </w:t>
                </w:r>
                <w:r w:rsidR="00FC0EDE">
                  <w:rPr>
                    <w:rFonts w:ascii="Times New Roman" w:hAnsi="Times New Roman" w:cs="Times New Roman"/>
                    <w:bCs/>
                    <w:lang w:val="is-IS"/>
                  </w:rPr>
                  <w:t>er</w:t>
                </w:r>
                <w:r w:rsidR="00FC0EDE" w:rsidRPr="00F539F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útfærð hér á landi með álagningu úrvinnslugjalds, sbr. lög nr. 162/2002 um úrvinnslugjald, og Úrvinnslusjóður </w:t>
                </w:r>
                <w:r w:rsidR="00FC0ED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sér </w:t>
                </w:r>
                <w:r w:rsidR="00FC0EDE" w:rsidRPr="00F539F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síðan um að nýta </w:t>
                </w:r>
                <w:r w:rsidR="00FC0ED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allar </w:t>
                </w:r>
                <w:r w:rsidR="00FC0EDE" w:rsidRPr="00F539F7">
                  <w:rPr>
                    <w:rFonts w:ascii="Times New Roman" w:hAnsi="Times New Roman" w:cs="Times New Roman"/>
                    <w:bCs/>
                    <w:lang w:val="is-IS"/>
                  </w:rPr>
                  <w:t>tekjur af gjaldinu til viðeigandi verkefna sem skilgreind eru í lögum.</w:t>
                </w:r>
                <w:r w:rsidR="00FC0ED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0C62B7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6F6DAB">
                  <w:rPr>
                    <w:rFonts w:ascii="Times New Roman" w:hAnsi="Times New Roman" w:cs="Times New Roman"/>
                    <w:lang w:val="is-IS"/>
                  </w:rPr>
                  <w:t xml:space="preserve">amfélagslegur ávinningur er </w:t>
                </w:r>
                <w:r w:rsidR="000C62B7">
                  <w:rPr>
                    <w:rFonts w:ascii="Times New Roman" w:hAnsi="Times New Roman" w:cs="Times New Roman"/>
                    <w:lang w:val="is-IS"/>
                  </w:rPr>
                  <w:t xml:space="preserve">hins vegar </w:t>
                </w:r>
                <w:r w:rsidR="006F6DAB">
                  <w:rPr>
                    <w:rFonts w:ascii="Times New Roman" w:hAnsi="Times New Roman" w:cs="Times New Roman"/>
                    <w:lang w:val="is-IS"/>
                  </w:rPr>
                  <w:t>mikill</w:t>
                </w:r>
                <w:r w:rsidR="000C62B7">
                  <w:rPr>
                    <w:rFonts w:ascii="Times New Roman" w:hAnsi="Times New Roman" w:cs="Times New Roman"/>
                    <w:lang w:val="is-IS"/>
                  </w:rPr>
                  <w:t xml:space="preserve"> þar sem </w:t>
                </w:r>
                <w:r w:rsidR="005B4412">
                  <w:rPr>
                    <w:rFonts w:ascii="Times New Roman" w:hAnsi="Times New Roman" w:cs="Times New Roman"/>
                    <w:lang w:val="is-IS"/>
                  </w:rPr>
                  <w:t>lagasetningin miðar að því að tryggja skilvirkni álagningar úrvinnslugjaldsins með uppfærslu tollskrárnúmera vegna umbúða, skýrari reglum um álagningu gjaldsins á ökutæki og bráðabirgðaákvæði vegna þeirra tilvika er framleiðendur og innflytjendur geta ekki tilgreint meginsöluumbúðir.</w:t>
                </w:r>
              </w:p>
            </w:sdtContent>
          </w:sdt>
        </w:tc>
      </w:tr>
      <w:permEnd w:id="1044659065"/>
      <w:tr w:rsidR="00E34B42" w:rsidRPr="00E34B42" w14:paraId="78A7E6C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A45F3D4" w14:textId="77777777"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D33016" w14:paraId="7C88EF00" w14:textId="77777777" w:rsidTr="00FD2097">
        <w:trPr>
          <w:trHeight w:val="826"/>
        </w:trPr>
        <w:tc>
          <w:tcPr>
            <w:tcW w:w="9288" w:type="dxa"/>
          </w:tcPr>
          <w:permStart w:id="204952283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14:paraId="5C4C52AD" w14:textId="5AEDB1E9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BCF15E7" w14:textId="2295D7AD" w:rsidR="00E126C9" w:rsidRPr="00E126C9" w:rsidRDefault="00E126C9" w:rsidP="00E126C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Já</w:t>
                </w:r>
              </w:p>
              <w:p w14:paraId="770CABA8" w14:textId="2DBDC217" w:rsidR="009941D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63CBA9A5" w14:textId="2252ED40" w:rsidR="00D87567" w:rsidRPr="00EC65D3" w:rsidRDefault="002B4238" w:rsidP="00D8756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kjölfar </w:t>
                </w:r>
                <w:r w:rsidR="00264999">
                  <w:rPr>
                    <w:rFonts w:ascii="Times New Roman" w:hAnsi="Times New Roman" w:cs="Times New Roman"/>
                    <w:bCs/>
                    <w:lang w:val="is-IS"/>
                  </w:rPr>
                  <w:t>fullrar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gildistöku laga nr. 103/2021 þann 1. janúar sl. og frá því umbúðaálagning</w:t>
                </w:r>
                <w:r w:rsidR="00792E9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tók gildi þann 1. mars sl. hafa aðilar verið samskiptum og þá töluverðum í kjölfar þess að áhyggjur af vanda innflytjenda og tollmiðlara voru viðraðar.</w:t>
                </w:r>
                <w:r w:rsidR="009355A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156293">
                  <w:rPr>
                    <w:rFonts w:ascii="Times New Roman" w:hAnsi="Times New Roman" w:cs="Times New Roman"/>
                    <w:bCs/>
                    <w:lang w:val="is-IS"/>
                  </w:rPr>
                  <w:t>Undirbúningur er vel á veg kominn og a</w:t>
                </w:r>
                <w:r w:rsidR="00D92977">
                  <w:rPr>
                    <w:rFonts w:ascii="Times New Roman" w:hAnsi="Times New Roman" w:cs="Times New Roman"/>
                    <w:bCs/>
                    <w:lang w:val="is-IS"/>
                  </w:rPr>
                  <w:t>ðilar eiga því ekki að þurfa langan tíma til að bregðast við.</w:t>
                </w:r>
              </w:p>
              <w:p w14:paraId="5A485C10" w14:textId="38EB6C52" w:rsidR="006542A7" w:rsidRDefault="00133146" w:rsidP="006542A7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AA763C0" w14:textId="0FE3827B" w:rsidR="006542A7" w:rsidRPr="00F10A79" w:rsidRDefault="00E86EA6" w:rsidP="006542A7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Samvinna Skattsins, Úrvinnslusjóðs og Samgöngustofu</w:t>
                </w:r>
                <w:r w:rsidR="00F17F9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er forsenda þess að vel takist til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</w:t>
                </w:r>
                <w:r w:rsidR="007455E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Jafnframt </w:t>
                </w:r>
                <w:r w:rsidR="00F17F9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þarf að tryggja </w:t>
                </w:r>
                <w:r w:rsidR="007455E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að hugbúnaðarhúsin og tollmiðlarar verði tilbúnir. </w:t>
                </w:r>
                <w:r w:rsidR="001319A9">
                  <w:rPr>
                    <w:rFonts w:ascii="Times New Roman" w:hAnsi="Times New Roman" w:cs="Times New Roman"/>
                    <w:bCs/>
                    <w:lang w:val="is-IS"/>
                  </w:rPr>
                  <w:t>M</w:t>
                </w:r>
                <w:r w:rsidR="0071243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álið hefur verið í undirbúningi frá því í mars </w:t>
                </w:r>
                <w:r w:rsidR="00F92088">
                  <w:rPr>
                    <w:rFonts w:ascii="Times New Roman" w:hAnsi="Times New Roman" w:cs="Times New Roman"/>
                    <w:bCs/>
                    <w:lang w:val="is-IS"/>
                  </w:rPr>
                  <w:t>sl.</w:t>
                </w:r>
                <w:r w:rsidR="0071243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með samtali við Skattinn, Úrvinnslusjóð, </w:t>
                </w:r>
                <w:r w:rsidR="00C25F10">
                  <w:rPr>
                    <w:rFonts w:ascii="Times New Roman" w:hAnsi="Times New Roman" w:cs="Times New Roman"/>
                    <w:bCs/>
                    <w:lang w:val="is-IS"/>
                  </w:rPr>
                  <w:t>fjármála-</w:t>
                </w:r>
                <w:r w:rsidR="0071243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</w:t>
                </w:r>
                <w:r w:rsidR="00C25F10">
                  <w:rPr>
                    <w:rFonts w:ascii="Times New Roman" w:hAnsi="Times New Roman" w:cs="Times New Roman"/>
                    <w:bCs/>
                    <w:lang w:val="is-IS"/>
                  </w:rPr>
                  <w:t>efnahagsráðuneytið</w:t>
                </w:r>
                <w:r w:rsidR="0071243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S</w:t>
                </w:r>
                <w:r w:rsidR="00C25F10">
                  <w:rPr>
                    <w:rFonts w:ascii="Times New Roman" w:hAnsi="Times New Roman" w:cs="Times New Roman"/>
                    <w:bCs/>
                    <w:lang w:val="is-IS"/>
                  </w:rPr>
                  <w:t>amtök verslunar og þjónustu</w:t>
                </w:r>
                <w:r w:rsidR="0071243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</w:t>
                </w:r>
                <w:r w:rsidR="00C25F10">
                  <w:rPr>
                    <w:rFonts w:ascii="Times New Roman" w:hAnsi="Times New Roman" w:cs="Times New Roman"/>
                    <w:bCs/>
                    <w:lang w:val="is-IS"/>
                  </w:rPr>
                  <w:t>eru</w:t>
                </w:r>
                <w:r w:rsidR="0071243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aðilar meðvitaðir um þær breytingar sem þarf að gera</w:t>
                </w:r>
                <w:r w:rsidR="00A80047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0BD8FFDA" w14:textId="055C209C" w:rsidR="00645781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3A5BA7B6" w14:textId="674E4951" w:rsidR="00D87567" w:rsidRPr="00F10A79" w:rsidRDefault="00FC0609" w:rsidP="00D8756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Virkni kerfisins, þ.e. að </w:t>
                </w:r>
                <w:r w:rsidR="00BB249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álagning á vöruflokka endurspegli og taki mið af þeim umbúðum sem eru fluttar inn til landsins og </w:t>
                </w:r>
                <w:r w:rsidR="00100463">
                  <w:rPr>
                    <w:rFonts w:ascii="Times New Roman" w:hAnsi="Times New Roman" w:cs="Times New Roman"/>
                    <w:bCs/>
                    <w:lang w:val="is-IS"/>
                  </w:rPr>
                  <w:t>koma til úrvinnslu hér á landi.</w:t>
                </w:r>
                <w:r w:rsidR="00A3129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Jafnframt að innflytjendur skráningarskyldra ökutækja greiði </w:t>
                </w:r>
                <w:r w:rsidR="009F66D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sannanlega úrvinnslugjaldið sem </w:t>
                </w:r>
                <w:r w:rsidR="00826F96">
                  <w:rPr>
                    <w:rFonts w:ascii="Times New Roman" w:hAnsi="Times New Roman" w:cs="Times New Roman"/>
                    <w:bCs/>
                    <w:lang w:val="is-IS"/>
                  </w:rPr>
                  <w:t>á þau er lagt en ekki eigendur</w:t>
                </w:r>
                <w:r w:rsidR="009A1E5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ökutækjanna.</w:t>
                </w:r>
              </w:p>
              <w:p w14:paraId="1EDC17C7" w14:textId="77777777" w:rsidR="009941D2" w:rsidRPr="00E34B4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2049522831"/>
      <w:tr w:rsidR="00E34B42" w:rsidRPr="00E34B42" w14:paraId="0F7C0FC7" w14:textId="77777777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2C45DEAB" w14:textId="77777777" w:rsidR="00E34B42" w:rsidRPr="00E34B42" w:rsidRDefault="00E34B42" w:rsidP="00744E3E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Annað</w:t>
            </w:r>
          </w:p>
        </w:tc>
      </w:tr>
      <w:permStart w:id="1060337413" w:edGrp="everyone" w:colFirst="0" w:colLast="0"/>
      <w:tr w:rsidR="00E34B42" w:rsidRPr="00E34B42" w14:paraId="3D02EAA4" w14:textId="77777777" w:rsidTr="00744E3E">
        <w:trPr>
          <w:trHeight w:val="300"/>
        </w:trPr>
        <w:tc>
          <w:tcPr>
            <w:tcW w:w="9288" w:type="dxa"/>
          </w:tcPr>
          <w:p w14:paraId="25760DFA" w14:textId="77777777" w:rsidR="00E34B42" w:rsidRPr="00E34B42" w:rsidRDefault="0001393E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060337413"/>
      <w:tr w:rsidR="00E34B42" w:rsidRPr="00E34B42" w14:paraId="2790A8D5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33F05F9C" w14:textId="77777777"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78C1CF44" w14:textId="77777777" w:rsidTr="007414CB">
        <w:trPr>
          <w:trHeight w:val="300"/>
        </w:trPr>
        <w:tc>
          <w:tcPr>
            <w:tcW w:w="9288" w:type="dxa"/>
          </w:tcPr>
          <w:permStart w:id="999504390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73A9BFF4" w14:textId="77777777"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5235E5E8" w14:textId="77777777"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999504390"/>
    </w:tbl>
    <w:p w14:paraId="3E3969AD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B4A4E" w14:textId="77777777" w:rsidR="0092759D" w:rsidRDefault="0092759D" w:rsidP="007478E0">
      <w:pPr>
        <w:spacing w:after="0" w:line="240" w:lineRule="auto"/>
      </w:pPr>
      <w:r>
        <w:separator/>
      </w:r>
    </w:p>
  </w:endnote>
  <w:endnote w:type="continuationSeparator" w:id="0">
    <w:p w14:paraId="2C3D1260" w14:textId="77777777" w:rsidR="0092759D" w:rsidRDefault="0092759D" w:rsidP="007478E0">
      <w:pPr>
        <w:spacing w:after="0" w:line="240" w:lineRule="auto"/>
      </w:pPr>
      <w:r>
        <w:continuationSeparator/>
      </w:r>
    </w:p>
  </w:endnote>
  <w:endnote w:type="continuationNotice" w:id="1">
    <w:p w14:paraId="3BE5122D" w14:textId="77777777" w:rsidR="007F14F3" w:rsidRDefault="007F14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6B14F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502D1AFC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EB2A4" w14:textId="77777777" w:rsidR="0092759D" w:rsidRDefault="0092759D" w:rsidP="007478E0">
      <w:pPr>
        <w:spacing w:after="0" w:line="240" w:lineRule="auto"/>
      </w:pPr>
      <w:r>
        <w:separator/>
      </w:r>
    </w:p>
  </w:footnote>
  <w:footnote w:type="continuationSeparator" w:id="0">
    <w:p w14:paraId="361CDE95" w14:textId="77777777" w:rsidR="0092759D" w:rsidRDefault="0092759D" w:rsidP="007478E0">
      <w:pPr>
        <w:spacing w:after="0" w:line="240" w:lineRule="auto"/>
      </w:pPr>
      <w:r>
        <w:continuationSeparator/>
      </w:r>
    </w:p>
  </w:footnote>
  <w:footnote w:type="continuationNotice" w:id="1">
    <w:p w14:paraId="1A636EDE" w14:textId="77777777" w:rsidR="007F14F3" w:rsidRDefault="007F14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15B42"/>
    <w:multiLevelType w:val="hybridMultilevel"/>
    <w:tmpl w:val="55DC4D2C"/>
    <w:lvl w:ilvl="0" w:tplc="100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6E6B528E"/>
    <w:multiLevelType w:val="hybridMultilevel"/>
    <w:tmpl w:val="8DBE4464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21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9"/>
  </w:num>
  <w:num w:numId="12">
    <w:abstractNumId w:val="20"/>
  </w:num>
  <w:num w:numId="13">
    <w:abstractNumId w:val="2"/>
  </w:num>
  <w:num w:numId="14">
    <w:abstractNumId w:val="3"/>
  </w:num>
  <w:num w:numId="15">
    <w:abstractNumId w:val="22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062DA"/>
    <w:rsid w:val="00007DC4"/>
    <w:rsid w:val="0001285D"/>
    <w:rsid w:val="0001393E"/>
    <w:rsid w:val="00016F8D"/>
    <w:rsid w:val="00043E61"/>
    <w:rsid w:val="00050DAE"/>
    <w:rsid w:val="00051DC6"/>
    <w:rsid w:val="00060EFA"/>
    <w:rsid w:val="000631BC"/>
    <w:rsid w:val="00063E97"/>
    <w:rsid w:val="0007426F"/>
    <w:rsid w:val="00081ED8"/>
    <w:rsid w:val="000829E4"/>
    <w:rsid w:val="0008494B"/>
    <w:rsid w:val="00090BCC"/>
    <w:rsid w:val="000919DC"/>
    <w:rsid w:val="00096B1D"/>
    <w:rsid w:val="000A7176"/>
    <w:rsid w:val="000C45AB"/>
    <w:rsid w:val="000C58BD"/>
    <w:rsid w:val="000C62B7"/>
    <w:rsid w:val="000D6E33"/>
    <w:rsid w:val="000E1312"/>
    <w:rsid w:val="000E34DF"/>
    <w:rsid w:val="000E44CD"/>
    <w:rsid w:val="000E6854"/>
    <w:rsid w:val="00100138"/>
    <w:rsid w:val="00100463"/>
    <w:rsid w:val="0010191D"/>
    <w:rsid w:val="00120C43"/>
    <w:rsid w:val="0012646E"/>
    <w:rsid w:val="00126525"/>
    <w:rsid w:val="00130990"/>
    <w:rsid w:val="001319A9"/>
    <w:rsid w:val="00133146"/>
    <w:rsid w:val="00135B40"/>
    <w:rsid w:val="0013710B"/>
    <w:rsid w:val="00143B7A"/>
    <w:rsid w:val="0015605B"/>
    <w:rsid w:val="00156293"/>
    <w:rsid w:val="00157E05"/>
    <w:rsid w:val="001621B4"/>
    <w:rsid w:val="00171134"/>
    <w:rsid w:val="00176943"/>
    <w:rsid w:val="00182801"/>
    <w:rsid w:val="00187E36"/>
    <w:rsid w:val="0019162F"/>
    <w:rsid w:val="001928E6"/>
    <w:rsid w:val="001972B9"/>
    <w:rsid w:val="001A01F8"/>
    <w:rsid w:val="001B077D"/>
    <w:rsid w:val="001B1814"/>
    <w:rsid w:val="001D117E"/>
    <w:rsid w:val="001D5BCE"/>
    <w:rsid w:val="001E2499"/>
    <w:rsid w:val="001E7950"/>
    <w:rsid w:val="001F1687"/>
    <w:rsid w:val="001F2301"/>
    <w:rsid w:val="001F7268"/>
    <w:rsid w:val="001F75C5"/>
    <w:rsid w:val="002065F6"/>
    <w:rsid w:val="002067CA"/>
    <w:rsid w:val="002115E6"/>
    <w:rsid w:val="0021293B"/>
    <w:rsid w:val="00231EF8"/>
    <w:rsid w:val="002342B2"/>
    <w:rsid w:val="00242342"/>
    <w:rsid w:val="00244F3D"/>
    <w:rsid w:val="00251D26"/>
    <w:rsid w:val="002544CF"/>
    <w:rsid w:val="00256037"/>
    <w:rsid w:val="00263F72"/>
    <w:rsid w:val="0026420F"/>
    <w:rsid w:val="00264999"/>
    <w:rsid w:val="002666DE"/>
    <w:rsid w:val="002704D7"/>
    <w:rsid w:val="00281D86"/>
    <w:rsid w:val="00284FFC"/>
    <w:rsid w:val="0028550C"/>
    <w:rsid w:val="002A4788"/>
    <w:rsid w:val="002A54E0"/>
    <w:rsid w:val="002B4238"/>
    <w:rsid w:val="002B70B7"/>
    <w:rsid w:val="002C573F"/>
    <w:rsid w:val="002C76B6"/>
    <w:rsid w:val="002D4FA8"/>
    <w:rsid w:val="002E6A5B"/>
    <w:rsid w:val="002F3F18"/>
    <w:rsid w:val="003025EB"/>
    <w:rsid w:val="00311838"/>
    <w:rsid w:val="00314679"/>
    <w:rsid w:val="00331163"/>
    <w:rsid w:val="003349D5"/>
    <w:rsid w:val="00334BC7"/>
    <w:rsid w:val="00335A2A"/>
    <w:rsid w:val="00340EB2"/>
    <w:rsid w:val="00350CD3"/>
    <w:rsid w:val="0035270D"/>
    <w:rsid w:val="00360301"/>
    <w:rsid w:val="00364D97"/>
    <w:rsid w:val="003821A7"/>
    <w:rsid w:val="003847EC"/>
    <w:rsid w:val="00392558"/>
    <w:rsid w:val="003A1821"/>
    <w:rsid w:val="003B1DA1"/>
    <w:rsid w:val="003B784E"/>
    <w:rsid w:val="003D01BF"/>
    <w:rsid w:val="003D1515"/>
    <w:rsid w:val="003E270A"/>
    <w:rsid w:val="003E611E"/>
    <w:rsid w:val="00401E16"/>
    <w:rsid w:val="00403139"/>
    <w:rsid w:val="00421E6B"/>
    <w:rsid w:val="004267C0"/>
    <w:rsid w:val="0043227F"/>
    <w:rsid w:val="00441AD0"/>
    <w:rsid w:val="00450029"/>
    <w:rsid w:val="00453E92"/>
    <w:rsid w:val="004621EC"/>
    <w:rsid w:val="00470A54"/>
    <w:rsid w:val="0047154D"/>
    <w:rsid w:val="0047580A"/>
    <w:rsid w:val="00480BB0"/>
    <w:rsid w:val="00496585"/>
    <w:rsid w:val="004978E5"/>
    <w:rsid w:val="004A4753"/>
    <w:rsid w:val="004A515F"/>
    <w:rsid w:val="004B52FC"/>
    <w:rsid w:val="004D5A11"/>
    <w:rsid w:val="004E0322"/>
    <w:rsid w:val="004E23F0"/>
    <w:rsid w:val="004E4F53"/>
    <w:rsid w:val="004F0024"/>
    <w:rsid w:val="004F142F"/>
    <w:rsid w:val="004F1C38"/>
    <w:rsid w:val="004F3F47"/>
    <w:rsid w:val="004F5331"/>
    <w:rsid w:val="004F5A01"/>
    <w:rsid w:val="004F6C4B"/>
    <w:rsid w:val="005118B5"/>
    <w:rsid w:val="00512942"/>
    <w:rsid w:val="00525857"/>
    <w:rsid w:val="00532D45"/>
    <w:rsid w:val="00535EC4"/>
    <w:rsid w:val="00552239"/>
    <w:rsid w:val="005641B1"/>
    <w:rsid w:val="00564856"/>
    <w:rsid w:val="00565F19"/>
    <w:rsid w:val="0056780A"/>
    <w:rsid w:val="00592E19"/>
    <w:rsid w:val="005A3D3D"/>
    <w:rsid w:val="005A7BB8"/>
    <w:rsid w:val="005B4412"/>
    <w:rsid w:val="005B46C8"/>
    <w:rsid w:val="005C101B"/>
    <w:rsid w:val="005C123A"/>
    <w:rsid w:val="005C1678"/>
    <w:rsid w:val="005C2060"/>
    <w:rsid w:val="005C5DEB"/>
    <w:rsid w:val="005E51EA"/>
    <w:rsid w:val="005E6791"/>
    <w:rsid w:val="0060124D"/>
    <w:rsid w:val="00613CCF"/>
    <w:rsid w:val="00614066"/>
    <w:rsid w:val="00614FAD"/>
    <w:rsid w:val="006253DF"/>
    <w:rsid w:val="00627A89"/>
    <w:rsid w:val="00631C8F"/>
    <w:rsid w:val="00634CB9"/>
    <w:rsid w:val="00645781"/>
    <w:rsid w:val="006542A7"/>
    <w:rsid w:val="00666BF6"/>
    <w:rsid w:val="00670F44"/>
    <w:rsid w:val="00676A80"/>
    <w:rsid w:val="0068287F"/>
    <w:rsid w:val="00683957"/>
    <w:rsid w:val="00694183"/>
    <w:rsid w:val="006960C1"/>
    <w:rsid w:val="00697B19"/>
    <w:rsid w:val="006B4F74"/>
    <w:rsid w:val="006C5CA8"/>
    <w:rsid w:val="006C6EA3"/>
    <w:rsid w:val="006D4814"/>
    <w:rsid w:val="006D5876"/>
    <w:rsid w:val="006D76C1"/>
    <w:rsid w:val="006E530A"/>
    <w:rsid w:val="006F0168"/>
    <w:rsid w:val="006F0215"/>
    <w:rsid w:val="006F2947"/>
    <w:rsid w:val="006F4ACB"/>
    <w:rsid w:val="006F6DAB"/>
    <w:rsid w:val="00700041"/>
    <w:rsid w:val="00700AB1"/>
    <w:rsid w:val="00704B91"/>
    <w:rsid w:val="00704D0D"/>
    <w:rsid w:val="0070586C"/>
    <w:rsid w:val="0071243A"/>
    <w:rsid w:val="007227D9"/>
    <w:rsid w:val="0072591C"/>
    <w:rsid w:val="00730F7B"/>
    <w:rsid w:val="00731AD2"/>
    <w:rsid w:val="007365C0"/>
    <w:rsid w:val="00737B56"/>
    <w:rsid w:val="007414CB"/>
    <w:rsid w:val="007455E2"/>
    <w:rsid w:val="007475FF"/>
    <w:rsid w:val="007478E0"/>
    <w:rsid w:val="0076274D"/>
    <w:rsid w:val="00770A5B"/>
    <w:rsid w:val="007822E4"/>
    <w:rsid w:val="0078460B"/>
    <w:rsid w:val="007867BA"/>
    <w:rsid w:val="00792E97"/>
    <w:rsid w:val="00795B16"/>
    <w:rsid w:val="00796FBB"/>
    <w:rsid w:val="007A02FD"/>
    <w:rsid w:val="007B501F"/>
    <w:rsid w:val="007B5C0A"/>
    <w:rsid w:val="007B6C22"/>
    <w:rsid w:val="007B71B2"/>
    <w:rsid w:val="007C7454"/>
    <w:rsid w:val="007E0D8F"/>
    <w:rsid w:val="007E595D"/>
    <w:rsid w:val="007F14F3"/>
    <w:rsid w:val="007F64AB"/>
    <w:rsid w:val="0080128F"/>
    <w:rsid w:val="00801367"/>
    <w:rsid w:val="00810775"/>
    <w:rsid w:val="00811C11"/>
    <w:rsid w:val="00820DCE"/>
    <w:rsid w:val="008210FC"/>
    <w:rsid w:val="008218F2"/>
    <w:rsid w:val="00823C70"/>
    <w:rsid w:val="00826B1C"/>
    <w:rsid w:val="00826F96"/>
    <w:rsid w:val="00851A99"/>
    <w:rsid w:val="00852915"/>
    <w:rsid w:val="0085776D"/>
    <w:rsid w:val="00857F8B"/>
    <w:rsid w:val="00863BC9"/>
    <w:rsid w:val="00863E9D"/>
    <w:rsid w:val="00867D9A"/>
    <w:rsid w:val="00872634"/>
    <w:rsid w:val="00883508"/>
    <w:rsid w:val="00884AD7"/>
    <w:rsid w:val="00886AC9"/>
    <w:rsid w:val="00892071"/>
    <w:rsid w:val="00893C64"/>
    <w:rsid w:val="008A2C75"/>
    <w:rsid w:val="008A344F"/>
    <w:rsid w:val="008B3C79"/>
    <w:rsid w:val="008C094D"/>
    <w:rsid w:val="008C6E59"/>
    <w:rsid w:val="008D09FC"/>
    <w:rsid w:val="008E0D71"/>
    <w:rsid w:val="008E14CF"/>
    <w:rsid w:val="008E1C2A"/>
    <w:rsid w:val="008E3AC4"/>
    <w:rsid w:val="008E6607"/>
    <w:rsid w:val="00900ADF"/>
    <w:rsid w:val="0091519C"/>
    <w:rsid w:val="009229EF"/>
    <w:rsid w:val="00923554"/>
    <w:rsid w:val="00925F01"/>
    <w:rsid w:val="00927349"/>
    <w:rsid w:val="0092759D"/>
    <w:rsid w:val="00932BC6"/>
    <w:rsid w:val="00933946"/>
    <w:rsid w:val="009355AA"/>
    <w:rsid w:val="00941142"/>
    <w:rsid w:val="009439F8"/>
    <w:rsid w:val="00944199"/>
    <w:rsid w:val="009449CA"/>
    <w:rsid w:val="009501FC"/>
    <w:rsid w:val="00951F81"/>
    <w:rsid w:val="00956B33"/>
    <w:rsid w:val="00960D10"/>
    <w:rsid w:val="0096108F"/>
    <w:rsid w:val="009638A1"/>
    <w:rsid w:val="00965330"/>
    <w:rsid w:val="00972DCE"/>
    <w:rsid w:val="00983F18"/>
    <w:rsid w:val="00986ECB"/>
    <w:rsid w:val="0099153E"/>
    <w:rsid w:val="00993115"/>
    <w:rsid w:val="00994012"/>
    <w:rsid w:val="009941D2"/>
    <w:rsid w:val="009A1E5B"/>
    <w:rsid w:val="009A4E5A"/>
    <w:rsid w:val="009B2D51"/>
    <w:rsid w:val="009B7A52"/>
    <w:rsid w:val="009C1771"/>
    <w:rsid w:val="009C2DA3"/>
    <w:rsid w:val="009C3565"/>
    <w:rsid w:val="009E2FC5"/>
    <w:rsid w:val="009F64EA"/>
    <w:rsid w:val="009F66DA"/>
    <w:rsid w:val="00A02B55"/>
    <w:rsid w:val="00A16DD3"/>
    <w:rsid w:val="00A30C51"/>
    <w:rsid w:val="00A31299"/>
    <w:rsid w:val="00A51298"/>
    <w:rsid w:val="00A6722A"/>
    <w:rsid w:val="00A77160"/>
    <w:rsid w:val="00A77B87"/>
    <w:rsid w:val="00A80047"/>
    <w:rsid w:val="00A84CEC"/>
    <w:rsid w:val="00A92F9D"/>
    <w:rsid w:val="00A978DA"/>
    <w:rsid w:val="00AA2EFD"/>
    <w:rsid w:val="00AB6474"/>
    <w:rsid w:val="00AB7771"/>
    <w:rsid w:val="00AB7B39"/>
    <w:rsid w:val="00AB7DCB"/>
    <w:rsid w:val="00AC1AE9"/>
    <w:rsid w:val="00AC47A3"/>
    <w:rsid w:val="00AC4D88"/>
    <w:rsid w:val="00AD5F8D"/>
    <w:rsid w:val="00AE1A20"/>
    <w:rsid w:val="00AE50E5"/>
    <w:rsid w:val="00B01FF3"/>
    <w:rsid w:val="00B25EFB"/>
    <w:rsid w:val="00B339AF"/>
    <w:rsid w:val="00B35BB5"/>
    <w:rsid w:val="00B37406"/>
    <w:rsid w:val="00B3771A"/>
    <w:rsid w:val="00B42D7B"/>
    <w:rsid w:val="00B43EE0"/>
    <w:rsid w:val="00B50990"/>
    <w:rsid w:val="00B547B3"/>
    <w:rsid w:val="00B560C7"/>
    <w:rsid w:val="00B65214"/>
    <w:rsid w:val="00B77264"/>
    <w:rsid w:val="00B863E2"/>
    <w:rsid w:val="00B878D1"/>
    <w:rsid w:val="00B97B71"/>
    <w:rsid w:val="00BA1F90"/>
    <w:rsid w:val="00BA4BB1"/>
    <w:rsid w:val="00BA5089"/>
    <w:rsid w:val="00BB2490"/>
    <w:rsid w:val="00BB2B30"/>
    <w:rsid w:val="00BE1D1C"/>
    <w:rsid w:val="00BF3B4A"/>
    <w:rsid w:val="00BF5ACD"/>
    <w:rsid w:val="00C10C94"/>
    <w:rsid w:val="00C11037"/>
    <w:rsid w:val="00C171B2"/>
    <w:rsid w:val="00C209C4"/>
    <w:rsid w:val="00C21966"/>
    <w:rsid w:val="00C22477"/>
    <w:rsid w:val="00C22E8B"/>
    <w:rsid w:val="00C24145"/>
    <w:rsid w:val="00C25F10"/>
    <w:rsid w:val="00C32352"/>
    <w:rsid w:val="00C33045"/>
    <w:rsid w:val="00C412C9"/>
    <w:rsid w:val="00C44877"/>
    <w:rsid w:val="00C454D6"/>
    <w:rsid w:val="00C5037E"/>
    <w:rsid w:val="00C551A8"/>
    <w:rsid w:val="00C61306"/>
    <w:rsid w:val="00C63EC2"/>
    <w:rsid w:val="00C67F5E"/>
    <w:rsid w:val="00C7397C"/>
    <w:rsid w:val="00C91359"/>
    <w:rsid w:val="00CA3381"/>
    <w:rsid w:val="00CC005B"/>
    <w:rsid w:val="00CC774F"/>
    <w:rsid w:val="00CD60E4"/>
    <w:rsid w:val="00CE190D"/>
    <w:rsid w:val="00CF09C6"/>
    <w:rsid w:val="00CF477F"/>
    <w:rsid w:val="00D01849"/>
    <w:rsid w:val="00D03E7A"/>
    <w:rsid w:val="00D0424B"/>
    <w:rsid w:val="00D121DE"/>
    <w:rsid w:val="00D148DB"/>
    <w:rsid w:val="00D23A56"/>
    <w:rsid w:val="00D23EAD"/>
    <w:rsid w:val="00D30286"/>
    <w:rsid w:val="00D33016"/>
    <w:rsid w:val="00D33EB5"/>
    <w:rsid w:val="00D43060"/>
    <w:rsid w:val="00D46483"/>
    <w:rsid w:val="00D4770B"/>
    <w:rsid w:val="00D503AC"/>
    <w:rsid w:val="00D62AAC"/>
    <w:rsid w:val="00D62CC3"/>
    <w:rsid w:val="00D63ED7"/>
    <w:rsid w:val="00D66CE9"/>
    <w:rsid w:val="00D87567"/>
    <w:rsid w:val="00D87B33"/>
    <w:rsid w:val="00D913A8"/>
    <w:rsid w:val="00D92977"/>
    <w:rsid w:val="00D93C0A"/>
    <w:rsid w:val="00DA4633"/>
    <w:rsid w:val="00DB645F"/>
    <w:rsid w:val="00DB7482"/>
    <w:rsid w:val="00DC4A56"/>
    <w:rsid w:val="00DD77AA"/>
    <w:rsid w:val="00DD7EA1"/>
    <w:rsid w:val="00DE7BCA"/>
    <w:rsid w:val="00DF1FF2"/>
    <w:rsid w:val="00DF2AA7"/>
    <w:rsid w:val="00DF6489"/>
    <w:rsid w:val="00E02D04"/>
    <w:rsid w:val="00E126C9"/>
    <w:rsid w:val="00E17DA4"/>
    <w:rsid w:val="00E231B6"/>
    <w:rsid w:val="00E271D8"/>
    <w:rsid w:val="00E31C26"/>
    <w:rsid w:val="00E34B42"/>
    <w:rsid w:val="00E36EDC"/>
    <w:rsid w:val="00E46C80"/>
    <w:rsid w:val="00E519D7"/>
    <w:rsid w:val="00E554AB"/>
    <w:rsid w:val="00E57920"/>
    <w:rsid w:val="00E62155"/>
    <w:rsid w:val="00E62206"/>
    <w:rsid w:val="00E664C8"/>
    <w:rsid w:val="00E67F09"/>
    <w:rsid w:val="00E71099"/>
    <w:rsid w:val="00E72A8F"/>
    <w:rsid w:val="00E832C9"/>
    <w:rsid w:val="00E83304"/>
    <w:rsid w:val="00E8379D"/>
    <w:rsid w:val="00E86EA6"/>
    <w:rsid w:val="00E93CE9"/>
    <w:rsid w:val="00E94E7B"/>
    <w:rsid w:val="00EA460C"/>
    <w:rsid w:val="00EA4CBD"/>
    <w:rsid w:val="00EB2CA9"/>
    <w:rsid w:val="00EC410A"/>
    <w:rsid w:val="00EC65D3"/>
    <w:rsid w:val="00ED61F1"/>
    <w:rsid w:val="00ED73D4"/>
    <w:rsid w:val="00EE7DF1"/>
    <w:rsid w:val="00F10A79"/>
    <w:rsid w:val="00F14A60"/>
    <w:rsid w:val="00F17F9E"/>
    <w:rsid w:val="00F46AA6"/>
    <w:rsid w:val="00F51F2D"/>
    <w:rsid w:val="00F60EE8"/>
    <w:rsid w:val="00F613D0"/>
    <w:rsid w:val="00F656C4"/>
    <w:rsid w:val="00F7438A"/>
    <w:rsid w:val="00F841D8"/>
    <w:rsid w:val="00F85390"/>
    <w:rsid w:val="00F92088"/>
    <w:rsid w:val="00F93977"/>
    <w:rsid w:val="00F93B5C"/>
    <w:rsid w:val="00F94283"/>
    <w:rsid w:val="00F9608F"/>
    <w:rsid w:val="00FA4882"/>
    <w:rsid w:val="00FA7664"/>
    <w:rsid w:val="00FC0609"/>
    <w:rsid w:val="00FC0EDE"/>
    <w:rsid w:val="00FD2097"/>
    <w:rsid w:val="00FD5391"/>
    <w:rsid w:val="00FD700F"/>
    <w:rsid w:val="00FE119E"/>
    <w:rsid w:val="00FE2816"/>
    <w:rsid w:val="00FE6909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42321E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5C272625F095452CB67B42DD000873C0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3BCCD6B4-7A5E-4E09-8F30-1CCC2EDB243B}"/>
      </w:docPartPr>
      <w:docPartBody>
        <w:p w:rsidR="00DC4B6B" w:rsidRDefault="001C5BB7">
          <w:pPr>
            <w:pStyle w:val="5C272625F095452CB67B42DD000873C0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5C06AE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C4B6B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5C272625F095452CB67B42DD000873C0">
    <w:name w:val="5C272625F095452CB67B42DD00087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079b8bb6-da0f-44d1-a60d-75370d25554d" xsi:nil="true"/>
    <lcf76f155ced4ddcb4097134ff3c332f xmlns="079b8bb6-da0f-44d1-a60d-75370d25554d">
      <Terms xmlns="http://schemas.microsoft.com/office/infopath/2007/PartnerControls"/>
    </lcf76f155ced4ddcb4097134ff3c332f>
    <TaxCatchAll xmlns="862e3028-079b-4157-b8e4-fd13fee9c6f7" xsi:nil="true"/>
    <Flokkur xmlns="079b8bb6-da0f-44d1-a60d-75370d25554d" xsi:nil="true"/>
    <Flokkur2 xmlns="079b8bb6-da0f-44d1-a60d-75370d25554d" xsi:nil="true"/>
    <SharedWithUsers xmlns="862e3028-079b-4157-b8e4-fd13fee9c6f7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60C0B3E09DF4F8C75B004B1CDE951" ma:contentTypeVersion="19" ma:contentTypeDescription="Create a new document." ma:contentTypeScope="" ma:versionID="4c900f0004d6fbf36b67514a5b1c9930">
  <xsd:schema xmlns:xsd="http://www.w3.org/2001/XMLSchema" xmlns:xs="http://www.w3.org/2001/XMLSchema" xmlns:p="http://schemas.microsoft.com/office/2006/metadata/properties" xmlns:ns2="079b8bb6-da0f-44d1-a60d-75370d25554d" xmlns:ns3="862e3028-079b-4157-b8e4-fd13fee9c6f7" targetNamespace="http://schemas.microsoft.com/office/2006/metadata/properties" ma:root="true" ma:fieldsID="6e7ee1c038ba67b344df78a9d420ae00" ns2:_="" ns3:_="">
    <xsd:import namespace="079b8bb6-da0f-44d1-a60d-75370d25554d"/>
    <xsd:import namespace="862e3028-079b-4157-b8e4-fd13fee9c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Flokkur" minOccurs="0"/>
                <xsd:element ref="ns2:Flokkur2" minOccurs="0"/>
                <xsd:element ref="ns2:lcf76f155ced4ddcb4097134ff3c332f" minOccurs="0"/>
                <xsd:element ref="ns3:TaxCatchAll" minOccurs="0"/>
                <xsd:element ref="ns2:Labe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b8bb6-da0f-44d1-a60d-75370d255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Flokkur" ma:index="19" nillable="true" ma:displayName="Flokkur" ma:format="Dropdown" ma:internalName="Flokkur">
      <xsd:simpleType>
        <xsd:restriction base="dms:Choice">
          <xsd:enumeration value="Almennt"/>
          <xsd:enumeration value="Eldsneyti"/>
          <xsd:enumeration value="Raforka"/>
          <xsd:enumeration value="Varmi"/>
        </xsd:restriction>
      </xsd:simpleType>
    </xsd:element>
    <xsd:element name="Flokkur2" ma:index="20" nillable="true" ma:displayName="Flokkur2" ma:format="RadioButtons" ma:internalName="Flokkur2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abel" ma:index="24" nillable="true" ma:displayName="Label" ma:format="Dropdown" ma:internalName="Label">
      <xsd:simpleType>
        <xsd:restriction base="dms:Choice">
          <xsd:enumeration value="Raforkumarkaður"/>
          <xsd:enumeration value="Choice 2"/>
          <xsd:enumeration value="Choice 3"/>
          <xsd:enumeration value="Choice 4"/>
          <xsd:enumeration value="Raforkmarkaður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3028-079b-4157-b8e4-fd13fee9c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b812b6-80e6-4631-a5ae-24d1e91c841d}" ma:internalName="TaxCatchAll" ma:showField="CatchAllData" ma:web="862e3028-079b-4157-b8e4-fd13fee9c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A4734-8827-4952-A732-36E447854176}">
  <ds:schemaRefs>
    <ds:schemaRef ds:uri="079b8bb6-da0f-44d1-a60d-75370d25554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62e3028-079b-4157-b8e4-fd13fee9c6f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572599-AA89-4167-87D7-44563B8BD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AB1876-9BA1-41A3-9D74-2F404FD055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EDD18-6134-40CC-A1E9-323F1FB85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b8bb6-da0f-44d1-a60d-75370d25554d"/>
    <ds:schemaRef ds:uri="862e3028-079b-4157-b8e4-fd13fee9c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Páll Þórhallsson</dc:creator>
  <cp:lastModifiedBy>Trausti Ágúst Hermannsson</cp:lastModifiedBy>
  <cp:revision>3</cp:revision>
  <cp:lastPrinted>2017-01-12T13:13:00Z</cp:lastPrinted>
  <dcterms:created xsi:type="dcterms:W3CDTF">2023-06-27T08:59:00Z</dcterms:created>
  <dcterms:modified xsi:type="dcterms:W3CDTF">2023-06-27T09:11:00Z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0x0101000E860C0B3E09DF4F8C75B004B1CDE951</vt:lpwstr>
  </property>
  <property fmtid="{D5CDD505-2E9C-101B-9397-08002B2CF9AE}" pid="3" name="MediaServiceImageTags">
    <vt:lpwstr/>
  </property>
</Properties>
</file>