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42BEB6AF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7888B5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2433B25F" wp14:editId="6E4EB64F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15DD8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561A1C5B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016FEB" w14:paraId="7445DD66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973396F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06537712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6F1358" w14:textId="30AC4224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61159">
                  <w:rPr>
                    <w:rFonts w:ascii="Times New Roman" w:hAnsi="Times New Roman" w:cs="Times New Roman"/>
                    <w:lang w:val="is-IS"/>
                  </w:rPr>
                  <w:t>Frumvarp til laga um breytingu á lögum nr. 60/2013, um náttúruvernd (málsmeðferð</w:t>
                </w:r>
                <w:r w:rsidR="00C1613D">
                  <w:rPr>
                    <w:rFonts w:ascii="Times New Roman" w:hAnsi="Times New Roman" w:cs="Times New Roman"/>
                    <w:lang w:val="is-IS"/>
                  </w:rPr>
                  <w:t xml:space="preserve"> o.fl.</w:t>
                </w:r>
                <w:r w:rsidR="00A61159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="00016FEB">
                  <w:rPr>
                    <w:rFonts w:ascii="Times New Roman" w:hAnsi="Times New Roman" w:cs="Times New Roman"/>
                    <w:lang w:val="is-IS"/>
                  </w:rPr>
                  <w:t xml:space="preserve"> UMH20050197</w:t>
                </w:r>
              </w:p>
            </w:tc>
          </w:sdtContent>
        </w:sdt>
      </w:tr>
      <w:tr w:rsidR="00E34B42" w:rsidRPr="00E34B42" w14:paraId="1817630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74B885E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8610190" w:edGrp="everyone" w:colFirst="1" w:colLast="1"/>
            <w:permEnd w:id="1906537712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67BB50CB" w14:textId="77777777" w:rsidR="00135B40" w:rsidRPr="00E34B42" w:rsidRDefault="00A61159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Umhverfis- og auðlindaráðuneytið</w:t>
                </w:r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14:paraId="5F071F3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43DB604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22380274" w:edGrp="everyone" w:colFirst="1" w:colLast="1"/>
            <w:permEnd w:id="108610190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5E7C8813" w14:textId="77777777" w:rsidR="00135B40" w:rsidRPr="00E34B42" w:rsidRDefault="008D518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6A7D2BD3" w14:textId="77777777" w:rsidR="00135B40" w:rsidRPr="00E34B42" w:rsidRDefault="008D518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159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543965F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120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88705383" w:edGrp="everyone" w:colFirst="1" w:colLast="1"/>
            <w:permEnd w:id="2022380274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49F8C" w14:textId="1797DB2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0632F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2178C3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A61159">
                  <w:rPr>
                    <w:rFonts w:ascii="Times New Roman" w:hAnsi="Times New Roman" w:cs="Times New Roman"/>
                    <w:lang w:val="is-IS"/>
                  </w:rPr>
                  <w:t>. jú</w:t>
                </w:r>
                <w:r w:rsidR="002178C3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A61159">
                  <w:rPr>
                    <w:rFonts w:ascii="Times New Roman" w:hAnsi="Times New Roman" w:cs="Times New Roman"/>
                    <w:lang w:val="is-IS"/>
                  </w:rPr>
                  <w:t>í 2020</w:t>
                </w:r>
              </w:p>
            </w:tc>
          </w:sdtContent>
        </w:sdt>
      </w:tr>
      <w:permEnd w:id="388705383"/>
    </w:tbl>
    <w:p w14:paraId="3908D593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586A0375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2F62805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146D9D" w14:paraId="55B654A3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</w:rPr>
            </w:sdtEndPr>
            <w:sdtContent>
              <w:permStart w:id="1002846813" w:edGrp="everyone" w:displacedByCustomXml="prev"/>
              <w:p w14:paraId="76138FD2" w14:textId="77777777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67814FD7" w14:textId="77777777" w:rsidR="00F20C4F" w:rsidRDefault="00493B9B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93B9B">
                  <w:rPr>
                    <w:rFonts w:ascii="Times New Roman" w:hAnsi="Times New Roman" w:cs="Times New Roman"/>
                    <w:bCs/>
                    <w:lang w:val="is-IS"/>
                  </w:rPr>
                  <w:t>Nokkur rey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nsla er komin á framkvæmd friðlýsinga í samræmi við þá málsmeðferð sem lýst er í 36. gr. og 38.-</w:t>
                </w:r>
                <w:r w:rsidR="00665BD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40. gr. laga nr. 60/2013 um náttúruvernd. </w:t>
                </w:r>
              </w:p>
              <w:p w14:paraId="66E0E250" w14:textId="77777777" w:rsidR="00F20C4F" w:rsidRDefault="00493B9B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38.</w:t>
                </w:r>
                <w:r w:rsidR="00D90DD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gr. er kveðið á um að ráðherra sé heimilt að ákveða friðlýsingu með samþykki landeiganda og viðkomandi sveitarfélags þótt ekki sé gert ráð fyrir henni á framkvæmdaáætlun náttúruminjaskrár. Friðlýsingaráform</w:t>
                </w:r>
                <w:r w:rsidR="00CC7B0D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CC7B0D">
                  <w:rPr>
                    <w:rFonts w:ascii="Times New Roman" w:hAnsi="Times New Roman" w:cs="Times New Roman"/>
                    <w:bCs/>
                    <w:lang w:val="is-IS"/>
                  </w:rPr>
                  <w:t>sem ekki eru á framkvæmdaáætlun náttúruminjaskrár, skal kynna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samræmi við 2. og 3. mgr. 36. gr.</w:t>
                </w:r>
                <w:r w:rsidR="00665BD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laga nr. 60/2013 um náttúruvernd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 í því felst að áform um friðlýsingu </w:t>
                </w:r>
                <w:r w:rsidR="00CC7B0D">
                  <w:rPr>
                    <w:rFonts w:ascii="Times New Roman" w:hAnsi="Times New Roman" w:cs="Times New Roman"/>
                    <w:bCs/>
                    <w:lang w:val="is-IS"/>
                  </w:rPr>
                  <w:t>á að kynna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átta vikur hið minnsta og skulu áformin birt í dagblaði, í Lögbirtingablaðinu og á heimasíðum umhverfis- og auðlindaráðuneytisins og Umhverfisstofnunar.</w:t>
                </w:r>
                <w:r w:rsidR="00791D0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Hinn langi kynningartími skv. 36. gr. byggir á því að verið er að kynna endurskoðaða náttúruminjaskrá sem er mun umfangsmeiri en heldur en einstaka friðlýsing sem ráðherra er heimilt að ákveða skv. 38. gr. Í ljósi reynslunnar er talið hæfilegt að kynningarími áforma vegna einstakra friðlýsinga verði styttur. </w:t>
                </w:r>
              </w:p>
              <w:p w14:paraId="5C5716E4" w14:textId="77777777" w:rsidR="00FF04CA" w:rsidRPr="006732BE" w:rsidRDefault="00F20C4F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Þegar kemur að kynningu á drögum að friðlýsingarskilmálum skv. 2. mgr. 39. gr. </w:t>
                </w:r>
                <w:r w:rsidR="00665BD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laga nr. 60/2013 um náttúruvernd,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er kveðið á um að frestur til að gera athugasemdir skuli vera þrír mánuðir en Umhverfisstofnun skal </w:t>
                </w:r>
                <w:r w:rsid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jafnframt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leggja drög að friðlýsingarskilmálum fyrir landeigendur og aðra rétthafa lands, viðkomandi sveitarfélög og aðra sem hagsmuna eiga að gæta.</w:t>
                </w:r>
                <w:r w:rsidR="00791D0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Sá frestur þykir óþarflega langur en með því að stytta þann tíma </w:t>
                </w:r>
                <w:r w:rsidR="006732BE">
                  <w:rPr>
                    <w:rFonts w:ascii="Times New Roman" w:hAnsi="Times New Roman" w:cs="Times New Roman"/>
                    <w:bCs/>
                    <w:lang w:val="is-IS"/>
                  </w:rPr>
                  <w:t>er unnt að flýta ferli friðlýsinga</w:t>
                </w:r>
                <w:r w:rsidR="00311D6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frá því sem það er í dag</w:t>
                </w:r>
                <w:r w:rsidR="006732BE" w:rsidRPr="006732BE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1415FE06" w14:textId="77777777" w:rsidR="0092790E" w:rsidRDefault="00404602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</w:t>
                </w:r>
                <w:r w:rsidR="00FF04C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ndanþáguheimild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frá ákvæðum friðlýsingar er á hendi á </w:t>
                </w:r>
                <w:r w:rsidR="00FF04C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ráðherra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skv. 41. gr. laga nr. 60/2013 um náttúruvernd.  Af því leiðir að sú ákvörðun er </w:t>
                </w:r>
                <w:r w:rsidR="0092790E">
                  <w:rPr>
                    <w:rFonts w:ascii="Times New Roman" w:hAnsi="Times New Roman" w:cs="Times New Roman"/>
                    <w:bCs/>
                    <w:lang w:val="is-IS"/>
                  </w:rPr>
                  <w:t>endanleg á stjórnsýslustigi</w:t>
                </w:r>
                <w:r w:rsid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því ekki kæranleg til æðra stjórnvalds. 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  </w:t>
                </w:r>
              </w:p>
              <w:p w14:paraId="2ABEF3D0" w14:textId="77777777" w:rsidR="00C1613D" w:rsidRDefault="0092790E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5. gr. laganna er að finna skilgreiningu á óbyggðum víðernum en til þess að átta sig betur á því hvaða svæði falla undir skilgreiningu er nauðsynlegt að</w:t>
                </w:r>
                <w:r w:rsidR="00C1613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404602">
                  <w:rPr>
                    <w:rFonts w:ascii="Times New Roman" w:hAnsi="Times New Roman" w:cs="Times New Roman"/>
                    <w:bCs/>
                    <w:lang w:val="is-IS"/>
                  </w:rPr>
                  <w:t>óbyggð víðerni</w:t>
                </w:r>
                <w:r w:rsidR="00C1613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verði kortlögð</w:t>
                </w:r>
                <w:r w:rsidR="00404602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FF04C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F20C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7A9C3EE9" w14:textId="77777777" w:rsidR="00A61159" w:rsidRDefault="00C1613D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Styrkja þarf ákvæði laganna um bann við losun á sorpi og úrgangi. </w:t>
                </w:r>
                <w:r w:rsidR="00493B9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5726745E" w14:textId="77777777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794B2092" w14:textId="77777777" w:rsidR="00D90DD7" w:rsidRDefault="00A2553E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Að leggja til styttingu á þeim tíma sem gefinn er til kynningar á áfor</w:t>
                </w:r>
                <w:r w:rsidR="00C1613D">
                  <w:rPr>
                    <w:rFonts w:ascii="Times New Roman" w:hAnsi="Times New Roman" w:cs="Times New Roman"/>
                    <w:bCs/>
                    <w:lang w:val="is-IS"/>
                  </w:rPr>
                  <w:t>m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um friðlýsingu </w:t>
                </w:r>
                <w:r w:rsidR="0044397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skv. 38. gr.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og kynningu á drögum friðlýsingarskilm</w:t>
                </w:r>
                <w:r w:rsidR="00A03568">
                  <w:rPr>
                    <w:rFonts w:ascii="Times New Roman" w:hAnsi="Times New Roman" w:cs="Times New Roman"/>
                    <w:bCs/>
                    <w:lang w:val="is-IS"/>
                  </w:rPr>
                  <w:t>á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la</w:t>
                </w:r>
                <w:r w:rsidR="0044397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skv. 39. gr.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F20C4F">
                  <w:rPr>
                    <w:rFonts w:ascii="Times New Roman" w:hAnsi="Times New Roman" w:cs="Times New Roman"/>
                    <w:bCs/>
                    <w:lang w:val="is-IS"/>
                  </w:rPr>
                  <w:t>Í ljósi reynslunnar við framkvæmd friðlýsinga</w:t>
                </w:r>
                <w:r w:rsidR="00631AF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hjá Umhverfisstofnun</w:t>
                </w:r>
                <w:r w:rsidR="00F20C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6350BC">
                  <w:rPr>
                    <w:rFonts w:ascii="Times New Roman" w:hAnsi="Times New Roman" w:cs="Times New Roman"/>
                    <w:bCs/>
                    <w:lang w:val="is-IS"/>
                  </w:rPr>
                  <w:t>hefur komið á daginn</w:t>
                </w:r>
                <w:r w:rsidR="00F20C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framangreindir tímafrestir </w:t>
                </w:r>
                <w:r w:rsidR="006350BC">
                  <w:rPr>
                    <w:rFonts w:ascii="Times New Roman" w:hAnsi="Times New Roman" w:cs="Times New Roman"/>
                    <w:bCs/>
                    <w:lang w:val="is-IS"/>
                  </w:rPr>
                  <w:t>eru</w:t>
                </w:r>
                <w:r w:rsidR="00F20C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óþarflega langir og að ósekju megi stytta þá og þar með málsmeðferðarhraða friðlýsinga. </w:t>
                </w:r>
              </w:p>
              <w:p w14:paraId="522D8CDB" w14:textId="77777777" w:rsidR="00F20C4F" w:rsidRPr="00F20C4F" w:rsidRDefault="00FF04CA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Einnig er lagt til að heimildir sem ráðherra hefur til að veita undanþágur frá ákvæðum friðlýsinga verði færðar til Umhverfisstofnuna</w:t>
                </w:r>
                <w:r w:rsidR="0092790E"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A035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Þá 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verði </w:t>
                </w:r>
                <w:r w:rsidR="009279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bætt við skyldu til að kortleggja 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>óbyggð víðerni</w:t>
                </w:r>
                <w:r w:rsidR="00DB4ED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bann við losun úrgangs verði rýmkað þannig að það nái einnig yfir svæði í náttúrunni almennt en ekki bara áningarstaði og tjaldstaði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3881854D" w14:textId="77777777" w:rsidR="005122F5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BE3A959" w14:textId="77777777" w:rsidR="00FF04CA" w:rsidRDefault="005122F5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gildandi lögum 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>þykir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sá tími sem veittur er til 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kynninga á áformum um </w:t>
                </w:r>
                <w:r w:rsid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einstakar 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>friðlýsingar og</w:t>
                </w:r>
                <w:r w:rsidR="00A2553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kynninga á drögum að friðlýsingarskilmálum vera of langur.</w:t>
                </w:r>
              </w:p>
              <w:p w14:paraId="47E49505" w14:textId="77777777" w:rsidR="00B14894" w:rsidRPr="00016FEB" w:rsidRDefault="0092790E" w:rsidP="00016FEB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Ákvörðun ráðherra um</w:t>
                </w:r>
                <w:r w:rsidRPr="009279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undanþágu frá ákvæðum friðlýsinga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er endanleg ákvörðun á stjórnsýslustigi og því ekki unnt að kæra þá ákvörðun til æðra stjórnvalds. 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>Slíkar undanþágur eiga heima hjá þeirri stofnun sem kemur að framkvæmd og eftirliti með framkvæmd laganna.</w:t>
                </w:r>
                <w:r w:rsidR="00DD4B3F" w:rsidRPr="009279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016FEB">
                  <w:rPr>
                    <w:rFonts w:ascii="Times New Roman" w:hAnsi="Times New Roman" w:cs="Times New Roman"/>
                    <w:bCs/>
                    <w:lang w:val="is-IS"/>
                  </w:rPr>
                  <w:t>M</w:t>
                </w:r>
                <w:r w:rsidR="00016FEB" w:rsidRPr="00016FEB">
                  <w:rPr>
                    <w:rFonts w:ascii="Times New Roman" w:hAnsi="Times New Roman" w:cs="Times New Roman"/>
                    <w:bCs/>
                    <w:lang w:val="is-IS"/>
                  </w:rPr>
                  <w:t>eð því að færa</w:t>
                </w:r>
                <w:r w:rsidR="00016FE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016FEB" w:rsidRPr="00016FEB">
                  <w:rPr>
                    <w:rFonts w:ascii="Times New Roman" w:hAnsi="Times New Roman" w:cs="Times New Roman"/>
                    <w:bCs/>
                    <w:lang w:val="is-IS"/>
                  </w:rPr>
                  <w:t>undanþáguheimildir frá ákvæðum friðlýsingar til Umhverfisstofnunar skap</w:t>
                </w:r>
                <w:r w:rsidR="00016FEB"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="00016FEB" w:rsidRPr="00016FEB">
                  <w:rPr>
                    <w:rFonts w:ascii="Times New Roman" w:hAnsi="Times New Roman" w:cs="Times New Roman"/>
                    <w:bCs/>
                    <w:lang w:val="is-IS"/>
                  </w:rPr>
                  <w:t>st tækifæri til að f</w:t>
                </w:r>
                <w:r w:rsidR="00016FE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 </w:t>
                </w:r>
                <w:r w:rsidR="00016FEB" w:rsidRPr="00016FEB">
                  <w:rPr>
                    <w:rFonts w:ascii="Times New Roman" w:hAnsi="Times New Roman" w:cs="Times New Roman"/>
                    <w:bCs/>
                    <w:lang w:val="is-IS"/>
                  </w:rPr>
                  <w:t>ákvörðun endurskoðaða á stjórnsýslustigi.</w:t>
                </w:r>
              </w:p>
              <w:p w14:paraId="2735CAEB" w14:textId="77777777" w:rsidR="00CA3381" w:rsidRPr="0092790E" w:rsidRDefault="00B14894" w:rsidP="00C1613D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Árétta verður þörf á kortlagningu óbyggðra víðerna með hliðsjón af verndarmarkmiðum náttúruverndarlaga.</w:t>
                </w:r>
                <w:r w:rsidR="00C5037E" w:rsidRPr="0092790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002846813" w:displacedByCustomXml="prev"/>
        </w:tc>
      </w:tr>
      <w:tr w:rsidR="00E34B42" w:rsidRPr="00E34B42" w14:paraId="18351CE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ED9E50E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146D9D" w14:paraId="0AB68BE1" w14:textId="77777777" w:rsidTr="005E6791">
        <w:trPr>
          <w:trHeight w:val="747"/>
        </w:trPr>
        <w:tc>
          <w:tcPr>
            <w:tcW w:w="9288" w:type="dxa"/>
          </w:tcPr>
          <w:permStart w:id="71829254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8A1D8ED" w14:textId="77777777" w:rsidR="006C6EA3" w:rsidRDefault="00645781" w:rsidP="00D75992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040BD93D" w14:textId="353FF0FB" w:rsidR="000641BD" w:rsidRPr="00016FEB" w:rsidRDefault="001E40C1" w:rsidP="00016FEB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BB453E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Í </w:t>
                </w:r>
                <w:r w:rsidR="00BB453E" w:rsidRPr="00BB453E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sáttmála Framsóknarflokks, Sjálfstæðisflokks og Vinstrihreyfingarinnar – græns framboðs um ríkisstjórnarsamstarf og eflingu Alþingis frá 30. nóvember 2017, </w:t>
                </w:r>
                <w:r w:rsidRPr="00BB453E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kemur fram </w:t>
                </w:r>
                <w:r w:rsidR="00BB453E" w:rsidRPr="00BB453E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í umfjöllun um ferðaþjónustu að meta</w:t>
                </w:r>
                <w:r w:rsidRPr="00BB453E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ve</w:t>
                </w:r>
                <w:r w:rsidR="00BB453E" w:rsidRPr="00BB453E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rði</w:t>
                </w:r>
                <w:r w:rsidRPr="00BB453E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þörf fyrir aðgangsstýringu á ferðamannastöðum í opinberri eigu eða umsjón auk þess sem mögulegt er að beita friðlýsingum sem stjórntæki á viðkvæmum svæðum.</w:t>
                </w:r>
                <w:r w:rsidR="00BB453E" w:rsidRPr="00BB453E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Í kafla um Umhverfis- og auðlindamál segir að sérstök áhersla verði lögð á friðlýsingar kosta í verndarflokki rammaáætlunar auk verndarsvæða í samræmi við náttúruverndaráætlun með hliðsjón af áformum um stofnun þjóðgarðs á miðhálendinu. </w:t>
                </w:r>
                <w:r w:rsidR="00BB453E" w:rsidRPr="007109A7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Í samræmi við </w:t>
                </w:r>
                <w:r w:rsidR="007109A7" w:rsidRPr="007109A7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sáttmála ríkisstjórnarinnar </w:t>
                </w:r>
                <w:r w:rsidR="00BB453E" w:rsidRPr="007109A7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setti u</w:t>
                </w:r>
                <w:r w:rsidRPr="007109A7">
                  <w:rPr>
                    <w:rFonts w:ascii="Times New Roman" w:hAnsi="Times New Roman" w:cs="Times New Roman"/>
                    <w:bCs/>
                    <w:lang w:val="is-IS"/>
                  </w:rPr>
                  <w:t>mhverfisráðherra af stað friðlýsingarátak vorið 2018</w:t>
                </w:r>
                <w:r w:rsidR="00E8393D" w:rsidRPr="007109A7">
                  <w:rPr>
                    <w:rFonts w:ascii="Times New Roman" w:hAnsi="Times New Roman" w:cs="Times New Roman"/>
                    <w:color w:val="303030"/>
                    <w:shd w:val="clear" w:color="auto" w:fill="FCFCFC"/>
                    <w:lang w:val="is-IS"/>
                  </w:rPr>
                  <w:t xml:space="preserve">. </w:t>
                </w:r>
                <w:r w:rsidR="00E8393D" w:rsidRPr="007109A7">
                  <w:rPr>
                    <w:rFonts w:ascii="Times New Roman" w:hAnsi="Times New Roman" w:cs="Times New Roman"/>
                    <w:bCs/>
                    <w:lang w:val="is-IS"/>
                  </w:rPr>
                  <w:t>Í tengslum við átakið var skipaður starfshópur sem hefur það hlutverk að vinna að framgangi átaksins</w:t>
                </w:r>
                <w:r w:rsidR="007109A7" w:rsidRPr="007109A7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E8393D" w:rsidRPr="00E8393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5599A42B" w14:textId="77777777" w:rsidR="006350BC" w:rsidRDefault="00187E36" w:rsidP="00D75992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023BE981" w14:textId="77777777" w:rsidR="00A34359" w:rsidRDefault="006350BC" w:rsidP="00D75992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350BC">
                  <w:rPr>
                    <w:rFonts w:ascii="Times New Roman" w:hAnsi="Times New Roman" w:cs="Times New Roman"/>
                    <w:bCs/>
                    <w:lang w:val="is-IS"/>
                  </w:rPr>
                  <w:t>Markmið með þei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>m</w:t>
                </w:r>
                <w:r w:rsidRPr="006350B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breytingu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>m</w:t>
                </w:r>
                <w:r w:rsidRPr="006350B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eru </w:t>
                </w:r>
                <w:r w:rsidRPr="006350BC">
                  <w:rPr>
                    <w:rFonts w:ascii="Times New Roman" w:hAnsi="Times New Roman" w:cs="Times New Roman"/>
                    <w:bCs/>
                    <w:lang w:val="is-IS"/>
                  </w:rPr>
                  <w:t>áform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>u</w:t>
                </w:r>
                <w:r w:rsidRPr="006350BC">
                  <w:rPr>
                    <w:rFonts w:ascii="Times New Roman" w:hAnsi="Times New Roman" w:cs="Times New Roman"/>
                    <w:bCs/>
                    <w:lang w:val="is-IS"/>
                  </w:rPr>
                  <w:t>ð er 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ð málsmeðferðartími friðlýsinga verði styttur frá því sem nú er en án þess þó að það komi niður á þeirri málsmeðferð sem felst í undirbúningi friðlýsinga.</w:t>
                </w:r>
                <w:r w:rsidR="00816A1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 Með því móti er unnt að framfylgja stefnu ríkisstjórnarinnar um átak í friðlýsingum af meiri krafti. </w:t>
                </w:r>
              </w:p>
              <w:p w14:paraId="4F79B235" w14:textId="77777777" w:rsidR="00CA3381" w:rsidRPr="006350BC" w:rsidRDefault="00A34359" w:rsidP="00D75992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Markmið með kortlagningu </w:t>
                </w:r>
                <w:r w:rsidR="009C13B6">
                  <w:rPr>
                    <w:rFonts w:ascii="Times New Roman" w:hAnsi="Times New Roman" w:cs="Times New Roman"/>
                    <w:bCs/>
                    <w:lang w:val="is-IS"/>
                  </w:rPr>
                  <w:t>óbyggðra víðerna er hluti af</w:t>
                </w:r>
                <w:r w:rsidR="00B1489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9C13B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verndarmarkmiðum náttúruverndarlaganna sem er m.a. að standa vörð um óbyggð víðerni landsins og að þar sé hægt að njóta einveru og náttúrunnar án truflunar af mannvirkjum eða umferð vélknúinna ökutækja. </w:t>
                </w:r>
              </w:p>
            </w:sdtContent>
          </w:sdt>
        </w:tc>
      </w:tr>
      <w:permEnd w:id="718292547"/>
      <w:tr w:rsidR="00E34B42" w:rsidRPr="00E34B42" w14:paraId="3F816BC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820DB15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146D9D" w14:paraId="2D0BEA74" w14:textId="77777777" w:rsidTr="00FD2097">
        <w:trPr>
          <w:trHeight w:val="826"/>
        </w:trPr>
        <w:tc>
          <w:tcPr>
            <w:tcW w:w="9288" w:type="dxa"/>
          </w:tcPr>
          <w:permStart w:id="183239478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63107F24" w14:textId="77777777" w:rsidR="00A2553E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14:paraId="0AEA7DB8" w14:textId="77777777" w:rsidR="00FD2097" w:rsidRPr="00A2553E" w:rsidRDefault="00A03568" w:rsidP="00D75992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Verði ekkert aðhafst mun friðlýsingarferli </w:t>
                </w:r>
                <w:r w:rsidR="00665BD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náttúruverndarlaga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taka lengri tíma en þurfa þykir. 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Ákvarðanir sem ráðherra tekur um undanþágur frá ákvæðum friðlýsinga</w:t>
                </w:r>
                <w:r w:rsidR="0044397D"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verða áfram endanlegar ákvarðanir á stjórnsýslustigi og enginn kæruréttur til staðar. </w:t>
                </w:r>
              </w:p>
              <w:p w14:paraId="60E5B610" w14:textId="77777777" w:rsidR="00FD2097" w:rsidRPr="00777FFA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6047C2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777F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777FFA" w:rsidRPr="00777FF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Önnur úrræði en lagasetning hafa ekki verið metin þar sem að ekki er unnt að ná fram fyrirhuguðum breytingum með öðrum hætti. </w:t>
                </w:r>
              </w:p>
              <w:p w14:paraId="678662D2" w14:textId="77777777" w:rsidR="00A03568" w:rsidRPr="00777FFA" w:rsidRDefault="0047580A" w:rsidP="00777FF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77FFA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777FFA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777FFA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777FFA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2989F86B" w14:textId="77777777" w:rsidR="00CA3381" w:rsidRPr="00E34B42" w:rsidRDefault="00A03568" w:rsidP="00D75992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035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Breyting á ákvæðum laga um náttúruvernd er 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>eina leiðin til þess að</w:t>
                </w:r>
                <w:r w:rsidRPr="00A0356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ná 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fram </w:t>
                </w:r>
                <w:r w:rsidRPr="00A03568">
                  <w:rPr>
                    <w:rFonts w:ascii="Times New Roman" w:hAnsi="Times New Roman" w:cs="Times New Roman"/>
                    <w:bCs/>
                    <w:lang w:val="is-IS"/>
                  </w:rPr>
                  <w:t>markmiði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styttri málsmeðferðartíma friðlýsinga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til að tryggja kærurétt</w:t>
                </w:r>
                <w:r w:rsid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aðila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vegna ákvarðana </w:t>
                </w:r>
                <w:r w:rsid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sem teknar eru </w:t>
                </w:r>
                <w:r w:rsidR="00BD55F2">
                  <w:rPr>
                    <w:rFonts w:ascii="Times New Roman" w:hAnsi="Times New Roman" w:cs="Times New Roman"/>
                    <w:bCs/>
                    <w:lang w:val="is-IS"/>
                  </w:rPr>
                  <w:t>um undanþágur frá ákvæðum friðlýsingar</w:t>
                </w:r>
                <w:r w:rsidRPr="00A03568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D7599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</w:tc>
      </w:tr>
      <w:permEnd w:id="1832394783"/>
      <w:tr w:rsidR="00E34B42" w:rsidRPr="00146D9D" w14:paraId="2E6F018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D2E25DA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146D9D" w14:paraId="46172B1E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Cs/>
                <w:lang w:val="is-IS"/>
              </w:rPr>
              <w:id w:val="-853185132"/>
            </w:sdtPr>
            <w:sdtEndPr>
              <w:rPr>
                <w:b/>
                <w:bCs w:val="0"/>
              </w:rPr>
            </w:sdtEndPr>
            <w:sdtContent>
              <w:permStart w:id="2122474492" w:edGrp="everyone" w:displacedByCustomXml="prev"/>
              <w:p w14:paraId="73995527" w14:textId="77777777" w:rsidR="000D6E33" w:rsidRPr="006732BE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>Stutt lýsing á þeirri leið sem áformuð er og rökstuðningur fyrir henni</w:t>
                </w:r>
              </w:p>
              <w:p w14:paraId="5C64A836" w14:textId="77777777" w:rsidR="00BD55F2" w:rsidRPr="006732BE" w:rsidRDefault="00A03568" w:rsidP="00A0356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Áformað er að stytta umrædda fresti í náttúruverndalögum þannig að kynning á áformum </w:t>
                </w:r>
                <w:r w:rsidR="006732BE" w:rsidRP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einstakar </w:t>
                </w: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>friðlýsinga</w:t>
                </w:r>
                <w:r w:rsidR="006732BE" w:rsidRPr="006732BE"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grundvelli 38. gr. </w:t>
                </w:r>
                <w:r w:rsidR="00634DE0" w:rsidRP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náttúruverndarlaga nr. 60/2013, </w:t>
                </w: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>verði styttur úr átta vikum í tvær vikur og að kynning á drögum friðlýsingarskilmála s</w:t>
                </w:r>
                <w:r w:rsidR="00634DE0" w:rsidRP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kv. 2. mgr. 39. gr. náttúruverndarlaga nr. 60/2013, </w:t>
                </w: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>verði styttur úr þremur mánuðum í sex vikur</w:t>
                </w:r>
                <w:r w:rsidR="00634DE0" w:rsidRPr="006732BE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1C9600F4" w14:textId="77777777" w:rsidR="00A03568" w:rsidRDefault="00BD55F2" w:rsidP="00A0356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>Áformað er að færa heimild til að veita undanþágu frá ákvæðum friðlýsinga skv. 41. gr.</w:t>
                </w:r>
                <w:r w:rsid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 Umhverfisstofnunar. Hlutverk Náttúrufræðistofnunar Íslands og viðkomandi náttúruverndarnefnda </w:t>
                </w:r>
                <w:r w:rsidR="006732BE">
                  <w:rPr>
                    <w:rFonts w:ascii="Times New Roman" w:hAnsi="Times New Roman" w:cs="Times New Roman"/>
                    <w:bCs/>
                    <w:lang w:val="is-IS"/>
                  </w:rPr>
                  <w:t>breytist ekki</w:t>
                </w:r>
                <w:r w:rsidRPr="006732B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munu áfram veita umsögn </w:t>
                </w:r>
                <w:r w:rsidR="00CC7B0D" w:rsidRPr="006732BE">
                  <w:rPr>
                    <w:rFonts w:ascii="Times New Roman" w:hAnsi="Times New Roman" w:cs="Times New Roman"/>
                    <w:bCs/>
                    <w:lang w:val="is-IS"/>
                  </w:rPr>
                  <w:t>um beiðni um undanþágu.</w:t>
                </w:r>
                <w:r w:rsidR="00CC7B0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41AF423E" w14:textId="77777777" w:rsidR="00A34359" w:rsidRPr="00F20C4F" w:rsidRDefault="00A34359" w:rsidP="00A34359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 xml:space="preserve">Áformað er að heimildir sem ráðherra hefur til að veita undanþágur frá ákvæðum friðlýsinga verði færðar til Umhverfisstofnunar. Þá eru </w:t>
                </w:r>
                <w:r w:rsidR="00D7599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áformað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að bæta við skyldu til að kortleggja óbyggð víðerni og að bann við losun úrgangs verði rýmkað þannig að það nái einnig yfir svæði í náttúrunni almennt en ekki bara áningarstaði og tjaldstaði.</w:t>
                </w:r>
              </w:p>
              <w:p w14:paraId="7B8D27CD" w14:textId="77777777" w:rsidR="00634DE0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713CD729" w14:textId="77777777" w:rsidR="000D6E33" w:rsidRPr="00E34B42" w:rsidRDefault="00634DE0" w:rsidP="00634DE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34D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Sjá lýsingu </w:t>
                </w:r>
                <w:r w:rsidR="00DE547D">
                  <w:rPr>
                    <w:rFonts w:ascii="Times New Roman" w:hAnsi="Times New Roman" w:cs="Times New Roman"/>
                    <w:bCs/>
                    <w:lang w:val="is-IS"/>
                  </w:rPr>
                  <w:t>í</w:t>
                </w:r>
                <w:r w:rsidRPr="00634D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lið 1 hér á undan.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122474492" w:displacedByCustomXml="next"/>
            </w:sdtContent>
          </w:sdt>
        </w:tc>
      </w:tr>
      <w:tr w:rsidR="00E34B42" w:rsidRPr="00146D9D" w14:paraId="3B0E63F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1DDF50B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A61159" w14:paraId="4CF1F5D8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482558639" w:edGrp="everyone" w:displacedByCustomXml="prev"/>
              <w:p w14:paraId="321EB535" w14:textId="77777777" w:rsidR="00634DE0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</w:p>
              <w:p w14:paraId="5F1A89FE" w14:textId="77777777" w:rsidR="009941D2" w:rsidRPr="00634DE0" w:rsidRDefault="00634DE0" w:rsidP="00634DE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34DE0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  <w:r w:rsidR="00E67F09" w:rsidRPr="00634D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182CCA04" w14:textId="77777777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94EAEC8" w14:textId="77777777" w:rsidR="00634DE0" w:rsidRPr="00634DE0" w:rsidRDefault="00634DE0" w:rsidP="00634DE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34DE0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  <w:p w14:paraId="2A93F265" w14:textId="77777777" w:rsidR="00634DE0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08C6C7F7" w14:textId="77777777" w:rsidR="00CA3381" w:rsidRPr="00E34B42" w:rsidRDefault="00634DE0" w:rsidP="00634DE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34DE0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482558639" w:displacedByCustomXml="next"/>
            </w:sdtContent>
          </w:sdt>
        </w:tc>
      </w:tr>
      <w:tr w:rsidR="00E34B42" w:rsidRPr="00E34B42" w14:paraId="06A2298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9713243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146D9D" w14:paraId="085D16D7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663243474" w:edGrp="everyone" w:displacedByCustomXml="prev"/>
              <w:p w14:paraId="161FFD2F" w14:textId="77777777" w:rsidR="00634DE0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64409F15" w14:textId="77777777" w:rsidR="009941D2" w:rsidRPr="00634DE0" w:rsidRDefault="00634DE0" w:rsidP="00634DE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34D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Hagsmunaaðilar eru fjölmargir. </w:t>
                </w:r>
                <w:r w:rsidR="002B70B7" w:rsidRPr="00634D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Almenningur, eigendur lands, umhverfissamtök, útivistarsamtök, rekstraraðilar í ferðaþjónustu</w:t>
                </w:r>
                <w:r w:rsidR="0044397D">
                  <w:rPr>
                    <w:rFonts w:ascii="Times New Roman" w:hAnsi="Times New Roman" w:cs="Times New Roman"/>
                    <w:bCs/>
                    <w:lang w:val="is-IS"/>
                  </w:rPr>
                  <w:t>, Umhverfisstofnun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sveitarfélög. </w:t>
                </w:r>
              </w:p>
              <w:p w14:paraId="1E23CC83" w14:textId="77777777" w:rsidR="00634DE0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5E6975EF" w14:textId="1A572125" w:rsidR="00777FFA" w:rsidRPr="00777FFA" w:rsidRDefault="00777FFA" w:rsidP="00777FFA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77FFA">
                  <w:rPr>
                    <w:rFonts w:ascii="Times New Roman" w:hAnsi="Times New Roman" w:cs="Times New Roman"/>
                    <w:bCs/>
                    <w:lang w:val="is-IS"/>
                  </w:rPr>
                  <w:t>Já, skörun við stjórnarmálefni forsætisráðuneytisins, sem fer með málefni</w:t>
                </w:r>
              </w:p>
              <w:p w14:paraId="0EDE4272" w14:textId="77777777" w:rsidR="009941D2" w:rsidRPr="00777FFA" w:rsidRDefault="00777FFA" w:rsidP="00777FFA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77FFA">
                  <w:rPr>
                    <w:rFonts w:ascii="Times New Roman" w:hAnsi="Times New Roman" w:cs="Times New Roman"/>
                    <w:bCs/>
                    <w:lang w:val="is-IS"/>
                  </w:rPr>
                  <w:t>þjóðlendna.</w:t>
                </w:r>
                <w:r w:rsidRPr="00777FF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14:paraId="7FA7C31C" w14:textId="7777777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61F5161C" w14:textId="77777777" w:rsidR="00634DE0" w:rsidRPr="00634DE0" w:rsidRDefault="00634DE0" w:rsidP="00634DE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34D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Samráð hefur farið fram við Umhverfisstofnun sem annast framkvæmd friðlýsinga. </w:t>
                </w:r>
              </w:p>
              <w:p w14:paraId="125E23A4" w14:textId="77777777" w:rsidR="00634DE0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4089FA88" w14:textId="45D62309" w:rsidR="00CA3381" w:rsidRPr="0068576E" w:rsidRDefault="0068576E" w:rsidP="0068576E">
                <w:pPr>
                  <w:autoSpaceDE w:val="0"/>
                  <w:autoSpaceDN w:val="0"/>
                  <w:adjustRightInd w:val="0"/>
                  <w:rPr>
                    <w:rFonts w:ascii="CIDFont+F2" w:hAnsi="CIDFont+F2" w:cs="CIDFont+F2"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Já við hagsmunaaðila sbr. lið 1 auk þess sem áformin verða kynnt í samráðsgátt stjórnvalda. </w:t>
                </w:r>
              </w:p>
              <w:permEnd w:id="1663243474" w:displacedByCustomXml="next"/>
            </w:sdtContent>
          </w:sdt>
        </w:tc>
      </w:tr>
      <w:tr w:rsidR="00E34B42" w:rsidRPr="00146D9D" w14:paraId="59E1685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641EB00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146D9D" w14:paraId="646F073B" w14:textId="77777777" w:rsidTr="007414CB">
        <w:trPr>
          <w:trHeight w:val="283"/>
        </w:trPr>
        <w:tc>
          <w:tcPr>
            <w:tcW w:w="9288" w:type="dxa"/>
          </w:tcPr>
          <w:permStart w:id="383742563" w:edGrp="everyone" w:colFirst="0" w:colLast="0" w:displacedByCustomXml="next"/>
          <w:sdt>
            <w:sdtPr>
              <w:rPr>
                <w:rFonts w:ascii="Times New Roman" w:hAnsi="Times New Roman" w:cs="Times New Roman"/>
                <w:bCs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376CCFDC" w14:textId="1B0866FC" w:rsidR="00F93B5C" w:rsidRPr="00146D9D" w:rsidRDefault="003821A7" w:rsidP="006047C2">
                <w:pPr>
                  <w:autoSpaceDE w:val="0"/>
                  <w:autoSpaceDN w:val="0"/>
                  <w:adjustRightInd w:val="0"/>
                  <w:rPr>
                    <w:rFonts w:ascii="CIDFont+F2" w:hAnsi="CIDFont+F2" w:cs="CIDFont+F2"/>
                    <w:bCs/>
                    <w:lang w:val="is-IS"/>
                  </w:rPr>
                </w:pPr>
                <w:r w:rsidRPr="00146D9D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146D9D" w:rsidRPr="00146D9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 </w:t>
                </w:r>
                <w:r w:rsidR="00146D9D" w:rsidRPr="00146D9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Ekki er talið að frumvarpið muni hafa </w:t>
                </w:r>
                <w:r w:rsidR="00146D9D">
                  <w:rPr>
                    <w:rFonts w:ascii="Times New Roman" w:hAnsi="Times New Roman" w:cs="Times New Roman"/>
                    <w:bCs/>
                    <w:lang w:val="is-IS"/>
                  </w:rPr>
                  <w:t>teljandi</w:t>
                </w:r>
                <w:r w:rsidR="00146D9D" w:rsidRPr="00146D9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áhrif á </w:t>
                </w:r>
                <w:r w:rsidR="00146D9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afkomu </w:t>
                </w:r>
                <w:bookmarkStart w:id="0" w:name="_GoBack"/>
                <w:bookmarkEnd w:id="0"/>
                <w:r w:rsidR="00146D9D" w:rsidRPr="00146D9D">
                  <w:rPr>
                    <w:rFonts w:ascii="Times New Roman" w:hAnsi="Times New Roman" w:cs="Times New Roman"/>
                    <w:bCs/>
                    <w:lang w:val="is-IS"/>
                  </w:rPr>
                  <w:t>ríkissjóð.</w:t>
                </w:r>
                <w:r w:rsidR="00146D9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</w:tc>
      </w:tr>
      <w:permEnd w:id="383742563"/>
      <w:tr w:rsidR="00E34B42" w:rsidRPr="00E34B42" w14:paraId="3B13E75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755A3F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146D9D" w14:paraId="01CCF031" w14:textId="77777777" w:rsidTr="00FD2097">
        <w:trPr>
          <w:trHeight w:val="826"/>
        </w:trPr>
        <w:tc>
          <w:tcPr>
            <w:tcW w:w="9288" w:type="dxa"/>
          </w:tcPr>
          <w:permStart w:id="172184722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05A0021B" w14:textId="77777777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67D6A12" w14:textId="77777777" w:rsidR="00634DE0" w:rsidRPr="00634DE0" w:rsidRDefault="00634DE0" w:rsidP="00634DE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34DE0"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</w:p>
              <w:p w14:paraId="745B3171" w14:textId="77777777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6984B462" w14:textId="77777777" w:rsidR="00634DE0" w:rsidRPr="00665BD2" w:rsidRDefault="00634DE0" w:rsidP="00634DE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65BD2">
                  <w:rPr>
                    <w:rFonts w:ascii="Times New Roman" w:hAnsi="Times New Roman" w:cs="Times New Roman"/>
                    <w:bCs/>
                    <w:lang w:val="is-IS"/>
                  </w:rPr>
                  <w:t>Þar sem að fyrirhuguð lagabreyting</w:t>
                </w:r>
                <w:r w:rsidR="00665BD2" w:rsidRPr="00665BD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hefur það að markmiði að einfalda núverandi framkvæmd má gera ráð fyrir  því að ekki þurfi langan aðlögunartíma. </w:t>
                </w:r>
              </w:p>
              <w:p w14:paraId="23090904" w14:textId="77777777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CABAA22" w14:textId="77777777" w:rsidR="00665BD2" w:rsidRPr="00665BD2" w:rsidRDefault="00665BD2" w:rsidP="00665BD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65BD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Kynna þarf fyrirhugaðar breytingar fyrir almenningi og öðrum hagsmunaaðilum. </w:t>
                </w:r>
              </w:p>
              <w:p w14:paraId="50AA9F5C" w14:textId="77777777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3CB0716D" w14:textId="77777777" w:rsidR="00665BD2" w:rsidRPr="00665BD2" w:rsidRDefault="00665BD2" w:rsidP="00665BD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65BD2">
                  <w:rPr>
                    <w:rFonts w:ascii="Times New Roman" w:hAnsi="Times New Roman" w:cs="Times New Roman"/>
                    <w:bCs/>
                    <w:lang w:val="is-IS"/>
                  </w:rPr>
                  <w:t>Árangur væri unnt að mæla með fjölgun friðlýsinga.</w:t>
                </w:r>
              </w:p>
              <w:p w14:paraId="57FC36BE" w14:textId="77777777"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721847225"/>
      <w:tr w:rsidR="00E34B42" w:rsidRPr="00E34B42" w14:paraId="32FA1A61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E27411F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56727737" w:edGrp="everyone" w:colFirst="0" w:colLast="0"/>
      <w:tr w:rsidR="00E34B42" w:rsidRPr="00E34B42" w14:paraId="1778C41A" w14:textId="77777777" w:rsidTr="00744E3E">
        <w:trPr>
          <w:trHeight w:val="300"/>
        </w:trPr>
        <w:tc>
          <w:tcPr>
            <w:tcW w:w="9288" w:type="dxa"/>
          </w:tcPr>
          <w:p w14:paraId="3FD2DD18" w14:textId="77777777" w:rsidR="00E34B42" w:rsidRPr="00E34B42" w:rsidRDefault="008D5187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56727737"/>
      <w:tr w:rsidR="00E34B42" w:rsidRPr="00E34B42" w14:paraId="3C248AB0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F07DFE2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499A67BA" w14:textId="77777777" w:rsidTr="007414CB">
        <w:trPr>
          <w:trHeight w:val="300"/>
        </w:trPr>
        <w:tc>
          <w:tcPr>
            <w:tcW w:w="9288" w:type="dxa"/>
          </w:tcPr>
          <w:permStart w:id="835785005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60E95482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725BDF82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</w:tbl>
    <w:permEnd w:id="835785005"/>
    <w:p w14:paraId="438A1AD2" w14:textId="77777777" w:rsidR="00263F72" w:rsidRPr="00E34B42" w:rsidRDefault="00653FE5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0E8D" w14:textId="77777777" w:rsidR="008D5187" w:rsidRDefault="008D5187" w:rsidP="007478E0">
      <w:pPr>
        <w:spacing w:after="0" w:line="240" w:lineRule="auto"/>
      </w:pPr>
      <w:r>
        <w:separator/>
      </w:r>
    </w:p>
  </w:endnote>
  <w:endnote w:type="continuationSeparator" w:id="0">
    <w:p w14:paraId="44CCCB31" w14:textId="77777777" w:rsidR="008D5187" w:rsidRDefault="008D5187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4790B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4B246B8B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C44F" w14:textId="77777777" w:rsidR="008D5187" w:rsidRDefault="008D5187" w:rsidP="007478E0">
      <w:pPr>
        <w:spacing w:after="0" w:line="240" w:lineRule="auto"/>
      </w:pPr>
      <w:r>
        <w:separator/>
      </w:r>
    </w:p>
  </w:footnote>
  <w:footnote w:type="continuationSeparator" w:id="0">
    <w:p w14:paraId="59B338F6" w14:textId="77777777" w:rsidR="008D5187" w:rsidRDefault="008D5187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16FEB"/>
    <w:rsid w:val="00043E61"/>
    <w:rsid w:val="00050DAE"/>
    <w:rsid w:val="00051DC6"/>
    <w:rsid w:val="00063E97"/>
    <w:rsid w:val="000641BD"/>
    <w:rsid w:val="00081C8F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2C71"/>
    <w:rsid w:val="0012646E"/>
    <w:rsid w:val="00126525"/>
    <w:rsid w:val="00133146"/>
    <w:rsid w:val="00135B40"/>
    <w:rsid w:val="0013710B"/>
    <w:rsid w:val="00143B7A"/>
    <w:rsid w:val="00146D9D"/>
    <w:rsid w:val="00176943"/>
    <w:rsid w:val="00187E36"/>
    <w:rsid w:val="001928E6"/>
    <w:rsid w:val="001972B9"/>
    <w:rsid w:val="001D117E"/>
    <w:rsid w:val="001D5BCE"/>
    <w:rsid w:val="001E2499"/>
    <w:rsid w:val="001E40C1"/>
    <w:rsid w:val="001E7950"/>
    <w:rsid w:val="001F1687"/>
    <w:rsid w:val="001F2301"/>
    <w:rsid w:val="001F7268"/>
    <w:rsid w:val="002115E6"/>
    <w:rsid w:val="0021293B"/>
    <w:rsid w:val="002178C3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1D6F"/>
    <w:rsid w:val="00314679"/>
    <w:rsid w:val="00335A2A"/>
    <w:rsid w:val="00350CD3"/>
    <w:rsid w:val="0035270D"/>
    <w:rsid w:val="00360301"/>
    <w:rsid w:val="00364D97"/>
    <w:rsid w:val="003821A7"/>
    <w:rsid w:val="003A02E2"/>
    <w:rsid w:val="003A1821"/>
    <w:rsid w:val="003B784E"/>
    <w:rsid w:val="003D01BF"/>
    <w:rsid w:val="003D1515"/>
    <w:rsid w:val="003E270A"/>
    <w:rsid w:val="003E611E"/>
    <w:rsid w:val="00403139"/>
    <w:rsid w:val="00404602"/>
    <w:rsid w:val="0043227F"/>
    <w:rsid w:val="00441AD0"/>
    <w:rsid w:val="0044397D"/>
    <w:rsid w:val="00450029"/>
    <w:rsid w:val="0047580A"/>
    <w:rsid w:val="00480BB0"/>
    <w:rsid w:val="00493B9B"/>
    <w:rsid w:val="004978E5"/>
    <w:rsid w:val="004A515F"/>
    <w:rsid w:val="004E0322"/>
    <w:rsid w:val="004E4F53"/>
    <w:rsid w:val="004F0024"/>
    <w:rsid w:val="004F142F"/>
    <w:rsid w:val="004F1C38"/>
    <w:rsid w:val="004F5331"/>
    <w:rsid w:val="005122F5"/>
    <w:rsid w:val="00513FD8"/>
    <w:rsid w:val="00532D45"/>
    <w:rsid w:val="00535EC4"/>
    <w:rsid w:val="005573A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047C2"/>
    <w:rsid w:val="00614066"/>
    <w:rsid w:val="00614FAD"/>
    <w:rsid w:val="00631AF1"/>
    <w:rsid w:val="00631C8F"/>
    <w:rsid w:val="00634DE0"/>
    <w:rsid w:val="006350BC"/>
    <w:rsid w:val="00645781"/>
    <w:rsid w:val="00653FE5"/>
    <w:rsid w:val="00665BD2"/>
    <w:rsid w:val="00670F44"/>
    <w:rsid w:val="006732BE"/>
    <w:rsid w:val="00676A80"/>
    <w:rsid w:val="00683957"/>
    <w:rsid w:val="0068576E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109A7"/>
    <w:rsid w:val="00730F7B"/>
    <w:rsid w:val="00731AD2"/>
    <w:rsid w:val="007365C0"/>
    <w:rsid w:val="007414CB"/>
    <w:rsid w:val="007478E0"/>
    <w:rsid w:val="00777FFA"/>
    <w:rsid w:val="007822E4"/>
    <w:rsid w:val="0078460B"/>
    <w:rsid w:val="00791D06"/>
    <w:rsid w:val="00795B16"/>
    <w:rsid w:val="00796FBB"/>
    <w:rsid w:val="007A02FD"/>
    <w:rsid w:val="007B71B2"/>
    <w:rsid w:val="007C7454"/>
    <w:rsid w:val="007E0D8F"/>
    <w:rsid w:val="007F64AB"/>
    <w:rsid w:val="00811C11"/>
    <w:rsid w:val="00816A13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D5187"/>
    <w:rsid w:val="008E14CF"/>
    <w:rsid w:val="0091519C"/>
    <w:rsid w:val="00923554"/>
    <w:rsid w:val="0092759D"/>
    <w:rsid w:val="0092790E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3B6"/>
    <w:rsid w:val="009C1771"/>
    <w:rsid w:val="009C2DA3"/>
    <w:rsid w:val="009C3565"/>
    <w:rsid w:val="009F64EA"/>
    <w:rsid w:val="00A03568"/>
    <w:rsid w:val="00A0632F"/>
    <w:rsid w:val="00A2553E"/>
    <w:rsid w:val="00A30C51"/>
    <w:rsid w:val="00A34359"/>
    <w:rsid w:val="00A51298"/>
    <w:rsid w:val="00A61159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14894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B453E"/>
    <w:rsid w:val="00BD55F2"/>
    <w:rsid w:val="00BE1D1C"/>
    <w:rsid w:val="00BE633B"/>
    <w:rsid w:val="00BF3B4A"/>
    <w:rsid w:val="00BF5ACD"/>
    <w:rsid w:val="00C10C94"/>
    <w:rsid w:val="00C1613D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B2BDD"/>
    <w:rsid w:val="00CC774F"/>
    <w:rsid w:val="00CC7B0D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75992"/>
    <w:rsid w:val="00D87B33"/>
    <w:rsid w:val="00D90DD7"/>
    <w:rsid w:val="00D913A8"/>
    <w:rsid w:val="00DA4633"/>
    <w:rsid w:val="00DB4ED3"/>
    <w:rsid w:val="00DB645F"/>
    <w:rsid w:val="00DC4A56"/>
    <w:rsid w:val="00DD4B3F"/>
    <w:rsid w:val="00DD7EA1"/>
    <w:rsid w:val="00DE547D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8393D"/>
    <w:rsid w:val="00EA460C"/>
    <w:rsid w:val="00F20C4F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04CA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179A8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BB4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BB45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B1EB8"/>
    <w:rsid w:val="009F53A8"/>
    <w:rsid w:val="00AF12E0"/>
    <w:rsid w:val="00DE4646"/>
    <w:rsid w:val="00DE681D"/>
    <w:rsid w:val="00E160B4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6713-B877-4CD7-8962-2F590E6A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Ása Ögmundsdóttir</cp:lastModifiedBy>
  <cp:revision>3</cp:revision>
  <cp:lastPrinted>2020-06-22T09:35:00Z</cp:lastPrinted>
  <dcterms:created xsi:type="dcterms:W3CDTF">2020-07-26T11:01:00Z</dcterms:created>
  <dcterms:modified xsi:type="dcterms:W3CDTF">2020-07-26T11:06:00Z</dcterms:modified>
</cp:coreProperties>
</file>