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4608" w14:textId="743DB41E" w:rsidR="00E71F27" w:rsidRDefault="00E71F27" w:rsidP="00E71F27">
      <w:pPr>
        <w:pStyle w:val="Nmeringsskjalsmls"/>
      </w:pPr>
      <w:bookmarkStart w:id="0" w:name="_Toc303616026"/>
      <w:bookmarkStart w:id="1" w:name="_Toc303616027"/>
      <w:r>
        <w:t>1</w:t>
      </w:r>
      <w:r w:rsidR="00C57032">
        <w:t>50</w:t>
      </w:r>
      <w:r>
        <w:t>. löggjafarþing 20</w:t>
      </w:r>
      <w:r w:rsidR="00C57032">
        <w:t>19</w:t>
      </w:r>
      <w:bookmarkEnd w:id="0"/>
      <w:r>
        <w:t>–20</w:t>
      </w:r>
      <w:r w:rsidR="00C57032">
        <w:t>20</w:t>
      </w:r>
      <w:r>
        <w:t xml:space="preserve">. </w:t>
      </w:r>
    </w:p>
    <w:p w14:paraId="4DA278F2" w14:textId="77777777" w:rsidR="00E71F27" w:rsidRDefault="00E71F27" w:rsidP="00E71F27">
      <w:pPr>
        <w:pStyle w:val="Nmeringsskjalsmls"/>
      </w:pPr>
      <w:r>
        <w:t>Þingskjal x — x. mál</w:t>
      </w:r>
      <w:bookmarkEnd w:id="1"/>
      <w:r>
        <w:t>.</w:t>
      </w:r>
    </w:p>
    <w:p w14:paraId="6D06C629" w14:textId="77777777" w:rsidR="00E71F27" w:rsidRDefault="00E71F27" w:rsidP="00E71F27">
      <w:pPr>
        <w:pStyle w:val="Nmeringsskjalsmls"/>
      </w:pPr>
      <w:r>
        <w:t xml:space="preserve">Stjórnarfrumvarp. </w:t>
      </w:r>
    </w:p>
    <w:p w14:paraId="37ED0277" w14:textId="77777777" w:rsidR="00E71F27" w:rsidRPr="002675EE" w:rsidRDefault="00E71F27" w:rsidP="002675EE">
      <w:pPr>
        <w:pStyle w:val="Fyrirsgn-skjalategund"/>
      </w:pPr>
      <w:r w:rsidRPr="002675EE">
        <w:t>Frumvarp til laga</w:t>
      </w:r>
    </w:p>
    <w:p w14:paraId="1A84548B" w14:textId="6091049A" w:rsidR="00E71F27" w:rsidRPr="002675EE" w:rsidRDefault="00E71F27" w:rsidP="002675EE">
      <w:pPr>
        <w:pStyle w:val="Fyrirsgn-undirfyrirsgn"/>
      </w:pPr>
      <w:r w:rsidRPr="002675EE">
        <w:t>um</w:t>
      </w:r>
      <w:r w:rsidR="006E171D">
        <w:t xml:space="preserve"> breyt</w:t>
      </w:r>
      <w:r w:rsidR="009F65A4">
        <w:t>ingar á ýms</w:t>
      </w:r>
      <w:r w:rsidR="008423DB">
        <w:t>um lögum</w:t>
      </w:r>
      <w:r w:rsidR="009F65A4">
        <w:t xml:space="preserve"> vegna </w:t>
      </w:r>
      <w:r w:rsidR="0094477C">
        <w:t>alþjóðasamþykktar um vinnu við fiskveiðar.</w:t>
      </w:r>
    </w:p>
    <w:p w14:paraId="61AC0CA5" w14:textId="77777777" w:rsidR="005D5AEE" w:rsidRPr="005D5AEE" w:rsidRDefault="005D5AEE" w:rsidP="005D5AEE"/>
    <w:p w14:paraId="206DFFF8" w14:textId="77777777" w:rsidR="00E71F27" w:rsidRDefault="00E71F27" w:rsidP="00E71F27">
      <w:pPr>
        <w:pStyle w:val="Frrherra"/>
      </w:pPr>
      <w:r>
        <w:t>Frá</w:t>
      </w:r>
      <w:r w:rsidR="009F65A4">
        <w:t xml:space="preserve"> samgöngu- og sveitarstjórnar</w:t>
      </w:r>
      <w:r>
        <w:t xml:space="preserve">ráðherra. </w:t>
      </w:r>
    </w:p>
    <w:p w14:paraId="4FCDD14A" w14:textId="77777777" w:rsidR="00E71F27" w:rsidRDefault="00E71F27" w:rsidP="0076469A">
      <w:pPr>
        <w:ind w:firstLine="0"/>
      </w:pPr>
    </w:p>
    <w:p w14:paraId="25E2D64E" w14:textId="77777777" w:rsidR="00C35574" w:rsidRDefault="00E71F27" w:rsidP="00E71F27">
      <w:pPr>
        <w:pStyle w:val="Kaflanmer"/>
      </w:pPr>
      <w:r>
        <w:t>I</w:t>
      </w:r>
      <w:r w:rsidR="00C35574">
        <w:t>. kafli</w:t>
      </w:r>
    </w:p>
    <w:p w14:paraId="0A4440B0" w14:textId="42FEFEC9" w:rsidR="00C35574" w:rsidRDefault="009F65A4" w:rsidP="00943B67">
      <w:pPr>
        <w:pStyle w:val="Kaflafyrirsgn"/>
      </w:pPr>
      <w:r>
        <w:t xml:space="preserve">Breyting á lögum </w:t>
      </w:r>
      <w:r w:rsidR="00350B75">
        <w:t xml:space="preserve">sjómannalögum </w:t>
      </w:r>
      <w:r>
        <w:t>nr. 35/1985</w:t>
      </w:r>
      <w:r w:rsidR="00862744">
        <w:t>.</w:t>
      </w:r>
    </w:p>
    <w:p w14:paraId="777244F3" w14:textId="77777777" w:rsidR="00C35574" w:rsidRDefault="00C35574" w:rsidP="009F65A4">
      <w:pPr>
        <w:pStyle w:val="Greinarnmer"/>
      </w:pPr>
      <w:r>
        <w:t>1. gr.</w:t>
      </w:r>
    </w:p>
    <w:p w14:paraId="75CC1423" w14:textId="40BCBF63" w:rsidR="00C35574" w:rsidRDefault="00E608E4" w:rsidP="00943B67">
      <w:r>
        <w:t>Eftirfarandi breyting verður á 8. gr. laganna</w:t>
      </w:r>
      <w:r w:rsidR="002C6CEB">
        <w:t>:</w:t>
      </w:r>
    </w:p>
    <w:p w14:paraId="312D7847" w14:textId="7F6494CC" w:rsidR="00C35574" w:rsidRDefault="00E608E4" w:rsidP="00943B67">
      <w:r>
        <w:t>Í stað orðanna „farþegaskipum og flutningaskipum“ í 1. málsl. 3. mgr. kemur: skipum.</w:t>
      </w:r>
    </w:p>
    <w:p w14:paraId="50AD4F31" w14:textId="77777777" w:rsidR="007575AD" w:rsidRDefault="007575AD" w:rsidP="00943B67"/>
    <w:p w14:paraId="386C157C" w14:textId="77777777" w:rsidR="009F65A4" w:rsidRDefault="004442FE" w:rsidP="009F65A4">
      <w:pPr>
        <w:pStyle w:val="Kaflanmer"/>
      </w:pPr>
      <w:r>
        <w:t>II</w:t>
      </w:r>
      <w:r w:rsidR="009F65A4">
        <w:t>. kafli</w:t>
      </w:r>
    </w:p>
    <w:p w14:paraId="464AAA41" w14:textId="2A40DA9B" w:rsidR="00F91B50" w:rsidRDefault="009F65A4" w:rsidP="00F91B50">
      <w:pPr>
        <w:pStyle w:val="Kaflafyrirsgn"/>
      </w:pPr>
      <w:r>
        <w:t xml:space="preserve">Breyting á lögum </w:t>
      </w:r>
      <w:r w:rsidR="00862744">
        <w:t xml:space="preserve">um áhafnir íslenskra fiskiskipa, varðskipa, skemmtibáta og annarra skipa </w:t>
      </w:r>
      <w:r>
        <w:t>nr. 3</w:t>
      </w:r>
      <w:r w:rsidR="000B548E">
        <w:t>0/2007</w:t>
      </w:r>
      <w:r w:rsidR="00862744">
        <w:t>.</w:t>
      </w:r>
    </w:p>
    <w:p w14:paraId="5FFB4F49" w14:textId="7857404C" w:rsidR="009F65A4" w:rsidRDefault="004442FE" w:rsidP="009F65A4">
      <w:pPr>
        <w:pStyle w:val="Greinarnmer"/>
      </w:pPr>
      <w:r>
        <w:t>2</w:t>
      </w:r>
      <w:r w:rsidR="009F65A4">
        <w:t>. gr.</w:t>
      </w:r>
    </w:p>
    <w:p w14:paraId="471D975C" w14:textId="77777777" w:rsidR="009F65A4" w:rsidRDefault="000B548E" w:rsidP="009F65A4">
      <w:r>
        <w:t>Á eftir 3. gr. laganna kemur ný grein er verður 3. gr. a, ásamt fyrirsögn, svohljóðandi:</w:t>
      </w:r>
    </w:p>
    <w:p w14:paraId="55447737" w14:textId="77777777" w:rsidR="000B548E" w:rsidRPr="000B548E" w:rsidRDefault="000B548E" w:rsidP="000B548E">
      <w:pPr>
        <w:jc w:val="center"/>
        <w:rPr>
          <w:i/>
        </w:rPr>
      </w:pPr>
      <w:r>
        <w:rPr>
          <w:i/>
        </w:rPr>
        <w:t>Skráningar- og ráðningarþjónusta</w:t>
      </w:r>
      <w:r w:rsidR="008E696D">
        <w:rPr>
          <w:i/>
        </w:rPr>
        <w:t xml:space="preserve"> </w:t>
      </w:r>
      <w:r w:rsidR="006315EF">
        <w:rPr>
          <w:i/>
        </w:rPr>
        <w:t>skipverja á fiskiskipum</w:t>
      </w:r>
    </w:p>
    <w:p w14:paraId="3E9E6E2B" w14:textId="77777777" w:rsidR="00A309E7" w:rsidRDefault="000B548E" w:rsidP="000B548E">
      <w:r>
        <w:t>Fyrirtæki sem sinna skráningar- og ráðningarþjónustu skipverja</w:t>
      </w:r>
      <w:r w:rsidR="008E696D">
        <w:t xml:space="preserve"> á fiskiskipum</w:t>
      </w:r>
      <w:r>
        <w:t xml:space="preserve"> skulu starfa í samræmi við viðurkennd gæðastjórnunarkerfi að fengnu leyfi frá Samgöngustofu.</w:t>
      </w:r>
      <w:r w:rsidR="006315EF">
        <w:t xml:space="preserve"> </w:t>
      </w:r>
    </w:p>
    <w:p w14:paraId="5EF544C1" w14:textId="4D211B31" w:rsidR="000B548E" w:rsidRDefault="000B548E" w:rsidP="000B548E">
      <w:r>
        <w:t>Skráningar- og ráðningarþjónusta skal vera skilvirk, fullnægjandi, áreiðanleg</w:t>
      </w:r>
      <w:r w:rsidR="00444D96">
        <w:t xml:space="preserve">, </w:t>
      </w:r>
      <w:r>
        <w:t xml:space="preserve"> skipverjum að kostnaðarlausu</w:t>
      </w:r>
      <w:r w:rsidR="006315EF">
        <w:t xml:space="preserve"> og til þess fallin að </w:t>
      </w:r>
      <w:r w:rsidRPr="0094335B">
        <w:t>s</w:t>
      </w:r>
      <w:r w:rsidR="00740BE1" w:rsidRPr="0094335B">
        <w:t>jómenn</w:t>
      </w:r>
      <w:r w:rsidRPr="0094335B">
        <w:t xml:space="preserve"> geti fundið störf um borð í ski</w:t>
      </w:r>
      <w:r w:rsidR="00740BE1" w:rsidRPr="0094335B">
        <w:t>pum.</w:t>
      </w:r>
      <w:r w:rsidRPr="0094335B">
        <w:t xml:space="preserve"> </w:t>
      </w:r>
    </w:p>
    <w:p w14:paraId="025B97DA" w14:textId="77777777" w:rsidR="000B548E" w:rsidRDefault="000B548E" w:rsidP="000B548E">
      <w:r>
        <w:t xml:space="preserve"> Samgöngustofa hefur eftirlit með að skráningar- og ráðningarþjónusta skipverja uppfylli kröfur </w:t>
      </w:r>
      <w:r w:rsidR="006315EF">
        <w:t>samkvæmt lögum þessum og reglugerð á grundvelli þeirra.</w:t>
      </w:r>
    </w:p>
    <w:p w14:paraId="0EDD43B7" w14:textId="77777777" w:rsidR="000B548E" w:rsidRDefault="000B548E" w:rsidP="000B548E">
      <w:r>
        <w:t xml:space="preserve"> Ráðherra er heimilt að mæla nánar fyrir um skráningar- og ráðningarþjónustu</w:t>
      </w:r>
      <w:r w:rsidR="00F63A7E">
        <w:t xml:space="preserve"> skipverja á fiskiskipum</w:t>
      </w:r>
      <w:r>
        <w:t xml:space="preserve"> og eftirlit með henni í reglugerð.</w:t>
      </w:r>
    </w:p>
    <w:p w14:paraId="597B7BD4" w14:textId="77777777" w:rsidR="000B548E" w:rsidRDefault="000B548E" w:rsidP="009F65A4"/>
    <w:p w14:paraId="4BB62F6D" w14:textId="53F649FE" w:rsidR="004442FE" w:rsidRDefault="00BA0174" w:rsidP="00F91B50">
      <w:pPr>
        <w:pStyle w:val="Greinarnmer"/>
      </w:pPr>
      <w:r>
        <w:t>3. gr.</w:t>
      </w:r>
    </w:p>
    <w:p w14:paraId="27465013" w14:textId="77777777" w:rsidR="00BA0174" w:rsidRDefault="003029FD" w:rsidP="009F65A4">
      <w:r>
        <w:t>Á eftir 8. gr. laganna kemur ný grein er verður</w:t>
      </w:r>
      <w:r w:rsidR="003371DB">
        <w:t xml:space="preserve"> 8. gr. a, ásamt fyrirsögn, svohljóðandi:</w:t>
      </w:r>
    </w:p>
    <w:p w14:paraId="4F7ABCD2" w14:textId="77777777" w:rsidR="003371DB" w:rsidRPr="003371DB" w:rsidRDefault="003371DB" w:rsidP="003371DB">
      <w:pPr>
        <w:jc w:val="center"/>
        <w:rPr>
          <w:i/>
        </w:rPr>
      </w:pPr>
      <w:r>
        <w:rPr>
          <w:i/>
        </w:rPr>
        <w:t>Heilbrigðis</w:t>
      </w:r>
      <w:r w:rsidR="005402F6">
        <w:rPr>
          <w:i/>
        </w:rPr>
        <w:t>kröfur til</w:t>
      </w:r>
      <w:r>
        <w:rPr>
          <w:i/>
        </w:rPr>
        <w:t xml:space="preserve"> skipverja á fiskiskipum</w:t>
      </w:r>
    </w:p>
    <w:p w14:paraId="32AAAEEA" w14:textId="77777777" w:rsidR="003371DB" w:rsidRDefault="002B68DB" w:rsidP="009F65A4">
      <w:r>
        <w:t>Allir skipverjar á fiskiskipum skulu vera svo heilir heilsu að þeir geti rækt störf sín af öryggi. Skipverji skal leggja fram vottorð um að hann uppfylli skilyrði um sjón, heyrn og aðrar heilbrigðiskröfur</w:t>
      </w:r>
      <w:r w:rsidR="000A442D">
        <w:t>.</w:t>
      </w:r>
      <w:r w:rsidR="003632ED">
        <w:t xml:space="preserve"> Samgöngustofa getur heimilað handhafa heilbrigðisvottorðs sem nýlega er útrunnið að starfa á fiskiskipi í tiltekinn takmarkaðan tíma þar til unnt er að fá gilt heilbrigðisvottorð. </w:t>
      </w:r>
    </w:p>
    <w:p w14:paraId="59050CB1" w14:textId="6BB08455" w:rsidR="00F63A7E" w:rsidRDefault="00F55A48" w:rsidP="009F65A4">
      <w:r>
        <w:t xml:space="preserve">Skipverjar, aðrir en </w:t>
      </w:r>
      <w:r w:rsidR="00130FC8">
        <w:t>vél- og skipstjórnarmenn</w:t>
      </w:r>
      <w:r>
        <w:t>, á skipum</w:t>
      </w:r>
      <w:r w:rsidR="0055042A">
        <w:t xml:space="preserve"> í strandsiglingum</w:t>
      </w:r>
      <w:r>
        <w:t xml:space="preserve"> undir 24 metrar að </w:t>
      </w:r>
      <w:r w:rsidR="00497951">
        <w:t>skráningar</w:t>
      </w:r>
      <w:r>
        <w:t xml:space="preserve">lengd sem eru að jafnaði á  sjó </w:t>
      </w:r>
      <w:r w:rsidR="00740BE1">
        <w:t>skemur</w:t>
      </w:r>
      <w:r>
        <w:t xml:space="preserve"> en </w:t>
      </w:r>
      <w:r w:rsidR="008D23B3">
        <w:t>þrjá sólarhringa</w:t>
      </w:r>
      <w:r>
        <w:t>, þurfa ekki að framvísa heilbrigðisvottorði, enda hafi skip fengið útgefna heimild þess efnis frá Samgöngustofu. Samgöngustofa skal halda skrá yfir þau skip sem slíka heimild hafa hlotið. Séu reglur um skilyrtan útivistartíma</w:t>
      </w:r>
      <w:r w:rsidR="00A6629B">
        <w:t xml:space="preserve"> eða farsvið</w:t>
      </w:r>
      <w:r>
        <w:t xml:space="preserve"> brotnar skal Samgöngustofa afturkalla heimildina. </w:t>
      </w:r>
    </w:p>
    <w:p w14:paraId="5C9B214B" w14:textId="6D1D01ED" w:rsidR="00445808" w:rsidRDefault="007753E0" w:rsidP="009F65A4">
      <w:r>
        <w:lastRenderedPageBreak/>
        <w:t>Gildistími heilbrigðisvottorðs sem heimilar skipverja að starfa á fiskiskipi sem er 24 metrar að lengd eða lengra, eða er að jafnaði á sjó í þrjá daga eða meira, skal vera að hámarki tvö ár.</w:t>
      </w:r>
      <w:r w:rsidR="0000646B">
        <w:t xml:space="preserve"> Ef skipverji er undir 18 ára aldri skal gildistíminn þó vera eitt ár.</w:t>
      </w:r>
      <w:r w:rsidR="00F0232C">
        <w:t xml:space="preserve"> </w:t>
      </w:r>
      <w:r w:rsidR="008804B1">
        <w:t>Renni gildistími heilbrigðisvottorðs út meðan á veiðiferð stendur skal það þó halda gildi sínu til loka veiðiferðar.</w:t>
      </w:r>
    </w:p>
    <w:p w14:paraId="46592099" w14:textId="77777777" w:rsidR="007753E0" w:rsidRDefault="007753E0" w:rsidP="009F65A4">
      <w:r>
        <w:t>Gildistími heilbrigðisvottorðs sem heimilar skipverja að starfa á fiskiskipi sem er styttra en 24 metrar, og er að jafnaði á sjó í minna en þrjá daga, skal vera að hámarki fimm ár.</w:t>
      </w:r>
    </w:p>
    <w:p w14:paraId="64446C11" w14:textId="2A816586" w:rsidR="00BA0174" w:rsidRDefault="00D90268" w:rsidP="009F65A4">
      <w:r>
        <w:t>Ráðherra setur í reglugerð nánari kröfur um heilbrigði skipverja á fiskiskipum.</w:t>
      </w:r>
    </w:p>
    <w:p w14:paraId="41208DC3" w14:textId="77777777" w:rsidR="00F91B50" w:rsidRDefault="00F91B50" w:rsidP="009F65A4"/>
    <w:p w14:paraId="2FF2A3E4" w14:textId="77777777" w:rsidR="009F65A4" w:rsidRDefault="00255BB0" w:rsidP="009F65A4">
      <w:pPr>
        <w:pStyle w:val="Kaflanmer"/>
      </w:pPr>
      <w:r>
        <w:t>III</w:t>
      </w:r>
      <w:r w:rsidR="009F65A4">
        <w:t>. kafli</w:t>
      </w:r>
    </w:p>
    <w:p w14:paraId="0A8621E5" w14:textId="77777777" w:rsidR="009F65A4" w:rsidRDefault="00B30CB5" w:rsidP="009F65A4">
      <w:pPr>
        <w:pStyle w:val="Kaflafyrirsgn"/>
      </w:pPr>
      <w:r>
        <w:t>Gildistaka</w:t>
      </w:r>
    </w:p>
    <w:p w14:paraId="56CF0D48" w14:textId="77777777" w:rsidR="009F65A4" w:rsidRDefault="00B30CB5" w:rsidP="009F65A4">
      <w:pPr>
        <w:pStyle w:val="Greinarnmer"/>
      </w:pPr>
      <w:r>
        <w:t>4</w:t>
      </w:r>
      <w:r w:rsidR="009F65A4">
        <w:t>. gr.</w:t>
      </w:r>
    </w:p>
    <w:p w14:paraId="603D5ABF" w14:textId="77777777" w:rsidR="009F65A4" w:rsidRDefault="00B30CB5" w:rsidP="009F65A4">
      <w:r>
        <w:t>Lög þessi öðlast þegar gildi.</w:t>
      </w:r>
    </w:p>
    <w:p w14:paraId="2CCF3831" w14:textId="77777777" w:rsidR="009F65A4" w:rsidRDefault="009F65A4" w:rsidP="00943B67"/>
    <w:p w14:paraId="24AB6B5F" w14:textId="77777777" w:rsidR="00E71F27" w:rsidRDefault="00E71F27" w:rsidP="00E71F27">
      <w:pPr>
        <w:pStyle w:val="Fyrirsgn-greinarger"/>
      </w:pPr>
      <w:r w:rsidRPr="001B6AC6">
        <w:t>Greinargerð</w:t>
      </w:r>
      <w:r>
        <w:t>.</w:t>
      </w:r>
    </w:p>
    <w:p w14:paraId="5F42DE7F" w14:textId="77777777" w:rsidR="00C35574" w:rsidRDefault="00C35574" w:rsidP="00943B67"/>
    <w:p w14:paraId="235E96D0" w14:textId="77777777" w:rsidR="00D0740D" w:rsidRDefault="00E71F27" w:rsidP="00D0740D">
      <w:pPr>
        <w:pStyle w:val="Millifyrirsgn1"/>
      </w:pPr>
      <w:r>
        <w:t>1</w:t>
      </w:r>
      <w:r w:rsidR="00D0740D">
        <w:t xml:space="preserve">. Inngangur. </w:t>
      </w:r>
    </w:p>
    <w:p w14:paraId="7ECC79E2" w14:textId="64F5FD5B" w:rsidR="00D0740D" w:rsidRDefault="007D6407" w:rsidP="00B944DA">
      <w:r>
        <w:t xml:space="preserve">Frumvarp þetta var samið í samgöngu- og sveitarstjórnarráðuneytinu í </w:t>
      </w:r>
      <w:r w:rsidR="00B70A3C">
        <w:t xml:space="preserve">þeim tilgangi að mæta kröfum </w:t>
      </w:r>
      <w:r w:rsidR="000A33EA">
        <w:t xml:space="preserve">188. </w:t>
      </w:r>
      <w:r w:rsidR="00B70A3C">
        <w:t>samþykktar Alþjóðavinnumálastofnunarinnar</w:t>
      </w:r>
      <w:r w:rsidR="00F274A8">
        <w:t xml:space="preserve"> (</w:t>
      </w:r>
      <w:r w:rsidR="005748DF">
        <w:t xml:space="preserve">e. </w:t>
      </w:r>
      <w:r w:rsidR="005748DF" w:rsidRPr="00503D0F">
        <w:rPr>
          <w:i/>
        </w:rPr>
        <w:t xml:space="preserve">International </w:t>
      </w:r>
      <w:proofErr w:type="spellStart"/>
      <w:r w:rsidR="005748DF" w:rsidRPr="00503D0F">
        <w:rPr>
          <w:i/>
        </w:rPr>
        <w:t>Labour</w:t>
      </w:r>
      <w:proofErr w:type="spellEnd"/>
      <w:r w:rsidR="005748DF" w:rsidRPr="00503D0F">
        <w:rPr>
          <w:i/>
        </w:rPr>
        <w:t xml:space="preserve"> </w:t>
      </w:r>
      <w:proofErr w:type="spellStart"/>
      <w:r w:rsidR="005748DF" w:rsidRPr="00503D0F">
        <w:rPr>
          <w:i/>
        </w:rPr>
        <w:t>Organisation</w:t>
      </w:r>
      <w:proofErr w:type="spellEnd"/>
      <w:r w:rsidR="005748DF" w:rsidRPr="00503D0F">
        <w:rPr>
          <w:i/>
        </w:rPr>
        <w:t xml:space="preserve"> - </w:t>
      </w:r>
      <w:r w:rsidR="00503D0F" w:rsidRPr="00503D0F">
        <w:rPr>
          <w:i/>
        </w:rPr>
        <w:t>ILO</w:t>
      </w:r>
      <w:r w:rsidR="00F274A8">
        <w:t>)</w:t>
      </w:r>
      <w:r w:rsidR="00B70A3C">
        <w:t xml:space="preserve"> um vinnu við fiskveiðar</w:t>
      </w:r>
      <w:r w:rsidR="00843936">
        <w:t xml:space="preserve"> (</w:t>
      </w:r>
      <w:r w:rsidR="00843936" w:rsidRPr="00503D0F">
        <w:rPr>
          <w:i/>
        </w:rPr>
        <w:t>ILO 188</w:t>
      </w:r>
      <w:r w:rsidR="00843936">
        <w:t>)</w:t>
      </w:r>
      <w:r w:rsidR="005D1CB1">
        <w:t xml:space="preserve">. </w:t>
      </w:r>
      <w:r w:rsidR="00503D0F">
        <w:t xml:space="preserve">Aðildarríki stofnunarinnar </w:t>
      </w:r>
      <w:r w:rsidR="005D1CB1">
        <w:t>komu sér saman um samþykktina á</w:t>
      </w:r>
      <w:r w:rsidR="00CF4FBA" w:rsidRPr="00CF4FBA">
        <w:t xml:space="preserve"> 9</w:t>
      </w:r>
      <w:r w:rsidR="00A51DCE">
        <w:t xml:space="preserve">7. </w:t>
      </w:r>
      <w:r w:rsidR="00CF4FBA" w:rsidRPr="00CF4FBA">
        <w:t>þingi</w:t>
      </w:r>
      <w:r w:rsidR="00503D0F">
        <w:t xml:space="preserve"> hennar</w:t>
      </w:r>
      <w:r w:rsidR="00CF4FBA" w:rsidRPr="00CF4FBA">
        <w:t xml:space="preserve"> sem haldið var í júní árið 2007. Samþykktin felur í sér uppfærðar viðmiðanir alþjóðasamþykkta sem lúta að vinnu við fiskveiðar og er ætlað að stuðla að mannsæmandi vinnuskilyrðum skipverja á fiskiskipum. Samþykktin </w:t>
      </w:r>
      <w:r w:rsidR="00541194">
        <w:t>tók</w:t>
      </w:r>
      <w:r w:rsidR="00CF4FBA" w:rsidRPr="00CF4FBA">
        <w:t xml:space="preserve"> gildi þann 16. nóvember 201</w:t>
      </w:r>
      <w:r w:rsidR="00503D0F">
        <w:t>7.</w:t>
      </w:r>
    </w:p>
    <w:p w14:paraId="41690124" w14:textId="77777777" w:rsidR="00F91B50" w:rsidRDefault="00F91B50" w:rsidP="00B944DA"/>
    <w:p w14:paraId="056CC885" w14:textId="77777777" w:rsidR="00B944DA" w:rsidRDefault="00E71F27" w:rsidP="00B944DA">
      <w:pPr>
        <w:pStyle w:val="Millifyrirsgn1"/>
      </w:pPr>
      <w:r>
        <w:t>2</w:t>
      </w:r>
      <w:r w:rsidR="00D0740D">
        <w:t xml:space="preserve">. Tilefni og nauðsyn lagasetningar. </w:t>
      </w:r>
    </w:p>
    <w:p w14:paraId="39553BB5" w14:textId="25FBC1E1" w:rsidR="00F274A8" w:rsidRDefault="000A33EA" w:rsidP="00D0740D">
      <w:r>
        <w:t>Fis</w:t>
      </w:r>
      <w:r w:rsidR="00EB25C9">
        <w:t>k</w:t>
      </w:r>
      <w:r>
        <w:t xml:space="preserve">veiðar fela </w:t>
      </w:r>
      <w:r w:rsidR="00571A26">
        <w:t>oft í sér langa og erfiða vinnudaga við krefjandi aðstæð</w:t>
      </w:r>
      <w:r w:rsidR="00764730">
        <w:t>ur. Lengd veiðiferða er misjöfn og skipverjar verja bæði vinnu- og frítíma sínum um borð í skipunum á meðan á veiðiferð stendur.</w:t>
      </w:r>
      <w:r w:rsidR="005D1CB1">
        <w:t xml:space="preserve"> Mikilvægt er því að aðstæður og skipulag við vinnuna sjálfa sé með viðhlítandi hætti og einnig að vistarverur</w:t>
      </w:r>
      <w:r w:rsidR="00764730">
        <w:t xml:space="preserve"> </w:t>
      </w:r>
      <w:r w:rsidR="005D1CB1">
        <w:t xml:space="preserve">og aðbúnaður sem nýttur er í frítíma sé fullnægjandi. ILO áætlar að um 15 milljónir manna starfi við fiskveiðar í fullu starfi. </w:t>
      </w:r>
      <w:r w:rsidR="00843936">
        <w:t>ILO 188</w:t>
      </w:r>
      <w:r w:rsidR="005D1CB1">
        <w:t xml:space="preserve"> </w:t>
      </w:r>
      <w:r w:rsidR="00843936">
        <w:t>stefnir að því markmiði</w:t>
      </w:r>
      <w:r w:rsidR="005D1CB1">
        <w:t xml:space="preserve"> að bæta aðstæður þessara</w:t>
      </w:r>
      <w:r w:rsidR="00966DDF">
        <w:t xml:space="preserve"> manna</w:t>
      </w:r>
      <w:r w:rsidR="005D1CB1">
        <w:t xml:space="preserve"> </w:t>
      </w:r>
      <w:r w:rsidR="00966DDF">
        <w:t>og annarra sjómanna sem starfa við fiskveiðar. Ákvæðum samþykktarinnar er m</w:t>
      </w:r>
      <w:r w:rsidR="00EB25C9">
        <w:t>eðal annars</w:t>
      </w:r>
      <w:r w:rsidR="00966DDF">
        <w:t xml:space="preserve"> ætlað að tryggja að skipverjar sem starfa við fiskveiðar njóti aukins öryggis og heilbrigði</w:t>
      </w:r>
      <w:r w:rsidR="00843936">
        <w:t>s</w:t>
      </w:r>
      <w:r w:rsidR="00966DDF">
        <w:t xml:space="preserve"> við vinnu, læknishjálpar á sjó og í landi, skipverjar fái næga hvíld, þeir njóti fullnægjandi verndar ráðningarsamninga og þeir njóti almannatryggingaverndar til jafns við aðrar vinnandi stéttir.</w:t>
      </w:r>
    </w:p>
    <w:p w14:paraId="15E05ABC" w14:textId="02CD46B8" w:rsidR="00966DDF" w:rsidRDefault="00512A77" w:rsidP="00EB25C9">
      <w:r>
        <w:t>ILO 188 tekur til allra skipa sem stunda fiskveiðar í atvinnuskyni og skipverja þeirra nema annað sé sérstaklega tekið fram, sbr. 1. mgr. 2. gr. samþykktarinnar. Í nokkrum tilvikum gerir samþykktin ríkari kröfur í tengslum við skip sem eru 24 metrar á lengd eða lengri eða eru að jafnaði lengur en þrjá daga á sjó í einu. Samþykktin heimilar þó aðildarríki, að höfðu samráði við helstu hagsmunaaðila, að láta þá réttarvernd sem afmörkuð er við stærri skip, einnig ná til skipa sem eru undir 24 metrar að lengd. Við innleiðingu samþykktarinnar hér á landi er að meginstefnu miðað við að innleiða lágmarkskröfur þær sem samþykktin áskilur. Kröfur ILO 188 eru að mestu leyti uppfylltar í íslenskum rétti en þá þætti sem ekki teljast uppfylltir er stefnt að því að innleiða með frumvarpi þessu og eftir atvikum með reglugerðarsetningu.</w:t>
      </w:r>
    </w:p>
    <w:p w14:paraId="5B0598D1" w14:textId="77777777" w:rsidR="00D0740D" w:rsidRDefault="00D0740D" w:rsidP="00B944DA">
      <w:pPr>
        <w:ind w:firstLine="0"/>
      </w:pPr>
    </w:p>
    <w:p w14:paraId="00C45E73" w14:textId="77777777" w:rsidR="00D0740D" w:rsidRDefault="00E71F27" w:rsidP="00D0740D">
      <w:pPr>
        <w:pStyle w:val="Millifyrirsgn1"/>
      </w:pPr>
      <w:r>
        <w:t>3</w:t>
      </w:r>
      <w:r w:rsidR="00D0740D">
        <w:t xml:space="preserve">. Meginefni frumvarpsins. </w:t>
      </w:r>
    </w:p>
    <w:p w14:paraId="1B633788" w14:textId="7A07D35C" w:rsidR="005D32A7" w:rsidRDefault="007B6BE7" w:rsidP="00844A6C">
      <w:r>
        <w:lastRenderedPageBreak/>
        <w:t>Þær kröfur samþykktarinnar sem þarfnast lagasetningar eru bann að meginstefnu við næturvinnu ungmenna, skylda einkarekinna ráðningarstofa til að starfa eftir stöðluðu kerfi og almenn krafa um framvísun heilbrigðisvottorðs til að vera heimilt að starfa á fiskiskipi.</w:t>
      </w:r>
    </w:p>
    <w:p w14:paraId="661B4534" w14:textId="77777777" w:rsidR="0056427C" w:rsidRDefault="0056427C" w:rsidP="00844A6C"/>
    <w:p w14:paraId="48561B88" w14:textId="77777777" w:rsidR="00AC2DFB" w:rsidRPr="00AC2DFB" w:rsidRDefault="00AC2DFB" w:rsidP="00844A6C">
      <w:pPr>
        <w:rPr>
          <w:i/>
        </w:rPr>
      </w:pPr>
      <w:r w:rsidRPr="00AC2DFB">
        <w:rPr>
          <w:i/>
        </w:rPr>
        <w:t>Næturvinna ungmenna</w:t>
      </w:r>
    </w:p>
    <w:p w14:paraId="2A6B1EAA" w14:textId="181EAACE" w:rsidR="00922439" w:rsidRDefault="00922439" w:rsidP="00844A6C">
      <w:r w:rsidRPr="00922439">
        <w:t xml:space="preserve">Í 6. mgr. 9. gr. </w:t>
      </w:r>
      <w:r w:rsidR="00B95A90">
        <w:t>ILO</w:t>
      </w:r>
      <w:r w:rsidR="00F55368">
        <w:t xml:space="preserve"> </w:t>
      </w:r>
      <w:r w:rsidR="00B95A90">
        <w:t>188</w:t>
      </w:r>
      <w:r w:rsidRPr="00922439">
        <w:t xml:space="preserve"> segir að næturvinna fiskimanna yngri en 18 ára sé óheimil. Skuli „nótt“ í þessu samhengi skilgreind í samræmi við landslög og landsvenju. Skal nóttin vara í minnst níu klukkustundir og hefst það tímabil ekki síðar en á miðnætti og </w:t>
      </w:r>
      <w:r w:rsidR="00F35DBC">
        <w:t>lýkur</w:t>
      </w:r>
      <w:r w:rsidRPr="00922439">
        <w:t xml:space="preserve"> ekki fyrr en kl. 5 að morgni.  Lögbær</w:t>
      </w:r>
      <w:r w:rsidR="00902F97">
        <w:t>u</w:t>
      </w:r>
      <w:r w:rsidRPr="00922439">
        <w:t xml:space="preserve"> stjórnvald</w:t>
      </w:r>
      <w:r w:rsidR="00902F97">
        <w:t>i</w:t>
      </w:r>
      <w:r w:rsidRPr="00922439">
        <w:t xml:space="preserve"> </w:t>
      </w:r>
      <w:r w:rsidR="00902F97">
        <w:t>er svo heimilað að veita</w:t>
      </w:r>
      <w:r w:rsidRPr="00922439">
        <w:t xml:space="preserve"> undanþágu frá ítrustu kröfum um takmörkun á næturvinnu þegar: a) það kæmi annars vegar niður á markvissri þjálfun fiskimanna sem í hlut eiga </w:t>
      </w:r>
      <w:r w:rsidR="00F35DBC">
        <w:t xml:space="preserve">um </w:t>
      </w:r>
      <w:r w:rsidRPr="00922439">
        <w:t>fyrir</w:t>
      </w:r>
      <w:r w:rsidR="00EB25C9">
        <w:t xml:space="preserve"> </w:t>
      </w:r>
      <w:r w:rsidRPr="00922439">
        <w:t xml:space="preserve">fram ákveðin verkefni og áætlanir eða b) </w:t>
      </w:r>
      <w:proofErr w:type="spellStart"/>
      <w:r w:rsidRPr="00922439">
        <w:t>sérst</w:t>
      </w:r>
      <w:r w:rsidR="00F35DBC">
        <w:t>æk</w:t>
      </w:r>
      <w:proofErr w:type="spellEnd"/>
      <w:r w:rsidRPr="00922439">
        <w:t xml:space="preserve"> eðli skyldustarfanna eða viðurkennd þjálfunaráætlun krefst þess að </w:t>
      </w:r>
      <w:r w:rsidR="00902F97">
        <w:t>ungmennin</w:t>
      </w:r>
      <w:r w:rsidRPr="00922439">
        <w:t>, sem falla undir undanþáguna, inni af hendi skyldustörf sín að nóttu til og yfirvald telur, að höfðu samráði, að vinnan muni ekki hafa skaðleg áhrif á heilsu eða velferð þeirra.</w:t>
      </w:r>
    </w:p>
    <w:p w14:paraId="6A843147" w14:textId="00E80A51" w:rsidR="00C67165" w:rsidRDefault="00781AC7" w:rsidP="00844A6C">
      <w:r>
        <w:t>Alþjóðavinnumálastofnunin hefur ávallt látið sig miklu varða öryggis- og heilbrigðismál barna og ungmenna og með þessari reglu er markmiðið að komið sé</w:t>
      </w:r>
      <w:r w:rsidR="00C67165">
        <w:t xml:space="preserve"> í veg fyrir vinnu sem eðli síns vegna, eða vegna þeirra kringumstæðna sem hún er leyst af hendi við, </w:t>
      </w:r>
      <w:r w:rsidR="00742E42">
        <w:t>sé</w:t>
      </w:r>
      <w:r w:rsidR="00C67165">
        <w:t xml:space="preserve"> líkleg til að skaða heilsu eða öryggi barna og ungmenna. </w:t>
      </w:r>
      <w:r w:rsidR="000369FB">
        <w:t xml:space="preserve">Reglan </w:t>
      </w:r>
      <w:r w:rsidR="001D6CD7">
        <w:t>byggir á</w:t>
      </w:r>
      <w:r w:rsidR="000369FB">
        <w:t xml:space="preserve"> </w:t>
      </w:r>
      <w:r w:rsidR="001D6CD7">
        <w:t xml:space="preserve">þeim </w:t>
      </w:r>
      <w:r w:rsidR="00742E42">
        <w:t xml:space="preserve">grundvallargildum </w:t>
      </w:r>
      <w:r w:rsidR="00902F97">
        <w:t>ILO</w:t>
      </w:r>
      <w:r w:rsidR="001D6CD7">
        <w:t xml:space="preserve"> að koma í veg fyrir </w:t>
      </w:r>
      <w:r w:rsidR="00742E42">
        <w:t>að</w:t>
      </w:r>
      <w:r w:rsidR="001D6CD7">
        <w:t xml:space="preserve"> ungmenn</w:t>
      </w:r>
      <w:r w:rsidR="00742E42">
        <w:t>i</w:t>
      </w:r>
      <w:r w:rsidR="001D6CD7">
        <w:t xml:space="preserve"> á vinnumarkaði </w:t>
      </w:r>
      <w:r w:rsidR="00742E42">
        <w:t xml:space="preserve">verði fyrir slysum eða skaða </w:t>
      </w:r>
      <w:r w:rsidR="001D6CD7">
        <w:t>með því að mæla fyrir um aldurslágmark vegna tiltekinna starfa, en stofnunin hefur ávallt látið sig miklu varða öryggis- og heilbrigðismál barna og ungmenna.</w:t>
      </w:r>
    </w:p>
    <w:p w14:paraId="6C63629B" w14:textId="0E9095EC" w:rsidR="00B95A90" w:rsidRDefault="00BD0180" w:rsidP="00844A6C">
      <w:r w:rsidRPr="00BD0180">
        <w:t xml:space="preserve">Í sjómannalögum nr. 35/1985 er ekkert minnst á næturvinnu sjómanna á fiskiskipum, en í 3. mgr. 8. gr. laganna er sett fram sú meginregla að ekki megi hafa yngri mann en 18 ára við vinnu á farþega- og flutningaskipum að nóttu til. </w:t>
      </w:r>
      <w:r w:rsidR="00297D5B">
        <w:t xml:space="preserve">Reglan var lögfest vegna innleiðingar </w:t>
      </w:r>
      <w:r w:rsidR="00EB25C9">
        <w:t xml:space="preserve">á </w:t>
      </w:r>
      <w:r w:rsidR="00EB25C9" w:rsidRPr="00CE156E">
        <w:t xml:space="preserve">alþjóðasamningi Alþjóðavinnumálastofnunarinnar um vinnuskilyrði farmanna (e. </w:t>
      </w:r>
      <w:proofErr w:type="spellStart"/>
      <w:r w:rsidR="00EB25C9" w:rsidRPr="00CE156E">
        <w:rPr>
          <w:i/>
        </w:rPr>
        <w:t>Maritime</w:t>
      </w:r>
      <w:proofErr w:type="spellEnd"/>
      <w:r w:rsidR="00EB25C9" w:rsidRPr="00CE156E">
        <w:rPr>
          <w:i/>
        </w:rPr>
        <w:t xml:space="preserve"> </w:t>
      </w:r>
      <w:proofErr w:type="spellStart"/>
      <w:r w:rsidR="00EB25C9" w:rsidRPr="00CE156E">
        <w:rPr>
          <w:i/>
        </w:rPr>
        <w:t>Labour</w:t>
      </w:r>
      <w:proofErr w:type="spellEnd"/>
      <w:r w:rsidR="00EB25C9" w:rsidRPr="00CE156E">
        <w:rPr>
          <w:i/>
        </w:rPr>
        <w:t xml:space="preserve"> </w:t>
      </w:r>
      <w:proofErr w:type="spellStart"/>
      <w:r w:rsidR="00EB25C9" w:rsidRPr="00CE156E">
        <w:rPr>
          <w:i/>
        </w:rPr>
        <w:t>Convention</w:t>
      </w:r>
      <w:proofErr w:type="spellEnd"/>
      <w:r w:rsidR="00EB25C9" w:rsidRPr="00CE156E">
        <w:rPr>
          <w:i/>
        </w:rPr>
        <w:t xml:space="preserve"> – MLC</w:t>
      </w:r>
      <w:r w:rsidR="00EB25C9" w:rsidRPr="00CE156E">
        <w:t xml:space="preserve">), sem íslenska ríkið hefur fullgilt. </w:t>
      </w:r>
      <w:r w:rsidR="00297D5B">
        <w:t>Reglur MLC og ILO</w:t>
      </w:r>
      <w:r w:rsidR="005779DD">
        <w:t xml:space="preserve"> </w:t>
      </w:r>
      <w:r w:rsidR="00297D5B">
        <w:t>188 samþykktanna um næturvinnu ungmenna eru efnislega samhljóða og</w:t>
      </w:r>
      <w:r w:rsidR="00B95A90">
        <w:t xml:space="preserve"> því</w:t>
      </w:r>
      <w:r w:rsidR="00297D5B">
        <w:t xml:space="preserve"> </w:t>
      </w:r>
      <w:r w:rsidR="00B95A90">
        <w:t>lagt til í frumvarpinu að gildissvið 3. mgr. 8. gr. sjómannalaga verði útvíkkað svo ákvæðið taki einnig til skipverja á fiskiskipum.</w:t>
      </w:r>
    </w:p>
    <w:p w14:paraId="4DA08889" w14:textId="77777777" w:rsidR="00F35DBC" w:rsidRDefault="00F35DBC" w:rsidP="00844A6C"/>
    <w:p w14:paraId="3BCAD124" w14:textId="77777777" w:rsidR="00AC2DFB" w:rsidRPr="00AC2DFB" w:rsidRDefault="00AC2DFB" w:rsidP="00844A6C">
      <w:pPr>
        <w:rPr>
          <w:i/>
        </w:rPr>
      </w:pPr>
      <w:r w:rsidRPr="00AC2DFB">
        <w:rPr>
          <w:i/>
        </w:rPr>
        <w:t>Einkarekin skráningar- og ráðningarþjónusta</w:t>
      </w:r>
    </w:p>
    <w:p w14:paraId="6EC61D3B" w14:textId="43D1381D" w:rsidR="003B029A" w:rsidRDefault="00B95A90" w:rsidP="00F01165">
      <w:r w:rsidRPr="00B95A90">
        <w:t xml:space="preserve">Í 2. mgr. 22. gr. </w:t>
      </w:r>
      <w:r>
        <w:t>ILO</w:t>
      </w:r>
      <w:r w:rsidR="005779DD">
        <w:t xml:space="preserve"> </w:t>
      </w:r>
      <w:r>
        <w:t>188</w:t>
      </w:r>
      <w:r w:rsidRPr="00B95A90">
        <w:t xml:space="preserve"> er sett fram sú krafa að einkarekin þjónusta sem veitir skráningar- og ráðningarþjónustu í þágu fiskimanna </w:t>
      </w:r>
      <w:r w:rsidR="006024DE">
        <w:t>skuli starfa</w:t>
      </w:r>
      <w:r w:rsidRPr="00B95A90">
        <w:t xml:space="preserve"> í samræmi við staðlað kerfi, sem komið skal á með samráði við helstu hagsmunaaðila,  þar sem krafist er leyfis og vottunar eða annars forms lögverndunar. Í 3. mgr. eru settar fram í þremur stafliðum þær kröfur </w:t>
      </w:r>
      <w:r w:rsidR="00460E9A">
        <w:t xml:space="preserve">sem </w:t>
      </w:r>
      <w:r w:rsidRPr="00B95A90">
        <w:t>banna fyrirtækjum sem sinna skráningar- og ráðningarþjónustu að fæla fiskimenn frá því að ráða sig til starfa, fiskimaður skuli hvorki beint né óbeint greiða gjöld eða aðrar álögur vegna skráningar eða ráðningar og sett verði skilyrði fyrir rekstri einkarekinnar ráðningarskrifstofu ásamt skilgreiningu á því hvenær</w:t>
      </w:r>
      <w:r w:rsidR="00DD4D22">
        <w:t xml:space="preserve"> skuli</w:t>
      </w:r>
      <w:r w:rsidRPr="00B95A90">
        <w:t xml:space="preserve"> fella úr gildi heimild til starfseminnar ef viðeigandi lög eða reglugerðir eru brotnar. </w:t>
      </w:r>
    </w:p>
    <w:p w14:paraId="415C4164" w14:textId="4C629204" w:rsidR="00F01165" w:rsidRDefault="00AC2DFB" w:rsidP="00844A6C">
      <w:r>
        <w:t>E</w:t>
      </w:r>
      <w:r w:rsidR="00B95A90" w:rsidRPr="00B95A90">
        <w:t>inkarekinni ráðningarþjónustu</w:t>
      </w:r>
      <w:r>
        <w:t xml:space="preserve"> í skilningi ILO</w:t>
      </w:r>
      <w:r w:rsidR="005779DD">
        <w:t xml:space="preserve"> </w:t>
      </w:r>
      <w:r>
        <w:t>188 má skipta</w:t>
      </w:r>
      <w:r w:rsidR="00B95A90" w:rsidRPr="00B95A90">
        <w:t xml:space="preserve"> í þrjá flokka sbr. skilgreiningu í 1. gr</w:t>
      </w:r>
      <w:r w:rsidR="006024DE">
        <w:t>.</w:t>
      </w:r>
      <w:r w:rsidR="00B95A90" w:rsidRPr="00B95A90">
        <w:t xml:space="preserve"> samþykktar ILO nr. 181 um einkareknar ráðningarskrifstofur. Í fyrsta lagi þjónustu sem miðar að því að koma á starfssambandi milli aðila, sbr. a-lið 1. gr., í öðru lagi starfsmannaleigu, sbr. b-lið 1. gr., og í þriðja lagi aðra þjónustu við atvinnuleit sem miðar ekki að því að koma á starfssambandi svo sem upplýsingagjöf.</w:t>
      </w:r>
      <w:r w:rsidR="00BD5EF9">
        <w:t xml:space="preserve"> </w:t>
      </w:r>
    </w:p>
    <w:p w14:paraId="0B4574F8" w14:textId="7C88895A" w:rsidR="00BD5EF9" w:rsidRDefault="00BD5EF9" w:rsidP="00F01165">
      <w:r>
        <w:t>R</w:t>
      </w:r>
      <w:r w:rsidRPr="00BD5EF9">
        <w:t>egla ILO</w:t>
      </w:r>
      <w:r w:rsidR="005779DD">
        <w:t xml:space="preserve"> </w:t>
      </w:r>
      <w:r w:rsidRPr="00BD5EF9">
        <w:t>188 um einkareknar ráðningarskrifstofur</w:t>
      </w:r>
      <w:r>
        <w:t xml:space="preserve"> er</w:t>
      </w:r>
      <w:r w:rsidRPr="00BD5EF9">
        <w:t xml:space="preserve"> </w:t>
      </w:r>
      <w:r>
        <w:t xml:space="preserve">efnislega </w:t>
      </w:r>
      <w:r w:rsidRPr="00BD5EF9">
        <w:t>sambærileg reglu sama efnis í MLC samþykktinni um vinnuskilyrði farmanna.</w:t>
      </w:r>
      <w:r w:rsidR="00F01165">
        <w:t xml:space="preserve"> </w:t>
      </w:r>
      <w:r w:rsidRPr="00BD5EF9">
        <w:t>Sú leið var farin við innleiðing</w:t>
      </w:r>
      <w:r>
        <w:t>u MLC</w:t>
      </w:r>
      <w:r w:rsidRPr="00BD5EF9">
        <w:t xml:space="preserve"> </w:t>
      </w:r>
      <w:r w:rsidRPr="00BD5EF9">
        <w:lastRenderedPageBreak/>
        <w:t>reglu</w:t>
      </w:r>
      <w:r>
        <w:t>nnar</w:t>
      </w:r>
      <w:r w:rsidRPr="00BD5EF9">
        <w:t xml:space="preserve"> að lögfesta nýtt ákvæði í lög nr. 76/2001 um áhafnir íslenskra farþegaskipa og flutningaskipa með setningu 10. gr. A.  </w:t>
      </w:r>
      <w:r>
        <w:t>Í frumvarpinu er lagt til að farin verði sambærileg leið</w:t>
      </w:r>
      <w:r w:rsidR="000A518F">
        <w:t xml:space="preserve"> og</w:t>
      </w:r>
      <w:r>
        <w:t xml:space="preserve"> nýtt ákvæði í lögum nr. 30/2007 um áhafnir íslenskra fiskiskipa, varðskipa, skemmtibáta og annarra skipa mæli fyrir um þann ramma sem einkareknum skráningar og ráðningarþjónustum verði gert að starfa eftir.</w:t>
      </w:r>
    </w:p>
    <w:p w14:paraId="501496A6" w14:textId="77777777" w:rsidR="0056427C" w:rsidRDefault="0056427C" w:rsidP="00F01165"/>
    <w:p w14:paraId="02A50731" w14:textId="77777777" w:rsidR="00AC2DFB" w:rsidRPr="00AC2DFB" w:rsidRDefault="00AC2DFB" w:rsidP="00844A6C">
      <w:pPr>
        <w:rPr>
          <w:i/>
        </w:rPr>
      </w:pPr>
      <w:r w:rsidRPr="00AC2DFB">
        <w:rPr>
          <w:i/>
        </w:rPr>
        <w:t>Heilbrigðisvottorð skipverja á fiskiskipum</w:t>
      </w:r>
    </w:p>
    <w:p w14:paraId="1011A604" w14:textId="428C9695" w:rsidR="00B95A90" w:rsidRDefault="00BD5EF9" w:rsidP="00844A6C">
      <w:r w:rsidRPr="00BD5EF9">
        <w:t xml:space="preserve">Í 10. – 12. gr. </w:t>
      </w:r>
      <w:r w:rsidR="00AC2DFB">
        <w:t>ILO</w:t>
      </w:r>
      <w:r w:rsidR="005779DD">
        <w:t xml:space="preserve"> </w:t>
      </w:r>
      <w:r w:rsidR="00AC2DFB">
        <w:t>188</w:t>
      </w:r>
      <w:r w:rsidRPr="00BD5EF9">
        <w:t xml:space="preserve"> er fjallað um læknisskoðanir og heilbrigðisvottorð fiskimanna. Í 1. mgr. 10. gr. er sett fram sú krafa að engin fiskimaður skuli starfa um borð í fiskiskipi án gilds heilbrigðisvottorðs til staðfestingar á</w:t>
      </w:r>
      <w:r w:rsidR="006024DE">
        <w:t xml:space="preserve"> fullnægjandi</w:t>
      </w:r>
      <w:r w:rsidRPr="00BD5EF9">
        <w:t xml:space="preserve"> heilbrigði til að sinna skyldustörfum sínum. Lögbæru stjórnvaldi er svo heimilað, að nánari skilyrðum uppfylltum, að veita undanþágu frá beitingu 1. mgr. vegna skipa annarra en þeirra sem eru 24 metrar að lengd eða lengri eða eru að jafnaði á sjó lengur en þrjá daga. Í 2. tölul. 12. gr.</w:t>
      </w:r>
      <w:r w:rsidR="00AC2DFB">
        <w:t xml:space="preserve"> samþykktarinnar</w:t>
      </w:r>
      <w:r w:rsidRPr="00BD5EF9">
        <w:t xml:space="preserve"> kemur svo fram að heilbrigðisvottorð fiskimanna á skipum 24m og lengri eða skipa sem eru að jafnaði lengur en þrjá daga á sjó, skuli gilda að hámarki í tvö ár nema fiskimaður sé undir 18 ára aldri, en þá skal gildistíminn vera eitt ár.</w:t>
      </w:r>
    </w:p>
    <w:p w14:paraId="101A9850" w14:textId="6EB6E832" w:rsidR="00D0740D" w:rsidRDefault="00017413" w:rsidP="00B944DA">
      <w:r>
        <w:t xml:space="preserve">Í íslenskum rétti eru ekki gerðar kröfur um heilbrigðisvottorð annarra skipverja á fiskiskipum en réttindamanna. </w:t>
      </w:r>
      <w:r w:rsidR="00AC2DFB" w:rsidRPr="00AC2DFB">
        <w:t>Í lögum nr. 30/2007 er fjallað um áhafnir íslenskra fiskiskipa. Lögin binda útgáfu réttindaskírteina vél- og skipstjórnarmanna m</w:t>
      </w:r>
      <w:r w:rsidR="005653AC">
        <w:t>eðal annars</w:t>
      </w:r>
      <w:r w:rsidR="00AC2DFB" w:rsidRPr="00AC2DFB">
        <w:t xml:space="preserve"> þeim skilyrðum að uppfyllt séu nánar tilgreind skilyrði um heilsufar sem fylgt er eftir með kröfu um heilbrigðisvottorð þar að lútandi, sbr. b-lið 4. mgr. 8. gr. laganna. Í 1. mgr. 9. gr. er svo tilgreint að skírteini gefin út skv. lögunum gildi allt að fimm ár frá útgáfudegi. Í 3. mgr. 23. gr. reglugerðar nr. 175/2008 um skipstjórnar- og vélstjórnarréttindi á fiskiskipum, varðskipum og öðrum skipum, með síðari breytingum, kemur fram að skírteini til skipstjórnar og vélstjórnar á skipum öðrum en skemmtibátum skuli endurnýjuð til 5 ára í senn. </w:t>
      </w:r>
      <w:r w:rsidR="001B5B13">
        <w:t>Í frumvarpinu er lagt til að lögfest verði sú meginregla að enginn skuli starfa sem skipverji á íslensku fiskiskipi án gilds heilbrigðisvottorðs til staðfestingar á fullnægjandi heilbrigði</w:t>
      </w:r>
      <w:r w:rsidR="003F0921">
        <w:t>, sbr. áskilnað ILO</w:t>
      </w:r>
      <w:r w:rsidR="005779DD">
        <w:t xml:space="preserve"> </w:t>
      </w:r>
      <w:r w:rsidR="003F0921">
        <w:t>188 þar að lútandi, auk þess sem lögfestar verði þær heimildir til undanþága frá meginreglunni sem koma fram í samþykktinni.</w:t>
      </w:r>
    </w:p>
    <w:p w14:paraId="486F5E4F" w14:textId="77777777" w:rsidR="00F91B50" w:rsidRDefault="00F91B50" w:rsidP="00B944DA"/>
    <w:p w14:paraId="6751E9A9" w14:textId="77777777" w:rsidR="00D0740D" w:rsidRDefault="00E71F27" w:rsidP="00D0740D">
      <w:pPr>
        <w:pStyle w:val="Millifyrirsgn1"/>
      </w:pPr>
      <w:r>
        <w:t>4</w:t>
      </w:r>
      <w:r w:rsidR="00D0740D">
        <w:t xml:space="preserve">. Samræmi við stjórnarskrá og alþjóðlegar skuldbindingar. </w:t>
      </w:r>
    </w:p>
    <w:p w14:paraId="4C7DE5DD" w14:textId="6F0B779F" w:rsidR="00D0740D" w:rsidRDefault="0058037F" w:rsidP="00D0740D">
      <w:r>
        <w:t>Frumvarpið</w:t>
      </w:r>
      <w:r w:rsidR="002A1DF7">
        <w:t xml:space="preserve"> </w:t>
      </w:r>
      <w:r w:rsidR="00267688">
        <w:t>leggur að meginstefnu bann við næturvinnu ungmenna, setur</w:t>
      </w:r>
      <w:r w:rsidR="00073B46">
        <w:t xml:space="preserve"> starfsemi</w:t>
      </w:r>
      <w:r w:rsidR="00267688">
        <w:t xml:space="preserve"> einkarekinna ráðningarstofa</w:t>
      </w:r>
      <w:r w:rsidR="00073B46">
        <w:t xml:space="preserve"> tilteknar skorður</w:t>
      </w:r>
      <w:r w:rsidR="00267688">
        <w:t xml:space="preserve"> og bindur rétt manna til að starfa á fiskiskipi því skilyrði að framvísað sé heilbrigðisvottorði</w:t>
      </w:r>
      <w:r w:rsidR="00073B46">
        <w:t xml:space="preserve"> til staðfestingar á fullnægjandi heilbrigði</w:t>
      </w:r>
      <w:r w:rsidR="00267688">
        <w:t xml:space="preserve">. Framangreindar ráðstafanir setja atvinnuþáttöku </w:t>
      </w:r>
      <w:r w:rsidR="007C1BE1">
        <w:t>skipverja á fiskiskipum</w:t>
      </w:r>
      <w:r w:rsidR="00267688">
        <w:t xml:space="preserve"> </w:t>
      </w:r>
      <w:r w:rsidR="00575F42">
        <w:t>ákveðnar</w:t>
      </w:r>
      <w:r w:rsidR="00267688">
        <w:t xml:space="preserve"> skorður og því full ástæða til að </w:t>
      </w:r>
      <w:r w:rsidR="00575F42">
        <w:t>meta</w:t>
      </w:r>
      <w:r w:rsidR="00267688">
        <w:t xml:space="preserve"> hvort kröfurnar samrýmast </w:t>
      </w:r>
      <w:r w:rsidR="00E747C8">
        <w:t>stjórnarskrá og alþjóðlegum skuldbindingum.</w:t>
      </w:r>
      <w:r w:rsidR="00267688">
        <w:t xml:space="preserve"> </w:t>
      </w:r>
    </w:p>
    <w:p w14:paraId="14E83797" w14:textId="3F9C13B2" w:rsidR="007C1BE1" w:rsidRDefault="007C1BE1" w:rsidP="00D0740D">
      <w:r>
        <w:t>Í 1. mgr. 75. gr. Stjórnarskrár lýðveldisins Íslands</w:t>
      </w:r>
      <w:r w:rsidR="00C62CEF">
        <w:t xml:space="preserve"> nr. 33/1944</w:t>
      </w:r>
      <w:r>
        <w:t xml:space="preserve"> kemur fram að öllum sé frjálst að stunda þá atvinnu sem þeir kjósa. Þessu frelsi má þó setja skorður með lögum, enda krefjist almannahagsmunir þess. </w:t>
      </w:r>
      <w:r w:rsidR="00980356">
        <w:t>Ákvæðið setur löggjafarvaldinu þær skorður að atvinnufrelsi manna má því aðeins skerða að almannahagsmunir krefjist.</w:t>
      </w:r>
      <w:r w:rsidR="00613F5C">
        <w:t xml:space="preserve"> Ákvæðið ber </w:t>
      </w:r>
      <w:r w:rsidR="00980356">
        <w:t xml:space="preserve">að túlka með hliðsjón af jafnræðisreglu 65. gr. stjórnarskrárinnar sem mælir fyrir um að </w:t>
      </w:r>
      <w:r w:rsidR="00A25FA7" w:rsidRPr="00A25FA7">
        <w:t>allir skuli vera jafnir fyrir lögum og njóta mannréttinda án tillits til kynferðis, trúarbragða, skoðana, þjóðernisuppruna, kynþáttar, litarháttar, efnahags, ætternis og stöðu að öðru leyti.</w:t>
      </w:r>
      <w:r w:rsidR="00A25FA7">
        <w:t xml:space="preserve"> Inntak jafnræðisreglunnar er að sambærileg tilvik skuli fá sambærilega meðferð</w:t>
      </w:r>
      <w:r w:rsidR="00613F5C">
        <w:t xml:space="preserve"> en ósambærileg tilvik hljóti mismunandi meðferð. Jafnframt er heimilt að meðhöndla sambærileg tilvik með mismunandi hætti ef slík meðferð er byggð á málefnalegum sjónarmiðum.</w:t>
      </w:r>
      <w:r w:rsidR="008D7EA8">
        <w:t xml:space="preserve"> Er þá skilyrði að málefnalegt markmið </w:t>
      </w:r>
      <w:r w:rsidR="008D7EA8">
        <w:lastRenderedPageBreak/>
        <w:t>réttlæti mismunun og viðhlítandi samhengi sé á milli þess markmiðs sem mismunun stefnir að og þeirra aðferða sem notaðar eru til að ná markmiðinu.</w:t>
      </w:r>
    </w:p>
    <w:p w14:paraId="2BA94957" w14:textId="3543C7EB" w:rsidR="00613F5C" w:rsidRDefault="00765763" w:rsidP="00D0740D">
      <w:r>
        <w:t>Fyrsta grein frumvarpsins</w:t>
      </w:r>
      <w:r w:rsidR="00B862A6">
        <w:t xml:space="preserve"> kveður á</w:t>
      </w:r>
      <w:r w:rsidR="006E2628">
        <w:t xml:space="preserve"> um bann við næturvinnu ungmenna</w:t>
      </w:r>
      <w:r w:rsidR="00B862A6">
        <w:t>. Greinin</w:t>
      </w:r>
      <w:r w:rsidR="006E2628">
        <w:t xml:space="preserve"> </w:t>
      </w:r>
      <w:r w:rsidR="006E2628" w:rsidRPr="006E2628">
        <w:t xml:space="preserve">setur atvinnuþáttöku </w:t>
      </w:r>
      <w:r>
        <w:t>ungra skipverja á fiskiskipum</w:t>
      </w:r>
      <w:r w:rsidR="006E2628" w:rsidRPr="006E2628">
        <w:t xml:space="preserve"> ákveðnar skorður og skulu undantekningar ekki veittar frá þeim takmörkunum nema</w:t>
      </w:r>
      <w:r w:rsidR="006E2628">
        <w:t xml:space="preserve"> að því gættu</w:t>
      </w:r>
      <w:r w:rsidR="006E2628" w:rsidRPr="006E2628">
        <w:t xml:space="preserve"> að vinnan muni ekki hafa skaðleg áhrif á heilsu eða velferð ungmennanna</w:t>
      </w:r>
      <w:r w:rsidR="006E2628">
        <w:t>. Í 3. mgr. 76. gr. stjórnarskrárinnar er kveðið á</w:t>
      </w:r>
      <w:r w:rsidR="006E3EA2">
        <w:t xml:space="preserve"> </w:t>
      </w:r>
      <w:r w:rsidR="006E2628">
        <w:t xml:space="preserve">um að börnum skuli tryggð í lögum sú vernd og umönnun sem velferð þeirra krefst.  </w:t>
      </w:r>
      <w:r w:rsidR="00613F5C">
        <w:t>Markmið reglu ILO</w:t>
      </w:r>
      <w:r w:rsidR="00E8147F">
        <w:t xml:space="preserve"> </w:t>
      </w:r>
      <w:r w:rsidR="00613F5C">
        <w:t xml:space="preserve">188 um bann við næturvinnu ungmenna, ásamt þeim undantekningum sem fylgja reglunni, er að tryggja </w:t>
      </w:r>
      <w:r w:rsidR="006E3EA2">
        <w:t>velferð ungmenna</w:t>
      </w:r>
      <w:r w:rsidR="00C367F0">
        <w:t>. Reglan stefnir því að verndun á almennum</w:t>
      </w:r>
      <w:r w:rsidR="00B41A29">
        <w:t xml:space="preserve"> og stjórnarskrárvernduðum</w:t>
      </w:r>
      <w:r w:rsidR="00C367F0">
        <w:t xml:space="preserve"> hagsmunum ungra skipverja á </w:t>
      </w:r>
      <w:r w:rsidR="00B41A29">
        <w:t xml:space="preserve">íslenskum </w:t>
      </w:r>
      <w:r w:rsidR="00C367F0">
        <w:t>fiskiskipum</w:t>
      </w:r>
      <w:r w:rsidR="00B41A29">
        <w:t xml:space="preserve"> sem Ísland hefur að þjóðarétti skuldbundið sig til að vernda. Þegar reglan er virt í heild og höfð er </w:t>
      </w:r>
      <w:r w:rsidR="000024AE">
        <w:t xml:space="preserve">hliðsjón af þeim undantekningum sem </w:t>
      </w:r>
      <w:r w:rsidR="00B41A29">
        <w:t>á henni eru gerðar,</w:t>
      </w:r>
      <w:r w:rsidR="000024AE">
        <w:t xml:space="preserve"> </w:t>
      </w:r>
      <w:r w:rsidR="00B41A29">
        <w:t>má fullvíst telja að þær</w:t>
      </w:r>
      <w:r w:rsidR="000024AE">
        <w:t xml:space="preserve"> takmarkanir sem af </w:t>
      </w:r>
      <w:r w:rsidR="00BE7C2D">
        <w:t>reglunni</w:t>
      </w:r>
      <w:r w:rsidR="000024AE">
        <w:t xml:space="preserve"> leiða</w:t>
      </w:r>
      <w:r w:rsidR="00BE7C2D">
        <w:t xml:space="preserve"> samrýmist stjórnarskrá og stjórnskipulegri meðalhófsreglu. </w:t>
      </w:r>
    </w:p>
    <w:p w14:paraId="186F4BE6" w14:textId="102A32F7" w:rsidR="00765763" w:rsidRDefault="00765763" w:rsidP="00765763">
      <w:r>
        <w:t>Í annarri grein frumvarpsins</w:t>
      </w:r>
      <w:r w:rsidR="009F360C">
        <w:t xml:space="preserve"> er gerð sú krafa</w:t>
      </w:r>
      <w:r w:rsidR="00B41A29">
        <w:t xml:space="preserve"> að einkareknum ráðningarskrifstofum verði gert að starfa eftir ákveðnum ramma</w:t>
      </w:r>
      <w:r w:rsidR="00285924">
        <w:t>. Markmið reglunnar er</w:t>
      </w:r>
      <w:r w:rsidR="009F360C">
        <w:t xml:space="preserve"> að</w:t>
      </w:r>
      <w:r w:rsidR="00285924">
        <w:t xml:space="preserve"> tryggja</w:t>
      </w:r>
      <w:r w:rsidR="009F360C">
        <w:t xml:space="preserve"> a</w:t>
      </w:r>
      <w:r w:rsidR="00285924">
        <w:t>lmenn réttindi skipverja sem nýta sér þjónustuna</w:t>
      </w:r>
      <w:r w:rsidR="009F360C">
        <w:t xml:space="preserve">, þ. á. m. að tilteknum skipverjum verði ekki haldið frá vinnu og skipverjar þurfi ekki að bera kostnað af </w:t>
      </w:r>
      <w:r w:rsidR="00BE7C2D">
        <w:t>veitingu þjónustunnar</w:t>
      </w:r>
      <w:r w:rsidR="00630152">
        <w:t xml:space="preserve">. Reglan verndar auk þess réttindi </w:t>
      </w:r>
      <w:r w:rsidR="00BE7C2D">
        <w:t>útgerðaraðila</w:t>
      </w:r>
      <w:r w:rsidR="00630152">
        <w:t xml:space="preserve"> þar sem </w:t>
      </w:r>
      <w:r w:rsidR="00BE7C2D">
        <w:t>hún stuðlar að því</w:t>
      </w:r>
      <w:r w:rsidR="00630152">
        <w:t xml:space="preserve"> að skipverjar séu hæfir til þeirra starfa sem þeir eru ráðnir til. Þær takmarkanir sem felast í reglunni eru því </w:t>
      </w:r>
      <w:r>
        <w:t>til þess fallnar að vernda almenna hagsmuni</w:t>
      </w:r>
      <w:r w:rsidR="00B862A6">
        <w:t xml:space="preserve"> allra</w:t>
      </w:r>
      <w:r>
        <w:t xml:space="preserve"> þeirra sem þjónustuna nýta, auk þess sem þær eru málefnalegar og hóflegar og ekki meira íþyngjandi en nauðsynlegt er.</w:t>
      </w:r>
    </w:p>
    <w:p w14:paraId="00BF805D" w14:textId="7381C7B3" w:rsidR="0058037F" w:rsidRDefault="00765763" w:rsidP="0004061A">
      <w:r>
        <w:t>Í þriðju grein frumvarpsins er gerð almenn krafa</w:t>
      </w:r>
      <w:r w:rsidR="00961351">
        <w:t xml:space="preserve"> þess efnis</w:t>
      </w:r>
      <w:r>
        <w:t xml:space="preserve"> að skipverjar á íslenskum fiskiskipum framvísi heilbrigðisvottorði til að sýna fram á að þeir</w:t>
      </w:r>
      <w:r w:rsidR="00630152">
        <w:t xml:space="preserve"> </w:t>
      </w:r>
      <w:r w:rsidR="00961351">
        <w:t>séu svo heilir heilsu að þeir geti rækt störf sín af öryggi</w:t>
      </w:r>
      <w:r w:rsidR="00BE7C2D">
        <w:t xml:space="preserve"> og með fullnægjandi hætti</w:t>
      </w:r>
      <w:r w:rsidR="00961351">
        <w:t>.</w:t>
      </w:r>
      <w:r w:rsidR="00B862A6">
        <w:t xml:space="preserve"> Greinin heimilar að undanþágur frá kröfunni séu veittar þegar um er að ræða fiskiskip sem er undir 24 metrar að lengd og skip er að jafnaði minna en þrjá daga á sjó í einu. Markmið greinarinnar er að kveða á um lágmarks heilbrigðiskröfur til staðfestingar á </w:t>
      </w:r>
      <w:r w:rsidR="00061D5D">
        <w:t>að skipverjar séu færir um að vinna þau líkamlega</w:t>
      </w:r>
      <w:r w:rsidR="00BE7C2D">
        <w:t xml:space="preserve"> og andlega</w:t>
      </w:r>
      <w:r w:rsidR="00061D5D">
        <w:t xml:space="preserve"> krefjandi störf sem unnin eru um borð í fiskiskipum. Kröfurnar eru grundvallaðar á þeirri staðreynd að ófullnægjandi heilbrigði skipverja getur leitt til þess að þeir valdi sjálfum sér skaða við vinnuna, valdi samstarfsmönnum sínum skaða og mögulega stofni skipinu sjálfu í hættu. Greinin setur því atvinnufrelsi s</w:t>
      </w:r>
      <w:r w:rsidR="00BE7C2D">
        <w:t>jómanna</w:t>
      </w:r>
      <w:r w:rsidR="00061D5D">
        <w:t xml:space="preserve"> málefnalegar skorður sem miða að því að tryggja almenna hagsmuni stéttarinnar</w:t>
      </w:r>
      <w:r w:rsidR="00BE7C2D">
        <w:t xml:space="preserve"> og útgerða fiskiskipa.</w:t>
      </w:r>
    </w:p>
    <w:p w14:paraId="54D71769" w14:textId="77777777" w:rsidR="00F91B50" w:rsidRDefault="00F91B50" w:rsidP="0004061A"/>
    <w:p w14:paraId="4DAC200A" w14:textId="77777777" w:rsidR="00D0740D" w:rsidRDefault="00E71F27" w:rsidP="00D0740D">
      <w:pPr>
        <w:pStyle w:val="Millifyrirsgn1"/>
      </w:pPr>
      <w:r>
        <w:t>5</w:t>
      </w:r>
      <w:r w:rsidR="00D0740D">
        <w:t xml:space="preserve">. Samráð. </w:t>
      </w:r>
    </w:p>
    <w:p w14:paraId="6850D6AD" w14:textId="77777777" w:rsidR="00294BDB" w:rsidRDefault="007F73FD" w:rsidP="007F73FD">
      <w:r w:rsidRPr="007F73FD">
        <w:t>Frumvarpið snertir fyrst og fremst skipverja á íslenskum fiskiskipum og útgerð</w:t>
      </w:r>
      <w:r w:rsidR="00867397">
        <w:t>ir</w:t>
      </w:r>
      <w:r w:rsidRPr="007F73FD">
        <w:t xml:space="preserve"> slíkra skipa.</w:t>
      </w:r>
    </w:p>
    <w:p w14:paraId="002DF5A6" w14:textId="0E57885B" w:rsidR="00052EC3" w:rsidRDefault="00294BDB" w:rsidP="00294BDB">
      <w:r>
        <w:t xml:space="preserve">Áform um laga- og reglugerðarsetningu til fullgildingar ILO 188 voru kynnt hagsmunaaðilum á fundi Siglingaráðs sem haldin var 20. júní 2019. </w:t>
      </w:r>
      <w:r w:rsidR="00B6505A">
        <w:t xml:space="preserve">Skjölin um áform um lagasetningu fóru í innra samráð innan Stjórnarráðs Íslands í </w:t>
      </w:r>
      <w:r>
        <w:t>júní</w:t>
      </w:r>
      <w:r w:rsidR="00B6505A">
        <w:t xml:space="preserve"> 2019. Ytra samráð fór svo fram með birtingu á samráðsgátt stjórnvalda</w:t>
      </w:r>
      <w:r w:rsidR="00867397">
        <w:t xml:space="preserve"> frá 17. júlí til 9. ágúst 2019</w:t>
      </w:r>
      <w:r w:rsidR="00B6505A">
        <w:t xml:space="preserve"> þar sem ha</w:t>
      </w:r>
      <w:r w:rsidR="00867397">
        <w:t>gsmunaaðilum og almenningi var gefinn kostur á að gera athugasemdir við áformin. Umsagnir bárust frá Félagi skipstjórnarmanna, VM- Félagi vélstjóra og málmtæknimanna og Sjómannasambandi Íslands sem</w:t>
      </w:r>
      <w:r w:rsidR="00052EC3">
        <w:t xml:space="preserve"> öll</w:t>
      </w:r>
      <w:r w:rsidR="00867397">
        <w:t xml:space="preserve"> l</w:t>
      </w:r>
      <w:r w:rsidR="00052EC3">
        <w:t>ý</w:t>
      </w:r>
      <w:r w:rsidR="00867397">
        <w:t>st</w:t>
      </w:r>
      <w:r w:rsidR="00052EC3">
        <w:t>u</w:t>
      </w:r>
      <w:r w:rsidR="00867397">
        <w:t xml:space="preserve"> yfir að löngu tímabært væri að Ísland </w:t>
      </w:r>
      <w:r>
        <w:t>fullgilti ILO 188 samþykktina</w:t>
      </w:r>
      <w:r w:rsidR="00867397">
        <w:t>. Einnig barst umsögn frá Slysvarnarfélaginu Landsbjörg þar sem tekið var undir sjónarmið fagfélaga sjómanna og áformunum fagnað. Félagið vakti einnig athygli á</w:t>
      </w:r>
      <w:r w:rsidR="000F1031">
        <w:t xml:space="preserve"> þeirri afstöðu sinni að til einföldunar ætti að innleiða samþykktina sem heildstæð lög en ekki með breytingum á gildandi lögum og reglugerðu</w:t>
      </w:r>
      <w:bookmarkStart w:id="2" w:name="_GoBack"/>
      <w:bookmarkEnd w:id="2"/>
      <w:r w:rsidR="000F1031">
        <w:t>m.</w:t>
      </w:r>
      <w:r w:rsidR="00052EC3">
        <w:t xml:space="preserve"> Taka má undir sjónarmið Landsbjargar að </w:t>
      </w:r>
      <w:r w:rsidR="00052EC3">
        <w:lastRenderedPageBreak/>
        <w:t xml:space="preserve">því leyti að </w:t>
      </w:r>
      <w:r w:rsidR="000F6C0F">
        <w:t>regluverk sem tengist sjómönnum og réttindum og skyldum þeirra er nokkuð dreift og óaðgengilegt. Innleiðing samþykktarinnar í formi heildstæðra laga myndi þó auka enn frekar á þá dreifingu og skapa nýtt lag reglna sem varða sömu hluti. Því er sú leið farin hér að innleiða þá þætti samþykktarinnar sem á skortir í íslenskan rétt með breytingum á gildandi lögum</w:t>
      </w:r>
      <w:r>
        <w:t xml:space="preserve"> og reglugerðarsetningu.</w:t>
      </w:r>
    </w:p>
    <w:p w14:paraId="58AD2F05" w14:textId="77777777" w:rsidR="000F1031" w:rsidRDefault="000F1031" w:rsidP="007F73FD"/>
    <w:p w14:paraId="06F1B367" w14:textId="77777777" w:rsidR="00D0740D" w:rsidRDefault="00E71F27" w:rsidP="00D0740D">
      <w:pPr>
        <w:pStyle w:val="Millifyrirsgn1"/>
      </w:pPr>
      <w:r>
        <w:t>6</w:t>
      </w:r>
      <w:r w:rsidR="00D0740D">
        <w:t xml:space="preserve">. Mat á áhrifum. </w:t>
      </w:r>
    </w:p>
    <w:p w14:paraId="017C3A88" w14:textId="3E93ED8E" w:rsidR="00D0740D" w:rsidRDefault="001F61C6" w:rsidP="00943B67">
      <w:r>
        <w:t xml:space="preserve">Eins og fram hefur komið hefur efni frumvarpsins </w:t>
      </w:r>
      <w:r w:rsidR="008F67D2">
        <w:t>einkum</w:t>
      </w:r>
      <w:r>
        <w:t xml:space="preserve"> áhrif á hagsmuni skipverja á fiskiskipum og útgerðaraðila slíkra skipa. Frumvarpinu er ætlað að tryggja vinnuvernd ungmenna með bann</w:t>
      </w:r>
      <w:r w:rsidR="000276CD">
        <w:t>i</w:t>
      </w:r>
      <w:r>
        <w:t xml:space="preserve"> að meginstefnu við næturvinnu</w:t>
      </w:r>
      <w:r w:rsidR="000276CD">
        <w:t xml:space="preserve">, tryggja réttindi sjómanna sem leitast eftir störfum á fiskiskipum og hagsmuni útgerða af að fá hæfa sjómenn til starfa með lagasetningu á starfsumhverfi einkarekinna ráðningarskrifstofa og tryggja hagsmuni skipverja og </w:t>
      </w:r>
      <w:r w:rsidR="006F6EDE">
        <w:t>útgerða fiskiskipa</w:t>
      </w:r>
      <w:r w:rsidR="000276CD">
        <w:t xml:space="preserve"> með almennri kröfu um heilbrigðisvottorð.</w:t>
      </w:r>
    </w:p>
    <w:p w14:paraId="15DE2B28" w14:textId="67BF243B" w:rsidR="000276CD" w:rsidRDefault="000276CD" w:rsidP="00943B67">
      <w:r>
        <w:t>Gildandi réttur felur í sér bann við næturvinnu skipverja undir 18 ára aldri í 8 klukkustundir án nokkurra undantekninga þar að lútandi</w:t>
      </w:r>
      <w:r w:rsidR="004F64CF">
        <w:t>, sbr. reglugerð nr. 426/1999 um vinnu barna og ungmenna, sbr. 2. málsl. 1. mgr. 1. gr. reglugerðar nr. 975/2004 um vinnu- og hvíldartíma skipverja á íslenskum fiskiskipum</w:t>
      </w:r>
      <w:r>
        <w:t>. Með því að víkka gildissvið reglu 3. mgr. 8. gr. sjómannalaga um bann við næturvinnu ungra skipverja á flutningaskipum er</w:t>
      </w:r>
      <w:r w:rsidR="004F64CF">
        <w:t xml:space="preserve"> bannið </w:t>
      </w:r>
      <w:r w:rsidR="003D4EB0">
        <w:t>lengt</w:t>
      </w:r>
      <w:r w:rsidR="004F64CF">
        <w:t xml:space="preserve"> í 9 tíma</w:t>
      </w:r>
      <w:r w:rsidR="00533EFF">
        <w:t>. Reglan hefur því í för með sér óverulega breytingu á gildandi rétti.</w:t>
      </w:r>
    </w:p>
    <w:p w14:paraId="072A5668" w14:textId="77777777" w:rsidR="00B77866" w:rsidRDefault="00533EFF" w:rsidP="00943B67">
      <w:r>
        <w:t>Reglusetning</w:t>
      </w:r>
      <w:r w:rsidR="00B77866">
        <w:t>u</w:t>
      </w:r>
      <w:r>
        <w:t xml:space="preserve"> á starfsumhverfi einkarekinna ráðningarstofa </w:t>
      </w:r>
      <w:r w:rsidR="00B77866">
        <w:t>er ætlað að tryggja réttindi sjómanna í tengslum við ráðningar og tryggja að útgerðir fái hæfa sjómenn til starfa. Engar slíkar ráðningarstofur eru sem stendur starfræktar hér á landi. Fyrirsjáanleg áhrif reglnanna eru eingöngu af jákvæðum toga og íþyngjandi áhrif óveruleg.</w:t>
      </w:r>
    </w:p>
    <w:p w14:paraId="7E418D96" w14:textId="329D4D8F" w:rsidR="00533EFF" w:rsidRDefault="00B77866" w:rsidP="009871EA">
      <w:r>
        <w:t>Almenn krafa frumvarpsins um að skipverjar á fiskiskipum þurfi að framvísa heilbrigðisvottorði stefnir að því markmiði að tryggja öryggi</w:t>
      </w:r>
      <w:r w:rsidR="00F835AE">
        <w:t xml:space="preserve"> og heilbrigði</w:t>
      </w:r>
      <w:r>
        <w:t xml:space="preserve"> skipverj</w:t>
      </w:r>
      <w:r w:rsidR="00F835AE">
        <w:t>a</w:t>
      </w:r>
      <w:r>
        <w:t xml:space="preserve">, samstarfsmanna þeirra og skipsins sjálfs. Að auki leiðir krafan til þess að útgerðir fá hæfa sjómenn til starfa. </w:t>
      </w:r>
      <w:r w:rsidR="00F835AE">
        <w:t>Krafan felur í sér nýmæli fyrir aðra en réttindamenn og hefur í för með sér styttingu á gildistíma heilbrigðisvottorða réttindamanna úr fimm árum í tvö. Íþyngjandi áhrif reglunnar felast í því að skipverjar þurfa að undirgangast heilbrigðisskoðun á tveggja ára fresti.</w:t>
      </w:r>
      <w:r w:rsidR="009871EA">
        <w:t xml:space="preserve"> </w:t>
      </w:r>
      <w:r w:rsidR="00F835AE">
        <w:t>Fyrirhöfn og kostnaður s</w:t>
      </w:r>
      <w:r w:rsidR="006F6EDE">
        <w:t>kipverja</w:t>
      </w:r>
      <w:r w:rsidR="00F835AE">
        <w:t xml:space="preserve"> á fiskiskipum af því að undirgangast </w:t>
      </w:r>
      <w:r w:rsidR="009871EA">
        <w:t>slíka skoðun</w:t>
      </w:r>
      <w:r w:rsidR="00F835AE">
        <w:t xml:space="preserve"> </w:t>
      </w:r>
      <w:r w:rsidR="009871EA">
        <w:t>verður þó að teljast óverulegur þegar höfð eru í huga þau jákvæðu áhrif sem af reglunni leiða.</w:t>
      </w:r>
    </w:p>
    <w:p w14:paraId="33E1A5B9" w14:textId="3FB857E2" w:rsidR="002C7D07" w:rsidRDefault="002C7D07" w:rsidP="00943B67">
      <w:r w:rsidRPr="002C7D07">
        <w:t>Ekki var talin þörf á að framkvæma sértækt mat vegna mögulegra áhrifa af frumvarpinu en ljóst þykir að ávinningur af samþykkt þess er nokkur. Með samþykkt þess er stigið skref í átt að fullgildingu alþjóðasamþykktar frá árinu 200</w:t>
      </w:r>
      <w:r w:rsidR="009871EA">
        <w:t>7</w:t>
      </w:r>
      <w:r w:rsidRPr="002C7D07">
        <w:t xml:space="preserve"> sem </w:t>
      </w:r>
      <w:r w:rsidR="00EB4E40">
        <w:t xml:space="preserve">samþykkt var af hálfu </w:t>
      </w:r>
      <w:r w:rsidRPr="002C7D07">
        <w:t>Ísland</w:t>
      </w:r>
      <w:r w:rsidR="00EB4E40">
        <w:t>s.</w:t>
      </w:r>
      <w:r w:rsidRPr="002C7D07">
        <w:t xml:space="preserve"> </w:t>
      </w:r>
    </w:p>
    <w:p w14:paraId="729F6D91" w14:textId="77777777" w:rsidR="00A90F17" w:rsidRDefault="00A90F17" w:rsidP="00E71F27">
      <w:pPr>
        <w:pStyle w:val="Greinarfyrirsgn"/>
      </w:pPr>
    </w:p>
    <w:p w14:paraId="1AEC3C97" w14:textId="5AA9FADF" w:rsidR="00A141B9" w:rsidRDefault="00E71F27" w:rsidP="00F91B50">
      <w:pPr>
        <w:pStyle w:val="Greinarfyrirsgn"/>
      </w:pPr>
      <w:r w:rsidRPr="009627CF">
        <w:t>Um einstakar greinar frumvarpsins.</w:t>
      </w:r>
    </w:p>
    <w:p w14:paraId="73DD2DD1" w14:textId="77777777" w:rsidR="003F561D" w:rsidRDefault="003F561D" w:rsidP="003F561D">
      <w:pPr>
        <w:pStyle w:val="Greinarnmer"/>
      </w:pPr>
      <w:r>
        <w:t>Um 1. gr.</w:t>
      </w:r>
    </w:p>
    <w:p w14:paraId="613F2514" w14:textId="460A3426" w:rsidR="003F561D" w:rsidRDefault="00051A81" w:rsidP="00635B00">
      <w:r>
        <w:t xml:space="preserve">Ákvæðið felur í sér að gildissvið þegar gildandi reglu um bann við næturvinnu ungmenna undir 18 ára aldri á farþegaskipum og flutningaskipum verði útvíkkað svo reglan gildi einnig um ungmenni sem starfa á fiskiskipum. Inntak reglunnar er að næturvinna skipverja undir 18 ára aldri verði bönnuð nema um sé að ræða næturvinnu </w:t>
      </w:r>
      <w:r w:rsidR="00635B00">
        <w:t>sem unnin er</w:t>
      </w:r>
      <w:r>
        <w:t xml:space="preserve"> í beinum tengslum við menntun eða þjálfun ungra sjómanna. Ráðherra setur nánari reglur um heimila næturvinnu samkvæmt ákvæðinu.</w:t>
      </w:r>
    </w:p>
    <w:p w14:paraId="107F684E" w14:textId="77777777" w:rsidR="00F91B50" w:rsidRPr="00012035" w:rsidRDefault="00F91B50" w:rsidP="00635B00"/>
    <w:p w14:paraId="4E7E6980" w14:textId="43DF22A3" w:rsidR="003F561D" w:rsidRDefault="003F561D" w:rsidP="003F561D">
      <w:pPr>
        <w:pStyle w:val="Greinarnmer"/>
      </w:pPr>
      <w:r>
        <w:t xml:space="preserve">Um </w:t>
      </w:r>
      <w:r w:rsidR="00635B00">
        <w:t>2</w:t>
      </w:r>
      <w:r>
        <w:t>. gr.</w:t>
      </w:r>
    </w:p>
    <w:p w14:paraId="07921203" w14:textId="6906A1A1" w:rsidR="00150A11" w:rsidRDefault="00150A11" w:rsidP="00150A11">
      <w:r>
        <w:t>Ákvæðið er sett til að uppfylla áskilnað 22. gr. ILO 188 samþykktarinnar. Meðal markmiða ákvæðisins er að koma í veg fyrir að einkarekin skráningar- og ráðningarþjónust</w:t>
      </w:r>
      <w:r w:rsidR="00737BFA">
        <w:t>a</w:t>
      </w:r>
      <w:r>
        <w:t xml:space="preserve"> sem undir </w:t>
      </w:r>
      <w:r>
        <w:lastRenderedPageBreak/>
        <w:t>ákvæðið fellur mismuni sjómönnum við atvinnuleit með því t.d. að gefa út svarta lista, tryggja að sjómenn beri engan kostnað af þjónustunni og skilgreina þann ramma sem gilda á um slíka starfsemi</w:t>
      </w:r>
      <w:r w:rsidR="001D054B">
        <w:t xml:space="preserve"> að öðru leyti.</w:t>
      </w:r>
    </w:p>
    <w:p w14:paraId="0216FB44" w14:textId="02D12B4B" w:rsidR="003F561D" w:rsidRDefault="00150A11" w:rsidP="00150A11">
      <w:r>
        <w:t>Í 1. mgr. ákvæðisins er lögð fram sú krafa að fyrirtæki sem sinna starfseminni skuli gera það í samræmi við viðurkennd gæðastjórnunarkerfi að fengnu leyfi Samgöngustofu. Sá rammi sem slíku kerfi er ætlaður er svo markaður með almennum hætti í 2. mgr. ákvæðisins. Í 3. mgr. ákvæðisins er eftirlit með starfseminni fellt undir verksvið Samgöngustofu og í 4. mgr. er heimild til handa ráðherra til að mæla nánar fyrir um þær reglur sem gilda skulu um þjónustuna.</w:t>
      </w:r>
    </w:p>
    <w:p w14:paraId="2D767D24" w14:textId="77777777" w:rsidR="00F91B50" w:rsidRPr="00012035" w:rsidRDefault="00F91B50" w:rsidP="00150A11"/>
    <w:p w14:paraId="46B20B16" w14:textId="490C078D" w:rsidR="003F561D" w:rsidRDefault="003F561D" w:rsidP="003F561D">
      <w:pPr>
        <w:pStyle w:val="Greinarnmer"/>
      </w:pPr>
      <w:r>
        <w:t xml:space="preserve">Um </w:t>
      </w:r>
      <w:r w:rsidR="003A548D">
        <w:t>3</w:t>
      </w:r>
      <w:r>
        <w:t>. gr.</w:t>
      </w:r>
    </w:p>
    <w:p w14:paraId="11918C6C" w14:textId="57F8542E" w:rsidR="00DC4223" w:rsidRDefault="00DC4223" w:rsidP="00DC4223">
      <w:r>
        <w:t>Ákvæðið er sett til að mæta áskilnaði 10. – 12. gr. ILO 188 samþykktarinnar. Með ákvæðinu er lögfest almenn krafa þess efnis að skipverjar á fiskiskipum framvísi heilbrigðisvottorði sem staðfesti fullnægjandi heilsufar þeirra. Heimilt verður þó að veita undanþágu frá kröfunni ef skipverji starfar á fiskiskipi sem er styttra en 24 metrar að skráningarlengd og er að jafnaði á sjó</w:t>
      </w:r>
      <w:r w:rsidR="00597D55">
        <w:t xml:space="preserve"> skemur</w:t>
      </w:r>
      <w:r>
        <w:t xml:space="preserve"> þrjá sólarhringa</w:t>
      </w:r>
      <w:r w:rsidR="001D054B">
        <w:t>.</w:t>
      </w:r>
    </w:p>
    <w:p w14:paraId="17C4B7D2" w14:textId="65D07FD4" w:rsidR="00DC4223" w:rsidRDefault="00DC4223" w:rsidP="00DC4223">
      <w:r>
        <w:t>Í 1. mgr. ákvæðisins er sett fram nýmæli þess efnis að engin</w:t>
      </w:r>
      <w:r w:rsidR="00597D55">
        <w:t>n fiskim</w:t>
      </w:r>
      <w:r>
        <w:t xml:space="preserve">aður skuli starfa um borð í fiskiskipi án gilds heilbrigðisvottorðs til staðfestingar á fullnægjandi heilbrigði til að sinna skyldustörfum. Samkvæmt gildandi rétti þurfa einungis vél- og skipstjórnarmenn að leggja fram </w:t>
      </w:r>
      <w:r w:rsidR="001D054B">
        <w:t>vottorð</w:t>
      </w:r>
      <w:r>
        <w:t xml:space="preserve"> til staðfestingar á heilbrigði og felur því ákvæðið í sér útvíkkun á þeirri kröfu til annarra skipverja. Í 3. málsl. málsgreinarinnar er Samgöngustofu svo heimilað að veita undanþágu frá kröfunni í sanngjarnan tíma þar skipverja er unnt að endurnýja útrunnið heilbrigðisvottorð.</w:t>
      </w:r>
    </w:p>
    <w:p w14:paraId="70CCA9AF" w14:textId="57580DE3" w:rsidR="00DC4223" w:rsidRDefault="00DC4223" w:rsidP="00DC4223">
      <w:r>
        <w:t>Í 2. mgr. ákvæðisins eru 2. og 3. mgr. 10. gr. ILO 188 samþykktarinnar útfærð. Ákvæðið heimilar Samgöngustofu að gefa út heimild vegna tiltekinna skipa þess efnis að skipverjar aðrir en vél- og skipstjórnarmenn þurfi ekki að framvísa heilbrigðisvottorði til staðfestingar á hæfni til að sinna skyldustörfum. Hafi skip hlotið slíka heimild verður því heimilt að lögskrá</w:t>
      </w:r>
      <w:r w:rsidR="001D054B">
        <w:t xml:space="preserve"> á skipið</w:t>
      </w:r>
      <w:r>
        <w:t xml:space="preserve"> skipverja aðra en vél- og skipstjórnarmenn án þess að þeir séu handhafar</w:t>
      </w:r>
      <w:r w:rsidR="001D054B">
        <w:t xml:space="preserve"> gildandi</w:t>
      </w:r>
      <w:r>
        <w:t xml:space="preserve"> heilbrigðisvottorðs. Undanþáguheimildin nær eingöngu til skipa sem eru undir 24 metrar að skráningarlengd, er </w:t>
      </w:r>
      <w:r w:rsidR="00597D55">
        <w:t xml:space="preserve">stundi veiðar </w:t>
      </w:r>
      <w:r>
        <w:t xml:space="preserve">innan 50 sjómílna frá landi og eru að jafnaði á sjó </w:t>
      </w:r>
      <w:r w:rsidR="00597D55">
        <w:t>skemur</w:t>
      </w:r>
      <w:r>
        <w:t xml:space="preserve"> en þrjá daga. Ef skilyrði undanþágunnar eru ekki lengur uppfyllt er Samgöngustofu skylt að afturkalla heimildina. Við mat á hvort tímalengd veiðiferða sé að jafnaði innan þriggja sólarhringa rammans má heimila óverulegt frávik, einkum ef ófyrirsjáanlegar og knýjandi aðstæður hafa valdið lengingu veiðiferða.</w:t>
      </w:r>
    </w:p>
    <w:p w14:paraId="6796A758" w14:textId="23516B94" w:rsidR="003F561D" w:rsidRPr="003F561D" w:rsidRDefault="00DC4223" w:rsidP="005779DD">
      <w:r>
        <w:t>Gildistími heilbrigðisvottorða er svo afmarkaður í 3. og 4. mgr. ákvæðisins og í 5. mgr. er ráðherra gert að setja í reglugerð nánari kröfur um heilbrigði skipverja á fiskiskipum. Á grundvelli heimildarinnar mun ráðherra setja fram reglur um framkvæmd heilbrigðisskoðana, form skírteina og upplýsingar sem þau innihalda, menntunar og hæfniskröfur til þeirra sem framkvæmda skoðanir, tíðni skoðana, rétt til að fá annað álit ef sjómanni er synjað um útgáfu heilbrigðisvottorðs eða vottorð er háð takmörkunum, auk annarra viðeigandi krafna.</w:t>
      </w:r>
    </w:p>
    <w:sectPr w:rsidR="003F561D" w:rsidRPr="003F561D"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5417A" w14:textId="77777777" w:rsidR="003A0A09" w:rsidRDefault="003A0A09" w:rsidP="006258D7">
      <w:r>
        <w:separator/>
      </w:r>
    </w:p>
    <w:p w14:paraId="2DADC801" w14:textId="77777777" w:rsidR="003A0A09" w:rsidRDefault="003A0A09"/>
  </w:endnote>
  <w:endnote w:type="continuationSeparator" w:id="0">
    <w:p w14:paraId="3A6CB82A" w14:textId="77777777" w:rsidR="003A0A09" w:rsidRDefault="003A0A09" w:rsidP="006258D7">
      <w:r>
        <w:continuationSeparator/>
      </w:r>
    </w:p>
    <w:p w14:paraId="77E1F766"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0C30" w14:textId="77777777" w:rsidR="003A0A09" w:rsidRDefault="003A0A09" w:rsidP="005B4CD6">
      <w:pPr>
        <w:ind w:firstLine="0"/>
      </w:pPr>
      <w:r>
        <w:separator/>
      </w:r>
    </w:p>
    <w:p w14:paraId="57926447" w14:textId="77777777" w:rsidR="003A0A09" w:rsidRDefault="003A0A09"/>
  </w:footnote>
  <w:footnote w:type="continuationSeparator" w:id="0">
    <w:p w14:paraId="63FF82FE" w14:textId="77777777" w:rsidR="003A0A09" w:rsidRDefault="003A0A09" w:rsidP="006258D7">
      <w:r>
        <w:continuationSeparator/>
      </w:r>
    </w:p>
    <w:p w14:paraId="5C512FE0"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4AF6" w14:textId="64D750DF" w:rsidR="00655EE3" w:rsidRDefault="00655EE3" w:rsidP="006258D7">
    <w:pPr>
      <w:pStyle w:val="Header"/>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EF54E7">
      <w:rPr>
        <w:b/>
        <w:i/>
        <w:noProof/>
        <w:color w:val="7F7F7F"/>
        <w:sz w:val="24"/>
        <w:szCs w:val="24"/>
      </w:rPr>
      <w:t>29. ágúst 2019</w:t>
    </w:r>
    <w:r w:rsidR="002D340A">
      <w:rPr>
        <w:b/>
        <w:i/>
        <w:color w:val="7F7F7F"/>
        <w:sz w:val="24"/>
        <w:szCs w:val="24"/>
      </w:rPr>
      <w:fldChar w:fldCharType="end"/>
    </w:r>
  </w:p>
  <w:p w14:paraId="084BA56C"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64AB" w14:textId="309DC5C8" w:rsidR="00655EE3" w:rsidRDefault="00655EE3" w:rsidP="00655EE3">
    <w:pPr>
      <w:pStyle w:val="Header"/>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EF54E7">
      <w:rPr>
        <w:b/>
        <w:i/>
        <w:noProof/>
        <w:color w:val="7F7F7F"/>
        <w:sz w:val="24"/>
        <w:szCs w:val="24"/>
      </w:rPr>
      <w:t>29. ágúst 2019</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3A40EA5"/>
    <w:multiLevelType w:val="hybridMultilevel"/>
    <w:tmpl w:val="EA963E7C"/>
    <w:lvl w:ilvl="0" w:tplc="040F000F">
      <w:start w:val="1"/>
      <w:numFmt w:val="decimal"/>
      <w:lvlText w:val="%1."/>
      <w:lvlJc w:val="left"/>
      <w:pPr>
        <w:ind w:left="1050" w:hanging="360"/>
      </w:pPr>
    </w:lvl>
    <w:lvl w:ilvl="1" w:tplc="040F0019" w:tentative="1">
      <w:start w:val="1"/>
      <w:numFmt w:val="lowerLetter"/>
      <w:lvlText w:val="%2."/>
      <w:lvlJc w:val="left"/>
      <w:pPr>
        <w:ind w:left="1770" w:hanging="360"/>
      </w:pPr>
    </w:lvl>
    <w:lvl w:ilvl="2" w:tplc="040F001B" w:tentative="1">
      <w:start w:val="1"/>
      <w:numFmt w:val="lowerRoman"/>
      <w:lvlText w:val="%3."/>
      <w:lvlJc w:val="right"/>
      <w:pPr>
        <w:ind w:left="2490" w:hanging="180"/>
      </w:pPr>
    </w:lvl>
    <w:lvl w:ilvl="3" w:tplc="040F000F" w:tentative="1">
      <w:start w:val="1"/>
      <w:numFmt w:val="decimal"/>
      <w:lvlText w:val="%4."/>
      <w:lvlJc w:val="left"/>
      <w:pPr>
        <w:ind w:left="3210" w:hanging="360"/>
      </w:pPr>
    </w:lvl>
    <w:lvl w:ilvl="4" w:tplc="040F0019" w:tentative="1">
      <w:start w:val="1"/>
      <w:numFmt w:val="lowerLetter"/>
      <w:lvlText w:val="%5."/>
      <w:lvlJc w:val="left"/>
      <w:pPr>
        <w:ind w:left="3930" w:hanging="360"/>
      </w:pPr>
    </w:lvl>
    <w:lvl w:ilvl="5" w:tplc="040F001B" w:tentative="1">
      <w:start w:val="1"/>
      <w:numFmt w:val="lowerRoman"/>
      <w:lvlText w:val="%6."/>
      <w:lvlJc w:val="right"/>
      <w:pPr>
        <w:ind w:left="4650" w:hanging="180"/>
      </w:pPr>
    </w:lvl>
    <w:lvl w:ilvl="6" w:tplc="040F000F" w:tentative="1">
      <w:start w:val="1"/>
      <w:numFmt w:val="decimal"/>
      <w:lvlText w:val="%7."/>
      <w:lvlJc w:val="left"/>
      <w:pPr>
        <w:ind w:left="5370" w:hanging="360"/>
      </w:pPr>
    </w:lvl>
    <w:lvl w:ilvl="7" w:tplc="040F0019" w:tentative="1">
      <w:start w:val="1"/>
      <w:numFmt w:val="lowerLetter"/>
      <w:lvlText w:val="%8."/>
      <w:lvlJc w:val="left"/>
      <w:pPr>
        <w:ind w:left="6090" w:hanging="360"/>
      </w:pPr>
    </w:lvl>
    <w:lvl w:ilvl="8" w:tplc="040F001B" w:tentative="1">
      <w:start w:val="1"/>
      <w:numFmt w:val="lowerRoman"/>
      <w:lvlText w:val="%9."/>
      <w:lvlJc w:val="right"/>
      <w:pPr>
        <w:ind w:left="6810" w:hanging="180"/>
      </w:p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3"/>
  </w:num>
  <w:num w:numId="5">
    <w:abstractNumId w:val="8"/>
  </w:num>
  <w:num w:numId="6">
    <w:abstractNumId w:val="11"/>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proofState w:spelling="clean" w:grammar="clean"/>
  <w:defaultTabStop w:val="284"/>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4AE"/>
    <w:rsid w:val="0000646B"/>
    <w:rsid w:val="000145B6"/>
    <w:rsid w:val="00017413"/>
    <w:rsid w:val="000276CD"/>
    <w:rsid w:val="000300CD"/>
    <w:rsid w:val="00030C42"/>
    <w:rsid w:val="000369FB"/>
    <w:rsid w:val="0004061A"/>
    <w:rsid w:val="00051A81"/>
    <w:rsid w:val="00052EC3"/>
    <w:rsid w:val="00055B22"/>
    <w:rsid w:val="00061D5D"/>
    <w:rsid w:val="00065619"/>
    <w:rsid w:val="00073B46"/>
    <w:rsid w:val="000A33EA"/>
    <w:rsid w:val="000A442D"/>
    <w:rsid w:val="000A518F"/>
    <w:rsid w:val="000A7848"/>
    <w:rsid w:val="000B548E"/>
    <w:rsid w:val="000C63AF"/>
    <w:rsid w:val="000D40D8"/>
    <w:rsid w:val="000E16E7"/>
    <w:rsid w:val="000E6463"/>
    <w:rsid w:val="000F1031"/>
    <w:rsid w:val="000F46B1"/>
    <w:rsid w:val="000F6C0F"/>
    <w:rsid w:val="00117680"/>
    <w:rsid w:val="001222CE"/>
    <w:rsid w:val="00122EE4"/>
    <w:rsid w:val="00130539"/>
    <w:rsid w:val="00130FC8"/>
    <w:rsid w:val="00132E7E"/>
    <w:rsid w:val="00136E5F"/>
    <w:rsid w:val="001371CD"/>
    <w:rsid w:val="00140752"/>
    <w:rsid w:val="00150A11"/>
    <w:rsid w:val="0015772E"/>
    <w:rsid w:val="00181038"/>
    <w:rsid w:val="00193E55"/>
    <w:rsid w:val="001A0B66"/>
    <w:rsid w:val="001A5933"/>
    <w:rsid w:val="001B5B13"/>
    <w:rsid w:val="001D054B"/>
    <w:rsid w:val="001D6CD7"/>
    <w:rsid w:val="001F61C6"/>
    <w:rsid w:val="0022006D"/>
    <w:rsid w:val="002224E3"/>
    <w:rsid w:val="00255BB0"/>
    <w:rsid w:val="00260FE0"/>
    <w:rsid w:val="00264246"/>
    <w:rsid w:val="00266C61"/>
    <w:rsid w:val="002675EE"/>
    <w:rsid w:val="00267688"/>
    <w:rsid w:val="00270A34"/>
    <w:rsid w:val="00271983"/>
    <w:rsid w:val="002737C8"/>
    <w:rsid w:val="00276F42"/>
    <w:rsid w:val="00285924"/>
    <w:rsid w:val="00293FEE"/>
    <w:rsid w:val="00294BDB"/>
    <w:rsid w:val="00297D5B"/>
    <w:rsid w:val="002A1DF7"/>
    <w:rsid w:val="002B3385"/>
    <w:rsid w:val="002B68DB"/>
    <w:rsid w:val="002C1BE4"/>
    <w:rsid w:val="002C6CEB"/>
    <w:rsid w:val="002C7D07"/>
    <w:rsid w:val="002D034E"/>
    <w:rsid w:val="002D340A"/>
    <w:rsid w:val="002E6B8B"/>
    <w:rsid w:val="002E7193"/>
    <w:rsid w:val="002F3AFA"/>
    <w:rsid w:val="003029FD"/>
    <w:rsid w:val="00322F35"/>
    <w:rsid w:val="0032704C"/>
    <w:rsid w:val="00335852"/>
    <w:rsid w:val="003371DB"/>
    <w:rsid w:val="00350B75"/>
    <w:rsid w:val="0036161D"/>
    <w:rsid w:val="003632ED"/>
    <w:rsid w:val="00375AB4"/>
    <w:rsid w:val="00381ECF"/>
    <w:rsid w:val="00385D18"/>
    <w:rsid w:val="003917F4"/>
    <w:rsid w:val="003A0A09"/>
    <w:rsid w:val="003A548D"/>
    <w:rsid w:val="003B029A"/>
    <w:rsid w:val="003B68AB"/>
    <w:rsid w:val="003B7AF5"/>
    <w:rsid w:val="003D4EB0"/>
    <w:rsid w:val="003F0921"/>
    <w:rsid w:val="003F561D"/>
    <w:rsid w:val="003F5B37"/>
    <w:rsid w:val="00402F8F"/>
    <w:rsid w:val="00404898"/>
    <w:rsid w:val="00436458"/>
    <w:rsid w:val="004442FE"/>
    <w:rsid w:val="00444D96"/>
    <w:rsid w:val="00445808"/>
    <w:rsid w:val="00460E9A"/>
    <w:rsid w:val="0049369D"/>
    <w:rsid w:val="0049606B"/>
    <w:rsid w:val="00497951"/>
    <w:rsid w:val="004B3D9B"/>
    <w:rsid w:val="004C379C"/>
    <w:rsid w:val="004C4D11"/>
    <w:rsid w:val="004C568E"/>
    <w:rsid w:val="004F37F2"/>
    <w:rsid w:val="004F64CF"/>
    <w:rsid w:val="004F6D0D"/>
    <w:rsid w:val="00500C3D"/>
    <w:rsid w:val="00503D0F"/>
    <w:rsid w:val="0050458D"/>
    <w:rsid w:val="005059AF"/>
    <w:rsid w:val="00507601"/>
    <w:rsid w:val="00512541"/>
    <w:rsid w:val="00512A77"/>
    <w:rsid w:val="00517486"/>
    <w:rsid w:val="00521E16"/>
    <w:rsid w:val="005303CF"/>
    <w:rsid w:val="00533EFF"/>
    <w:rsid w:val="005375B7"/>
    <w:rsid w:val="005402F6"/>
    <w:rsid w:val="00541194"/>
    <w:rsid w:val="005413EB"/>
    <w:rsid w:val="0055042A"/>
    <w:rsid w:val="00552E76"/>
    <w:rsid w:val="0056427C"/>
    <w:rsid w:val="00564348"/>
    <w:rsid w:val="005653AC"/>
    <w:rsid w:val="00571A26"/>
    <w:rsid w:val="0057228A"/>
    <w:rsid w:val="005748DF"/>
    <w:rsid w:val="00575F42"/>
    <w:rsid w:val="005779DD"/>
    <w:rsid w:val="0058037F"/>
    <w:rsid w:val="00583B4A"/>
    <w:rsid w:val="00592159"/>
    <w:rsid w:val="00597D55"/>
    <w:rsid w:val="005B4CD6"/>
    <w:rsid w:val="005D1CB1"/>
    <w:rsid w:val="005D32A7"/>
    <w:rsid w:val="005D5AEE"/>
    <w:rsid w:val="005D7863"/>
    <w:rsid w:val="006024DE"/>
    <w:rsid w:val="00613F5C"/>
    <w:rsid w:val="006258D7"/>
    <w:rsid w:val="00630152"/>
    <w:rsid w:val="006315EF"/>
    <w:rsid w:val="006358B8"/>
    <w:rsid w:val="00635B00"/>
    <w:rsid w:val="006514F9"/>
    <w:rsid w:val="00652C9A"/>
    <w:rsid w:val="00655AEA"/>
    <w:rsid w:val="00655EE3"/>
    <w:rsid w:val="0066420A"/>
    <w:rsid w:val="006B6B37"/>
    <w:rsid w:val="006C6176"/>
    <w:rsid w:val="006E171D"/>
    <w:rsid w:val="006E2628"/>
    <w:rsid w:val="006E3EA2"/>
    <w:rsid w:val="006E604D"/>
    <w:rsid w:val="006F069F"/>
    <w:rsid w:val="006F3BFA"/>
    <w:rsid w:val="006F4043"/>
    <w:rsid w:val="006F4D1E"/>
    <w:rsid w:val="006F6EDE"/>
    <w:rsid w:val="006F74FF"/>
    <w:rsid w:val="00706572"/>
    <w:rsid w:val="00707D37"/>
    <w:rsid w:val="007176DC"/>
    <w:rsid w:val="00737BFA"/>
    <w:rsid w:val="00737E36"/>
    <w:rsid w:val="00740BE1"/>
    <w:rsid w:val="00742E42"/>
    <w:rsid w:val="007555E3"/>
    <w:rsid w:val="007575AD"/>
    <w:rsid w:val="0076469A"/>
    <w:rsid w:val="00764730"/>
    <w:rsid w:val="00765763"/>
    <w:rsid w:val="007753E0"/>
    <w:rsid w:val="00781AC7"/>
    <w:rsid w:val="00784971"/>
    <w:rsid w:val="007A08F8"/>
    <w:rsid w:val="007A2C4E"/>
    <w:rsid w:val="007A7B2A"/>
    <w:rsid w:val="007B6BE7"/>
    <w:rsid w:val="007C1BE1"/>
    <w:rsid w:val="007C6524"/>
    <w:rsid w:val="007D4338"/>
    <w:rsid w:val="007D6407"/>
    <w:rsid w:val="007F3B99"/>
    <w:rsid w:val="007F73FD"/>
    <w:rsid w:val="007F7F48"/>
    <w:rsid w:val="00803FAF"/>
    <w:rsid w:val="008423DB"/>
    <w:rsid w:val="00843936"/>
    <w:rsid w:val="00844A6C"/>
    <w:rsid w:val="00852033"/>
    <w:rsid w:val="00852FF3"/>
    <w:rsid w:val="0085674C"/>
    <w:rsid w:val="008577B7"/>
    <w:rsid w:val="00862744"/>
    <w:rsid w:val="00867397"/>
    <w:rsid w:val="008761E6"/>
    <w:rsid w:val="008804B1"/>
    <w:rsid w:val="00895423"/>
    <w:rsid w:val="008D0068"/>
    <w:rsid w:val="008D23B3"/>
    <w:rsid w:val="008D6D15"/>
    <w:rsid w:val="008D7EA8"/>
    <w:rsid w:val="008E696D"/>
    <w:rsid w:val="008F67D2"/>
    <w:rsid w:val="00902F97"/>
    <w:rsid w:val="00922439"/>
    <w:rsid w:val="0094335B"/>
    <w:rsid w:val="00943B67"/>
    <w:rsid w:val="0094477C"/>
    <w:rsid w:val="00947F0E"/>
    <w:rsid w:val="00961351"/>
    <w:rsid w:val="00966DDF"/>
    <w:rsid w:val="00976F84"/>
    <w:rsid w:val="00980356"/>
    <w:rsid w:val="00983FBA"/>
    <w:rsid w:val="009871EA"/>
    <w:rsid w:val="00995085"/>
    <w:rsid w:val="009B332D"/>
    <w:rsid w:val="009F360C"/>
    <w:rsid w:val="009F65A4"/>
    <w:rsid w:val="00A10854"/>
    <w:rsid w:val="00A10AE9"/>
    <w:rsid w:val="00A141B9"/>
    <w:rsid w:val="00A2280D"/>
    <w:rsid w:val="00A23799"/>
    <w:rsid w:val="00A24367"/>
    <w:rsid w:val="00A25FA7"/>
    <w:rsid w:val="00A266E4"/>
    <w:rsid w:val="00A309E7"/>
    <w:rsid w:val="00A3619F"/>
    <w:rsid w:val="00A366EA"/>
    <w:rsid w:val="00A41BA6"/>
    <w:rsid w:val="00A425DE"/>
    <w:rsid w:val="00A51DCE"/>
    <w:rsid w:val="00A6629B"/>
    <w:rsid w:val="00A74357"/>
    <w:rsid w:val="00A84C9D"/>
    <w:rsid w:val="00A90212"/>
    <w:rsid w:val="00A90F17"/>
    <w:rsid w:val="00AB0B5A"/>
    <w:rsid w:val="00AB4DB6"/>
    <w:rsid w:val="00AB5BE8"/>
    <w:rsid w:val="00AC2DFB"/>
    <w:rsid w:val="00AC7C2A"/>
    <w:rsid w:val="00AD0879"/>
    <w:rsid w:val="00AF581E"/>
    <w:rsid w:val="00B03CBF"/>
    <w:rsid w:val="00B06FB3"/>
    <w:rsid w:val="00B203DC"/>
    <w:rsid w:val="00B20E81"/>
    <w:rsid w:val="00B23FBA"/>
    <w:rsid w:val="00B3052E"/>
    <w:rsid w:val="00B30CB5"/>
    <w:rsid w:val="00B41A29"/>
    <w:rsid w:val="00B56947"/>
    <w:rsid w:val="00B6505A"/>
    <w:rsid w:val="00B70A3C"/>
    <w:rsid w:val="00B77866"/>
    <w:rsid w:val="00B862A6"/>
    <w:rsid w:val="00B944DA"/>
    <w:rsid w:val="00B95298"/>
    <w:rsid w:val="00B95A90"/>
    <w:rsid w:val="00BA0174"/>
    <w:rsid w:val="00BC31E6"/>
    <w:rsid w:val="00BC31E7"/>
    <w:rsid w:val="00BC3809"/>
    <w:rsid w:val="00BD0180"/>
    <w:rsid w:val="00BD5EF9"/>
    <w:rsid w:val="00BE7C2D"/>
    <w:rsid w:val="00BF2C1E"/>
    <w:rsid w:val="00BF3D23"/>
    <w:rsid w:val="00C34A72"/>
    <w:rsid w:val="00C350BA"/>
    <w:rsid w:val="00C35574"/>
    <w:rsid w:val="00C36086"/>
    <w:rsid w:val="00C367F0"/>
    <w:rsid w:val="00C41E64"/>
    <w:rsid w:val="00C57032"/>
    <w:rsid w:val="00C62CEF"/>
    <w:rsid w:val="00C67165"/>
    <w:rsid w:val="00C710B1"/>
    <w:rsid w:val="00C86520"/>
    <w:rsid w:val="00CA31D0"/>
    <w:rsid w:val="00CC7ED2"/>
    <w:rsid w:val="00CD54BE"/>
    <w:rsid w:val="00CF4FBA"/>
    <w:rsid w:val="00D0740D"/>
    <w:rsid w:val="00D205B5"/>
    <w:rsid w:val="00D25E73"/>
    <w:rsid w:val="00D337AE"/>
    <w:rsid w:val="00D45F78"/>
    <w:rsid w:val="00D512A4"/>
    <w:rsid w:val="00D5679C"/>
    <w:rsid w:val="00D90268"/>
    <w:rsid w:val="00DA0E37"/>
    <w:rsid w:val="00DC4223"/>
    <w:rsid w:val="00DD303D"/>
    <w:rsid w:val="00DD4D22"/>
    <w:rsid w:val="00E11B67"/>
    <w:rsid w:val="00E255CC"/>
    <w:rsid w:val="00E45CB1"/>
    <w:rsid w:val="00E608E4"/>
    <w:rsid w:val="00E60D92"/>
    <w:rsid w:val="00E61D77"/>
    <w:rsid w:val="00E71F27"/>
    <w:rsid w:val="00E7395A"/>
    <w:rsid w:val="00E747C8"/>
    <w:rsid w:val="00E8147F"/>
    <w:rsid w:val="00E97A2D"/>
    <w:rsid w:val="00EA4BBC"/>
    <w:rsid w:val="00EB12F6"/>
    <w:rsid w:val="00EB25C9"/>
    <w:rsid w:val="00EB3C39"/>
    <w:rsid w:val="00EB4E40"/>
    <w:rsid w:val="00ED1890"/>
    <w:rsid w:val="00EF54E7"/>
    <w:rsid w:val="00EF776B"/>
    <w:rsid w:val="00F01165"/>
    <w:rsid w:val="00F0232C"/>
    <w:rsid w:val="00F274A8"/>
    <w:rsid w:val="00F35DBC"/>
    <w:rsid w:val="00F45927"/>
    <w:rsid w:val="00F54C9A"/>
    <w:rsid w:val="00F55368"/>
    <w:rsid w:val="00F55A48"/>
    <w:rsid w:val="00F63A7E"/>
    <w:rsid w:val="00F835AE"/>
    <w:rsid w:val="00F9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706C836"/>
  <w15:docId w15:val="{E6535770-7689-4AF2-A47D-4F25352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737E36"/>
    <w:rPr>
      <w:sz w:val="16"/>
      <w:szCs w:val="16"/>
    </w:rPr>
  </w:style>
  <w:style w:type="paragraph" w:styleId="CommentText">
    <w:name w:val="annotation text"/>
    <w:basedOn w:val="Normal"/>
    <w:link w:val="CommentTextChar"/>
    <w:uiPriority w:val="99"/>
    <w:semiHidden/>
    <w:unhideWhenUsed/>
    <w:rsid w:val="00737E36"/>
    <w:rPr>
      <w:sz w:val="20"/>
      <w:szCs w:val="20"/>
    </w:rPr>
  </w:style>
  <w:style w:type="character" w:customStyle="1" w:styleId="CommentTextChar">
    <w:name w:val="Comment Text Char"/>
    <w:basedOn w:val="DefaultParagraphFont"/>
    <w:link w:val="CommentText"/>
    <w:uiPriority w:val="99"/>
    <w:semiHidden/>
    <w:rsid w:val="00737E36"/>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37E36"/>
    <w:rPr>
      <w:b/>
      <w:bCs/>
    </w:rPr>
  </w:style>
  <w:style w:type="character" w:customStyle="1" w:styleId="CommentSubjectChar">
    <w:name w:val="Comment Subject Char"/>
    <w:basedOn w:val="CommentTextChar"/>
    <w:link w:val="CommentSubject"/>
    <w:uiPriority w:val="99"/>
    <w:semiHidden/>
    <w:rsid w:val="00737E36"/>
    <w:rPr>
      <w:rFonts w:ascii="Times New Roman" w:hAnsi="Times New Roman"/>
      <w:b/>
      <w:bCs/>
      <w:lang w:val="is-IS"/>
    </w:rPr>
  </w:style>
  <w:style w:type="paragraph" w:styleId="BalloonText">
    <w:name w:val="Balloon Text"/>
    <w:basedOn w:val="Normal"/>
    <w:link w:val="BalloonTextChar"/>
    <w:uiPriority w:val="99"/>
    <w:semiHidden/>
    <w:unhideWhenUsed/>
    <w:rsid w:val="00737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36"/>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9DA0-82AE-48D1-984B-7E100033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7</Pages>
  <Words>3480</Words>
  <Characters>19841</Characters>
  <Application>Microsoft Office Word</Application>
  <DocSecurity>0</DocSecurity>
  <Lines>165</Lines>
  <Paragraphs>46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Eggert Ólafsson</cp:lastModifiedBy>
  <cp:revision>60</cp:revision>
  <cp:lastPrinted>2019-08-26T09:27:00Z</cp:lastPrinted>
  <dcterms:created xsi:type="dcterms:W3CDTF">2019-06-14T12:58:00Z</dcterms:created>
  <dcterms:modified xsi:type="dcterms:W3CDTF">2019-08-29T17:53:00Z</dcterms:modified>
</cp:coreProperties>
</file>