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6855A9CD" w:rsidR="00E71F27" w:rsidRDefault="00E71F27" w:rsidP="00E71F27">
      <w:pPr>
        <w:pStyle w:val="Nmeringsskjalsmls"/>
      </w:pPr>
      <w:bookmarkStart w:id="0" w:name="_Toc303616026"/>
      <w:bookmarkStart w:id="1" w:name="_Toc303616027"/>
      <w:r>
        <w:t>1</w:t>
      </w:r>
      <w:r w:rsidR="00301215">
        <w:t>50</w:t>
      </w:r>
      <w:r>
        <w:t>. löggjafarþing 201</w:t>
      </w:r>
      <w:bookmarkEnd w:id="0"/>
      <w:r w:rsidR="00301215">
        <w:t>9</w:t>
      </w:r>
      <w:r>
        <w:t>–20</w:t>
      </w:r>
      <w:r w:rsidR="00301215">
        <w:t>20</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06AA959F" w:rsidR="00E71F27" w:rsidRPr="002675EE" w:rsidRDefault="00E71F27" w:rsidP="002675EE">
      <w:pPr>
        <w:pStyle w:val="Fyrirsgn-undirfyrirsgn"/>
      </w:pPr>
      <w:r w:rsidRPr="002675EE">
        <w:t>um</w:t>
      </w:r>
      <w:r w:rsidR="008B03BA">
        <w:t xml:space="preserve"> breytingu á lögum um hollustuhætti og mengunarvarnir, nr. 7/1998, með síðari breytingum (Viðaukar).</w:t>
      </w:r>
    </w:p>
    <w:p w14:paraId="1A2DC9F1" w14:textId="77777777" w:rsidR="005D5AEE" w:rsidRPr="005D5AEE" w:rsidRDefault="005D5AEE" w:rsidP="005D5AEE"/>
    <w:p w14:paraId="69A8EA8E" w14:textId="63AB0BDF" w:rsidR="00E71F27" w:rsidRDefault="00E71F27" w:rsidP="00E71F27">
      <w:pPr>
        <w:pStyle w:val="Frrherra"/>
      </w:pPr>
      <w:r>
        <w:t>Frá</w:t>
      </w:r>
      <w:r w:rsidR="008B03BA">
        <w:t xml:space="preserve"> umhverfis- og auðlinda</w:t>
      </w:r>
      <w:r>
        <w:t xml:space="preserve">ráðherra. </w:t>
      </w:r>
    </w:p>
    <w:p w14:paraId="103B38C8" w14:textId="77777777" w:rsidR="00E71F27" w:rsidRPr="005B08E3" w:rsidRDefault="00E71F27" w:rsidP="00E71F27"/>
    <w:p w14:paraId="4AFE1969" w14:textId="77777777" w:rsidR="00E71F27" w:rsidRDefault="00E71F27" w:rsidP="00E71F27"/>
    <w:p w14:paraId="690CD9D9" w14:textId="77777777" w:rsidR="00C35574" w:rsidRDefault="00C35574" w:rsidP="00943B67">
      <w:pPr>
        <w:pStyle w:val="Greinarnmer"/>
      </w:pPr>
      <w:r>
        <w:t>1. gr.</w:t>
      </w:r>
    </w:p>
    <w:p w14:paraId="181CF9EA" w14:textId="3CA5A022" w:rsidR="00C35574" w:rsidRDefault="008829F5" w:rsidP="00943B67">
      <w:r>
        <w:t>Í stað orðanna „I-V“ í 1. mgr. 6. gr. laganna kemur: I, II og IV.</w:t>
      </w:r>
    </w:p>
    <w:p w14:paraId="0616CF0B" w14:textId="77777777" w:rsidR="008829F5" w:rsidRDefault="008829F5" w:rsidP="008829F5"/>
    <w:p w14:paraId="34119C48" w14:textId="276A51C9" w:rsidR="008829F5" w:rsidRDefault="008829F5" w:rsidP="008829F5">
      <w:pPr>
        <w:pStyle w:val="Greinarnmer"/>
      </w:pPr>
      <w:r>
        <w:t>2. gr.</w:t>
      </w:r>
    </w:p>
    <w:p w14:paraId="1601BE35" w14:textId="62B10432" w:rsidR="008829F5" w:rsidRDefault="008829F5" w:rsidP="008829F5">
      <w:r>
        <w:t>Eftirfarandi breytingar verða á 7. gr. laganna:</w:t>
      </w:r>
    </w:p>
    <w:p w14:paraId="22A55458" w14:textId="7C8BA961" w:rsidR="008829F5" w:rsidRDefault="008829F5" w:rsidP="008829F5">
      <w:pPr>
        <w:pStyle w:val="Mlsgreinlista"/>
        <w:numPr>
          <w:ilvl w:val="0"/>
          <w:numId w:val="14"/>
        </w:numPr>
      </w:pPr>
      <w:r>
        <w:t>Í stað orðanna „I-III“ í 1. mgr. kemur: I og II.</w:t>
      </w:r>
    </w:p>
    <w:p w14:paraId="74EC298E" w14:textId="00B1EDFB" w:rsidR="008829F5" w:rsidRDefault="008829F5" w:rsidP="008829F5">
      <w:pPr>
        <w:pStyle w:val="Mlsgreinlista"/>
        <w:numPr>
          <w:ilvl w:val="0"/>
          <w:numId w:val="14"/>
        </w:numPr>
      </w:pPr>
      <w:r>
        <w:t>Orðin „og V“ í 1. mgr. falla brott.</w:t>
      </w:r>
    </w:p>
    <w:p w14:paraId="5DE94FB2" w14:textId="77777777" w:rsidR="008829F5" w:rsidRDefault="008829F5" w:rsidP="008829F5">
      <w:pPr>
        <w:pStyle w:val="Greinarnmer"/>
      </w:pPr>
    </w:p>
    <w:p w14:paraId="6285C619" w14:textId="0F74CC7C" w:rsidR="008829F5" w:rsidRDefault="008829F5" w:rsidP="008829F5">
      <w:pPr>
        <w:pStyle w:val="Greinarnmer"/>
      </w:pPr>
      <w:r>
        <w:t>3. gr.</w:t>
      </w:r>
    </w:p>
    <w:p w14:paraId="410D8E6A" w14:textId="2EEC8B6D" w:rsidR="008829F5" w:rsidRDefault="008829F5" w:rsidP="008829F5">
      <w:r>
        <w:t>Eftirfarandi breytingar verða á 8. gr. laganna:</w:t>
      </w:r>
    </w:p>
    <w:p w14:paraId="401D5079" w14:textId="7B39EE1A" w:rsidR="008829F5" w:rsidRDefault="008829F5" w:rsidP="008829F5">
      <w:pPr>
        <w:pStyle w:val="Mlsgreinlista"/>
        <w:numPr>
          <w:ilvl w:val="0"/>
          <w:numId w:val="15"/>
        </w:numPr>
      </w:pPr>
      <w:r>
        <w:t>Í stað orðanna „III-V“ í 1. mgr. kemur: IV.</w:t>
      </w:r>
    </w:p>
    <w:p w14:paraId="7AC775D4" w14:textId="77777777" w:rsidR="008829F5" w:rsidRDefault="008829F5" w:rsidP="008829F5">
      <w:pPr>
        <w:pStyle w:val="Mlsgreinlista"/>
        <w:numPr>
          <w:ilvl w:val="0"/>
          <w:numId w:val="15"/>
        </w:numPr>
      </w:pPr>
      <w:r>
        <w:t>Í stað orðanna „I-V“ í 2. mgr. kemur: I-IV.</w:t>
      </w:r>
    </w:p>
    <w:p w14:paraId="38FD16B0" w14:textId="77777777" w:rsidR="008829F5" w:rsidRDefault="008829F5" w:rsidP="008829F5">
      <w:pPr>
        <w:ind w:firstLine="0"/>
      </w:pPr>
    </w:p>
    <w:p w14:paraId="110BF434" w14:textId="3AE3BE7B" w:rsidR="008829F5" w:rsidRDefault="008829F5" w:rsidP="008829F5">
      <w:pPr>
        <w:pStyle w:val="Greinarnmer"/>
      </w:pPr>
      <w:r>
        <w:t>4. gr.</w:t>
      </w:r>
    </w:p>
    <w:p w14:paraId="1BD656AB" w14:textId="7A231A36" w:rsidR="008226BD" w:rsidRDefault="008226BD" w:rsidP="008226BD">
      <w:r>
        <w:t>Eftirfarandi breytingar verða á 9. gr. laganna:</w:t>
      </w:r>
    </w:p>
    <w:p w14:paraId="265CA43F" w14:textId="094C0F2D" w:rsidR="008226BD" w:rsidRDefault="008226BD" w:rsidP="008226BD">
      <w:pPr>
        <w:pStyle w:val="Mlsgreinlista"/>
        <w:numPr>
          <w:ilvl w:val="0"/>
          <w:numId w:val="19"/>
        </w:numPr>
      </w:pPr>
      <w:r>
        <w:t xml:space="preserve">Orðin „III og“ í 1. </w:t>
      </w:r>
      <w:proofErr w:type="spellStart"/>
      <w:r>
        <w:t>málsl</w:t>
      </w:r>
      <w:proofErr w:type="spellEnd"/>
      <w:r>
        <w:t>. 4. mgr. falla brott.</w:t>
      </w:r>
    </w:p>
    <w:p w14:paraId="550B757A" w14:textId="52C68EAF" w:rsidR="008226BD" w:rsidRDefault="008226BD" w:rsidP="008226BD">
      <w:pPr>
        <w:pStyle w:val="Mlsgreinlista"/>
        <w:numPr>
          <w:ilvl w:val="0"/>
          <w:numId w:val="19"/>
        </w:numPr>
      </w:pPr>
      <w:r>
        <w:t>Nýr málsliður bætist við 4. mgr., svohljóðandi:</w:t>
      </w:r>
    </w:p>
    <w:p w14:paraId="47982EE2" w14:textId="235319E0" w:rsidR="008226BD" w:rsidRDefault="008226BD" w:rsidP="008226BD">
      <w:pPr>
        <w:pStyle w:val="Mlsgreinlista"/>
        <w:ind w:left="1004" w:firstLine="0"/>
      </w:pPr>
      <w:r w:rsidRPr="008226BD">
        <w:rPr>
          <w:color w:val="242424"/>
          <w:shd w:val="clear" w:color="auto" w:fill="FFFFFF"/>
        </w:rPr>
        <w:t>Jafnframt skal kveða á um umgengni, hreinlæti, öryggisráðstafanir, sóttvarnir og gæðastjórnun eftir því sem við á hverju sinni.</w:t>
      </w:r>
    </w:p>
    <w:p w14:paraId="12A42F8F" w14:textId="40706B57" w:rsidR="008829F5" w:rsidRDefault="008829F5" w:rsidP="008226BD">
      <w:pPr>
        <w:pStyle w:val="Mlsgreinlista"/>
        <w:numPr>
          <w:ilvl w:val="0"/>
          <w:numId w:val="19"/>
        </w:numPr>
      </w:pPr>
      <w:r>
        <w:t>5. mgr.</w:t>
      </w:r>
      <w:r w:rsidR="008226BD">
        <w:t xml:space="preserve"> </w:t>
      </w:r>
      <w:r>
        <w:t>fellur brott.</w:t>
      </w:r>
    </w:p>
    <w:p w14:paraId="2AAC3B6F" w14:textId="6FFDE620" w:rsidR="00C35574" w:rsidRDefault="00C35574" w:rsidP="00943B67"/>
    <w:p w14:paraId="75FAE4D3" w14:textId="227F68B8" w:rsidR="00740452" w:rsidRDefault="00740452" w:rsidP="00740452">
      <w:pPr>
        <w:pStyle w:val="Greinarnmer"/>
      </w:pPr>
      <w:r>
        <w:t>5. gr.</w:t>
      </w:r>
    </w:p>
    <w:p w14:paraId="35297388" w14:textId="31FD02DA" w:rsidR="00740452" w:rsidRDefault="00740452" w:rsidP="00740452">
      <w:r>
        <w:t>Í stað orðanna „I-V“ í 40., 54. og 55. gr. laganna kemur: I-IV.</w:t>
      </w:r>
    </w:p>
    <w:p w14:paraId="2F46A15C" w14:textId="50E8A62F" w:rsidR="00740452" w:rsidRDefault="00740452" w:rsidP="00740452">
      <w:pPr>
        <w:pStyle w:val="Greinarnmer"/>
      </w:pPr>
    </w:p>
    <w:p w14:paraId="11B81CE6" w14:textId="719BE898" w:rsidR="00A452B4" w:rsidRDefault="00A452B4" w:rsidP="00A452B4">
      <w:pPr>
        <w:pStyle w:val="Greinarnmer"/>
      </w:pPr>
      <w:r>
        <w:t>6. gr.</w:t>
      </w:r>
    </w:p>
    <w:p w14:paraId="5F396EEE" w14:textId="244709F4" w:rsidR="00A452B4" w:rsidRDefault="00A452B4" w:rsidP="00A452B4">
      <w:r>
        <w:t>10. töluliður í viðauka II með lögunum fellur brott og breytist röð annarra liða samkvæmt því.</w:t>
      </w:r>
    </w:p>
    <w:p w14:paraId="083C359D" w14:textId="77777777" w:rsidR="00A452B4" w:rsidRPr="00A452B4" w:rsidRDefault="00A452B4" w:rsidP="00A452B4"/>
    <w:p w14:paraId="10CFEC95" w14:textId="38EA6A29" w:rsidR="00740452" w:rsidRDefault="00A452B4" w:rsidP="00740452">
      <w:pPr>
        <w:pStyle w:val="Greinarnmer"/>
      </w:pPr>
      <w:r>
        <w:t>7</w:t>
      </w:r>
      <w:r w:rsidR="00740452">
        <w:t>. gr.</w:t>
      </w:r>
    </w:p>
    <w:p w14:paraId="13B3D07F" w14:textId="6C373708" w:rsidR="00740452" w:rsidRDefault="00740452" w:rsidP="00740452">
      <w:r>
        <w:t>Í stað viðauka IV og V með lögunum kemur nýr viðauki, viðauki IV, svohljóðandi:</w:t>
      </w:r>
    </w:p>
    <w:p w14:paraId="1F5D726A" w14:textId="30F17CF9" w:rsidR="00740452" w:rsidRPr="00A74D4C" w:rsidRDefault="00740452" w:rsidP="00740452">
      <w:pPr>
        <w:pStyle w:val="Normalmija"/>
        <w:ind w:firstLine="284"/>
        <w:jc w:val="both"/>
        <w:rPr>
          <w:b/>
        </w:rPr>
      </w:pPr>
      <w:r w:rsidRPr="00A74D4C">
        <w:rPr>
          <w:b/>
        </w:rPr>
        <w:t>Viðauki IV</w:t>
      </w:r>
      <w:r w:rsidR="00A74D4C">
        <w:rPr>
          <w:b/>
        </w:rPr>
        <w:t>.</w:t>
      </w:r>
    </w:p>
    <w:p w14:paraId="2F586C7C" w14:textId="77777777" w:rsidR="00740452" w:rsidRDefault="00740452" w:rsidP="00740452">
      <w:pPr>
        <w:pStyle w:val="Normalmija"/>
        <w:numPr>
          <w:ilvl w:val="0"/>
          <w:numId w:val="17"/>
        </w:numPr>
        <w:jc w:val="both"/>
      </w:pPr>
      <w:r w:rsidRPr="0051614F">
        <w:t>Baðstaðir í náttúrunni, flokkur 1 og 2.</w:t>
      </w:r>
    </w:p>
    <w:p w14:paraId="146BF582" w14:textId="77777777" w:rsidR="00740452" w:rsidRDefault="00740452" w:rsidP="00740452">
      <w:pPr>
        <w:pStyle w:val="Normalmija"/>
        <w:numPr>
          <w:ilvl w:val="0"/>
          <w:numId w:val="17"/>
        </w:numPr>
        <w:jc w:val="both"/>
      </w:pPr>
      <w:r w:rsidRPr="00740452">
        <w:rPr>
          <w:color w:val="242424"/>
          <w:shd w:val="clear" w:color="auto" w:fill="FFFFFF"/>
        </w:rPr>
        <w:t>Bensínstöðvar. </w:t>
      </w:r>
    </w:p>
    <w:p w14:paraId="22D86DE9" w14:textId="77777777" w:rsidR="00740452" w:rsidRDefault="00740452" w:rsidP="00740452">
      <w:pPr>
        <w:pStyle w:val="Normalmija"/>
        <w:numPr>
          <w:ilvl w:val="0"/>
          <w:numId w:val="17"/>
        </w:numPr>
        <w:jc w:val="both"/>
      </w:pPr>
      <w:r w:rsidRPr="00740452">
        <w:rPr>
          <w:color w:val="242424"/>
          <w:shd w:val="clear" w:color="auto" w:fill="FFFFFF"/>
        </w:rPr>
        <w:lastRenderedPageBreak/>
        <w:t>Bifreiða- og vélaverkstæði.</w:t>
      </w:r>
    </w:p>
    <w:p w14:paraId="21DB9658" w14:textId="77777777" w:rsidR="00740452" w:rsidRDefault="00740452" w:rsidP="00740452">
      <w:pPr>
        <w:pStyle w:val="Normalmija"/>
        <w:numPr>
          <w:ilvl w:val="0"/>
          <w:numId w:val="17"/>
        </w:numPr>
        <w:jc w:val="both"/>
      </w:pPr>
      <w:proofErr w:type="spellStart"/>
      <w:r w:rsidRPr="00740452">
        <w:rPr>
          <w:color w:val="242424"/>
          <w:shd w:val="clear" w:color="auto" w:fill="FFFFFF"/>
        </w:rPr>
        <w:t>Bifreiðasprautun</w:t>
      </w:r>
      <w:proofErr w:type="spellEnd"/>
      <w:r w:rsidRPr="00740452">
        <w:rPr>
          <w:color w:val="242424"/>
          <w:shd w:val="clear" w:color="auto" w:fill="FFFFFF"/>
        </w:rPr>
        <w:t>. </w:t>
      </w:r>
    </w:p>
    <w:p w14:paraId="0EC03528" w14:textId="77777777" w:rsidR="00740452" w:rsidRDefault="00740452" w:rsidP="00740452">
      <w:pPr>
        <w:pStyle w:val="Normalmija"/>
        <w:numPr>
          <w:ilvl w:val="0"/>
          <w:numId w:val="17"/>
        </w:numPr>
        <w:jc w:val="both"/>
      </w:pPr>
      <w:r w:rsidRPr="00740452">
        <w:rPr>
          <w:color w:val="242424"/>
          <w:shd w:val="clear" w:color="auto" w:fill="FFFFFF"/>
        </w:rPr>
        <w:t>Bón- og bílaþvottastöðvar. </w:t>
      </w:r>
    </w:p>
    <w:p w14:paraId="139C57D4" w14:textId="77777777" w:rsidR="00740452" w:rsidRDefault="00740452" w:rsidP="00740452">
      <w:pPr>
        <w:pStyle w:val="Normalmija"/>
        <w:numPr>
          <w:ilvl w:val="0"/>
          <w:numId w:val="17"/>
        </w:numPr>
        <w:jc w:val="both"/>
      </w:pPr>
      <w:r w:rsidRPr="0051614F">
        <w:t>Dvalarheimili.</w:t>
      </w:r>
    </w:p>
    <w:p w14:paraId="21DF111F" w14:textId="77777777" w:rsidR="00740452" w:rsidRDefault="00740452" w:rsidP="00740452">
      <w:pPr>
        <w:pStyle w:val="Normalmija"/>
        <w:numPr>
          <w:ilvl w:val="0"/>
          <w:numId w:val="17"/>
        </w:numPr>
        <w:jc w:val="both"/>
      </w:pPr>
      <w:r w:rsidRPr="0051614F">
        <w:t>Dýragarðar.</w:t>
      </w:r>
    </w:p>
    <w:p w14:paraId="3DF4D26B" w14:textId="77777777" w:rsidR="00740452" w:rsidRDefault="00740452" w:rsidP="00740452">
      <w:pPr>
        <w:pStyle w:val="Normalmija"/>
        <w:numPr>
          <w:ilvl w:val="0"/>
          <w:numId w:val="17"/>
        </w:numPr>
        <w:jc w:val="both"/>
      </w:pPr>
      <w:r w:rsidRPr="0051614F">
        <w:t>Dýralæknastofur.</w:t>
      </w:r>
    </w:p>
    <w:p w14:paraId="556C8464" w14:textId="77777777" w:rsidR="00740452" w:rsidRDefault="00740452" w:rsidP="00740452">
      <w:pPr>
        <w:pStyle w:val="Normalmija"/>
        <w:numPr>
          <w:ilvl w:val="0"/>
          <w:numId w:val="17"/>
        </w:numPr>
        <w:jc w:val="both"/>
      </w:pPr>
      <w:r w:rsidRPr="0051614F">
        <w:t>Dýraspítalar.</w:t>
      </w:r>
    </w:p>
    <w:p w14:paraId="26483287" w14:textId="4DB0150E" w:rsidR="00740452" w:rsidRDefault="00740452" w:rsidP="00740452">
      <w:pPr>
        <w:pStyle w:val="Normalmija"/>
        <w:numPr>
          <w:ilvl w:val="0"/>
          <w:numId w:val="17"/>
        </w:numPr>
        <w:jc w:val="both"/>
      </w:pPr>
      <w:r w:rsidRPr="0051614F">
        <w:t>Efnalaugar</w:t>
      </w:r>
      <w:r w:rsidR="000D3C87">
        <w:t>.</w:t>
      </w:r>
    </w:p>
    <w:p w14:paraId="64B7D16A" w14:textId="77777777" w:rsidR="00740452" w:rsidRDefault="00740452" w:rsidP="00740452">
      <w:pPr>
        <w:pStyle w:val="Normalmija"/>
        <w:numPr>
          <w:ilvl w:val="0"/>
          <w:numId w:val="17"/>
        </w:numPr>
        <w:jc w:val="both"/>
      </w:pPr>
      <w:r w:rsidRPr="00740452">
        <w:rPr>
          <w:color w:val="242424"/>
          <w:shd w:val="clear" w:color="auto" w:fill="FFFFFF"/>
        </w:rPr>
        <w:t>Eldi alifugla, annað en í viðauka I. </w:t>
      </w:r>
    </w:p>
    <w:p w14:paraId="6F0951E3" w14:textId="77777777" w:rsidR="00740452" w:rsidRDefault="00740452" w:rsidP="00740452">
      <w:pPr>
        <w:pStyle w:val="Normalmija"/>
        <w:numPr>
          <w:ilvl w:val="0"/>
          <w:numId w:val="17"/>
        </w:numPr>
        <w:jc w:val="both"/>
      </w:pPr>
      <w:r w:rsidRPr="00740452">
        <w:rPr>
          <w:color w:val="242424"/>
          <w:shd w:val="clear" w:color="auto" w:fill="FFFFFF"/>
        </w:rPr>
        <w:t>Eldi svína, annað en í viðauka I. </w:t>
      </w:r>
    </w:p>
    <w:p w14:paraId="31A41F70" w14:textId="77777777" w:rsidR="00740452" w:rsidRDefault="00740452" w:rsidP="00740452">
      <w:pPr>
        <w:pStyle w:val="Normalmija"/>
        <w:numPr>
          <w:ilvl w:val="0"/>
          <w:numId w:val="17"/>
        </w:numPr>
        <w:jc w:val="both"/>
      </w:pPr>
      <w:proofErr w:type="spellStart"/>
      <w:r w:rsidRPr="0051614F">
        <w:t>Endurnýting</w:t>
      </w:r>
      <w:proofErr w:type="spellEnd"/>
      <w:r w:rsidRPr="0051614F">
        <w:t xml:space="preserve"> úrgangs.</w:t>
      </w:r>
    </w:p>
    <w:p w14:paraId="6139EA12" w14:textId="14E433DF" w:rsidR="00740452" w:rsidRDefault="00740452" w:rsidP="00740452">
      <w:pPr>
        <w:pStyle w:val="Normalmija"/>
        <w:numPr>
          <w:ilvl w:val="0"/>
          <w:numId w:val="17"/>
        </w:numPr>
        <w:jc w:val="both"/>
      </w:pPr>
      <w:r w:rsidRPr="00740452">
        <w:rPr>
          <w:color w:val="242424"/>
          <w:shd w:val="clear" w:color="auto" w:fill="FFFFFF"/>
        </w:rPr>
        <w:t xml:space="preserve">Endurvinnsla skipa undir 500 </w:t>
      </w:r>
      <w:proofErr w:type="spellStart"/>
      <w:r w:rsidRPr="00740452">
        <w:rPr>
          <w:color w:val="242424"/>
          <w:shd w:val="clear" w:color="auto" w:fill="FFFFFF"/>
        </w:rPr>
        <w:t>brúttótonnum</w:t>
      </w:r>
      <w:proofErr w:type="spellEnd"/>
      <w:r w:rsidRPr="00740452">
        <w:rPr>
          <w:color w:val="242424"/>
          <w:shd w:val="clear" w:color="auto" w:fill="FFFFFF"/>
        </w:rPr>
        <w:t>, sbr. 64. gr. a laga um meðhöndlun úrgangs</w:t>
      </w:r>
      <w:r>
        <w:rPr>
          <w:color w:val="242424"/>
          <w:shd w:val="clear" w:color="auto" w:fill="FFFFFF"/>
        </w:rPr>
        <w:t>.</w:t>
      </w:r>
    </w:p>
    <w:p w14:paraId="0D1AB760" w14:textId="77777777" w:rsidR="00740452" w:rsidRDefault="00740452" w:rsidP="00740452">
      <w:pPr>
        <w:pStyle w:val="Normalmija"/>
        <w:numPr>
          <w:ilvl w:val="0"/>
          <w:numId w:val="17"/>
        </w:numPr>
        <w:jc w:val="both"/>
      </w:pPr>
      <w:r w:rsidRPr="0051614F">
        <w:t>Fangelsi og fangagæsla.</w:t>
      </w:r>
    </w:p>
    <w:p w14:paraId="78D95467" w14:textId="228392FF" w:rsidR="008226BD" w:rsidRDefault="008226BD" w:rsidP="008226BD">
      <w:pPr>
        <w:pStyle w:val="Normalmija"/>
        <w:numPr>
          <w:ilvl w:val="0"/>
          <w:numId w:val="17"/>
        </w:numPr>
        <w:jc w:val="both"/>
      </w:pPr>
      <w:r w:rsidRPr="0051614F">
        <w:t>Fjallaskálar, nema sæluhús.</w:t>
      </w:r>
    </w:p>
    <w:p w14:paraId="4DF5FB26" w14:textId="6E140492" w:rsidR="008226BD" w:rsidRDefault="008226BD" w:rsidP="00740452">
      <w:pPr>
        <w:pStyle w:val="Normalmija"/>
        <w:numPr>
          <w:ilvl w:val="0"/>
          <w:numId w:val="17"/>
        </w:numPr>
        <w:jc w:val="both"/>
      </w:pPr>
      <w:r>
        <w:t>Flugeldasýningar.</w:t>
      </w:r>
    </w:p>
    <w:p w14:paraId="4AE4816C" w14:textId="30C2329D" w:rsidR="00740452" w:rsidRDefault="00740452" w:rsidP="00740452">
      <w:pPr>
        <w:pStyle w:val="Normalmija"/>
        <w:numPr>
          <w:ilvl w:val="0"/>
          <w:numId w:val="17"/>
        </w:numPr>
        <w:jc w:val="both"/>
      </w:pPr>
      <w:r w:rsidRPr="0051614F">
        <w:t>Flugvellir</w:t>
      </w:r>
      <w:r w:rsidR="00104FFB">
        <w:t xml:space="preserve">, þar sem </w:t>
      </w:r>
      <w:r w:rsidR="000D3C87">
        <w:t xml:space="preserve">er </w:t>
      </w:r>
      <w:r w:rsidR="00104FFB">
        <w:t>áætlunarflug til.</w:t>
      </w:r>
    </w:p>
    <w:p w14:paraId="223421E3" w14:textId="77777777" w:rsidR="00740452" w:rsidRDefault="00740452" w:rsidP="00740452">
      <w:pPr>
        <w:pStyle w:val="Normalmija"/>
        <w:numPr>
          <w:ilvl w:val="0"/>
          <w:numId w:val="17"/>
        </w:numPr>
        <w:jc w:val="both"/>
      </w:pPr>
      <w:r w:rsidRPr="0051614F">
        <w:t>Flutningur úrgangs.</w:t>
      </w:r>
    </w:p>
    <w:p w14:paraId="0A76612E" w14:textId="5F79EC32" w:rsidR="00104FFB" w:rsidRPr="00104FFB" w:rsidRDefault="00104FFB" w:rsidP="00740452">
      <w:pPr>
        <w:pStyle w:val="Normalmija"/>
        <w:numPr>
          <w:ilvl w:val="0"/>
          <w:numId w:val="17"/>
        </w:numPr>
        <w:jc w:val="both"/>
      </w:pPr>
      <w:r>
        <w:t>Framhaldsskólar.</w:t>
      </w:r>
    </w:p>
    <w:p w14:paraId="33882F63" w14:textId="7BF894EE" w:rsidR="00740452" w:rsidRDefault="00740452" w:rsidP="00740452">
      <w:pPr>
        <w:pStyle w:val="Normalmija"/>
        <w:numPr>
          <w:ilvl w:val="0"/>
          <w:numId w:val="17"/>
        </w:numPr>
        <w:jc w:val="both"/>
      </w:pPr>
      <w:r w:rsidRPr="00740452">
        <w:rPr>
          <w:color w:val="242424"/>
          <w:shd w:val="clear" w:color="auto" w:fill="FFFFFF"/>
        </w:rPr>
        <w:t>Framleiðsla á áfengi, gosdrykkjum, og vatni</w:t>
      </w:r>
    </w:p>
    <w:p w14:paraId="7F68CC12" w14:textId="77777777" w:rsidR="00740452" w:rsidRDefault="00740452" w:rsidP="00740452">
      <w:pPr>
        <w:pStyle w:val="Normalmija"/>
        <w:numPr>
          <w:ilvl w:val="0"/>
          <w:numId w:val="17"/>
        </w:numPr>
        <w:jc w:val="both"/>
      </w:pPr>
      <w:r w:rsidRPr="0051614F">
        <w:t>Framleiðsla á hreinsi- og þvottaefnum.</w:t>
      </w:r>
    </w:p>
    <w:p w14:paraId="3760015D" w14:textId="77777777" w:rsidR="00740452" w:rsidRDefault="00740452" w:rsidP="00740452">
      <w:pPr>
        <w:pStyle w:val="Normalmija"/>
        <w:numPr>
          <w:ilvl w:val="0"/>
          <w:numId w:val="17"/>
        </w:numPr>
        <w:jc w:val="both"/>
      </w:pPr>
      <w:r w:rsidRPr="0051614F">
        <w:t>Framleiðsla á ilmvatni og snyrtivörum.</w:t>
      </w:r>
    </w:p>
    <w:p w14:paraId="7CF1C847" w14:textId="77777777" w:rsidR="00740452" w:rsidRDefault="00740452" w:rsidP="00740452">
      <w:pPr>
        <w:pStyle w:val="Normalmija"/>
        <w:numPr>
          <w:ilvl w:val="0"/>
          <w:numId w:val="17"/>
        </w:numPr>
        <w:jc w:val="both"/>
      </w:pPr>
      <w:r w:rsidRPr="0051614F">
        <w:t>Framleiðsla á olíu og feiti.</w:t>
      </w:r>
    </w:p>
    <w:p w14:paraId="5723C2CC" w14:textId="77777777" w:rsidR="00740452" w:rsidRDefault="00740452" w:rsidP="00740452">
      <w:pPr>
        <w:pStyle w:val="Normalmija"/>
        <w:numPr>
          <w:ilvl w:val="0"/>
          <w:numId w:val="17"/>
        </w:numPr>
        <w:jc w:val="both"/>
      </w:pPr>
      <w:r w:rsidRPr="0051614F">
        <w:t>Framleiðsla fóðurs.</w:t>
      </w:r>
    </w:p>
    <w:p w14:paraId="4FED8F48" w14:textId="77777777" w:rsidR="00740452" w:rsidRDefault="00740452" w:rsidP="00740452">
      <w:pPr>
        <w:pStyle w:val="Normalmija"/>
        <w:numPr>
          <w:ilvl w:val="0"/>
          <w:numId w:val="17"/>
        </w:numPr>
        <w:jc w:val="both"/>
      </w:pPr>
      <w:r w:rsidRPr="0051614F">
        <w:t>Framleiðsla glers, önnur en í viðauka I.</w:t>
      </w:r>
    </w:p>
    <w:p w14:paraId="4093ACE6" w14:textId="77777777" w:rsidR="00740452" w:rsidRDefault="00740452" w:rsidP="00740452">
      <w:pPr>
        <w:pStyle w:val="Normalmija"/>
        <w:numPr>
          <w:ilvl w:val="0"/>
          <w:numId w:val="17"/>
        </w:numPr>
        <w:jc w:val="both"/>
      </w:pPr>
      <w:r w:rsidRPr="00740452">
        <w:rPr>
          <w:color w:val="242424"/>
          <w:shd w:val="clear" w:color="auto" w:fill="FFFFFF"/>
        </w:rPr>
        <w:t>Framleiðsla leirvara með brennslu, önnur en í viðauka I.</w:t>
      </w:r>
    </w:p>
    <w:p w14:paraId="10C928C3" w14:textId="08B3D991" w:rsidR="00104FFB" w:rsidRDefault="00740452" w:rsidP="00104FFB">
      <w:pPr>
        <w:pStyle w:val="Normalmija"/>
        <w:numPr>
          <w:ilvl w:val="0"/>
          <w:numId w:val="17"/>
        </w:numPr>
        <w:jc w:val="both"/>
      </w:pPr>
      <w:r w:rsidRPr="0051614F">
        <w:t>Framleiðsla plasts, önnur en í viðauka I.</w:t>
      </w:r>
    </w:p>
    <w:p w14:paraId="5DE6BF67" w14:textId="7C101A2D" w:rsidR="00740452" w:rsidRDefault="00740452" w:rsidP="00740452">
      <w:pPr>
        <w:pStyle w:val="Normalmija"/>
        <w:numPr>
          <w:ilvl w:val="0"/>
          <w:numId w:val="17"/>
        </w:numPr>
        <w:jc w:val="both"/>
      </w:pPr>
      <w:r w:rsidRPr="0051614F">
        <w:t>Geymsla gass</w:t>
      </w:r>
      <w:r>
        <w:t>.</w:t>
      </w:r>
    </w:p>
    <w:p w14:paraId="208990D3" w14:textId="77777777" w:rsidR="00740452" w:rsidRDefault="00740452" w:rsidP="00740452">
      <w:pPr>
        <w:pStyle w:val="Normalmija"/>
        <w:numPr>
          <w:ilvl w:val="0"/>
          <w:numId w:val="17"/>
        </w:numPr>
        <w:jc w:val="both"/>
      </w:pPr>
      <w:r w:rsidRPr="0051614F">
        <w:t>Gististaðir, að undanskilinni heimagistingu.</w:t>
      </w:r>
    </w:p>
    <w:p w14:paraId="4DD2B8ED" w14:textId="32BDD788" w:rsidR="00104FFB" w:rsidRDefault="00104FFB" w:rsidP="00740452">
      <w:pPr>
        <w:pStyle w:val="Normalmija"/>
        <w:numPr>
          <w:ilvl w:val="0"/>
          <w:numId w:val="17"/>
        </w:numPr>
        <w:jc w:val="both"/>
      </w:pPr>
      <w:r>
        <w:t>Grunnskólar.</w:t>
      </w:r>
    </w:p>
    <w:p w14:paraId="6F37A978" w14:textId="77777777" w:rsidR="00740452" w:rsidRDefault="00740452" w:rsidP="00740452">
      <w:pPr>
        <w:pStyle w:val="Normalmija"/>
        <w:numPr>
          <w:ilvl w:val="0"/>
          <w:numId w:val="17"/>
        </w:numPr>
        <w:jc w:val="both"/>
      </w:pPr>
      <w:r w:rsidRPr="00740452">
        <w:rPr>
          <w:color w:val="242424"/>
          <w:shd w:val="clear" w:color="auto" w:fill="FFFFFF"/>
        </w:rPr>
        <w:t>Heilsugæslustöðvar.</w:t>
      </w:r>
    </w:p>
    <w:p w14:paraId="6E491F53" w14:textId="77777777" w:rsidR="00740452" w:rsidRDefault="00740452" w:rsidP="00740452">
      <w:pPr>
        <w:pStyle w:val="Normalmija"/>
        <w:numPr>
          <w:ilvl w:val="0"/>
          <w:numId w:val="17"/>
        </w:numPr>
        <w:jc w:val="both"/>
      </w:pPr>
      <w:r w:rsidRPr="00740452">
        <w:rPr>
          <w:color w:val="242424"/>
          <w:shd w:val="clear" w:color="auto" w:fill="FFFFFF"/>
        </w:rPr>
        <w:t>Heilsuræktarstöðvar.</w:t>
      </w:r>
    </w:p>
    <w:p w14:paraId="61B217B5" w14:textId="77777777" w:rsidR="00740452" w:rsidRDefault="00740452" w:rsidP="00740452">
      <w:pPr>
        <w:pStyle w:val="Normalmija"/>
        <w:numPr>
          <w:ilvl w:val="0"/>
          <w:numId w:val="17"/>
        </w:numPr>
        <w:jc w:val="both"/>
      </w:pPr>
      <w:proofErr w:type="spellStart"/>
      <w:r w:rsidRPr="0051614F">
        <w:t>Heitloftsþurrkun</w:t>
      </w:r>
      <w:proofErr w:type="spellEnd"/>
      <w:r w:rsidRPr="0051614F">
        <w:t xml:space="preserve"> fiskafurða, önnur en í viðauka I.</w:t>
      </w:r>
    </w:p>
    <w:p w14:paraId="76BAD2E7" w14:textId="7C0A49C4" w:rsidR="00740452" w:rsidRDefault="00740452" w:rsidP="00740452">
      <w:pPr>
        <w:pStyle w:val="Normalmija"/>
        <w:numPr>
          <w:ilvl w:val="0"/>
          <w:numId w:val="17"/>
        </w:numPr>
        <w:jc w:val="both"/>
      </w:pPr>
      <w:r w:rsidRPr="0051614F">
        <w:t xml:space="preserve">Hreinsivirki fráveitu, sem meðhöndlar meira en </w:t>
      </w:r>
      <w:r w:rsidR="00104FFB">
        <w:t>50</w:t>
      </w:r>
      <w:r w:rsidRPr="0051614F">
        <w:t xml:space="preserve"> </w:t>
      </w:r>
      <w:proofErr w:type="spellStart"/>
      <w:r w:rsidRPr="0051614F">
        <w:t>pe</w:t>
      </w:r>
      <w:proofErr w:type="spellEnd"/>
    </w:p>
    <w:p w14:paraId="10688044" w14:textId="77777777" w:rsidR="00740452" w:rsidRDefault="00740452" w:rsidP="00740452">
      <w:pPr>
        <w:pStyle w:val="Normalmija"/>
        <w:numPr>
          <w:ilvl w:val="0"/>
          <w:numId w:val="17"/>
        </w:numPr>
        <w:jc w:val="both"/>
      </w:pPr>
      <w:proofErr w:type="spellStart"/>
      <w:r w:rsidRPr="00740452">
        <w:rPr>
          <w:color w:val="242424"/>
          <w:shd w:val="clear" w:color="auto" w:fill="FFFFFF"/>
        </w:rPr>
        <w:t>Húðflúrsstofur</w:t>
      </w:r>
      <w:proofErr w:type="spellEnd"/>
      <w:r w:rsidRPr="00740452">
        <w:rPr>
          <w:color w:val="242424"/>
          <w:shd w:val="clear" w:color="auto" w:fill="FFFFFF"/>
        </w:rPr>
        <w:t xml:space="preserve"> og stofur þar sem fram fer húðgötun, húðrof og </w:t>
      </w:r>
      <w:proofErr w:type="spellStart"/>
      <w:r w:rsidRPr="00740452">
        <w:rPr>
          <w:color w:val="242424"/>
          <w:shd w:val="clear" w:color="auto" w:fill="FFFFFF"/>
        </w:rPr>
        <w:t>fegrunarflúr</w:t>
      </w:r>
      <w:proofErr w:type="spellEnd"/>
      <w:r w:rsidRPr="00740452">
        <w:rPr>
          <w:color w:val="242424"/>
          <w:shd w:val="clear" w:color="auto" w:fill="FFFFFF"/>
        </w:rPr>
        <w:t>.</w:t>
      </w:r>
    </w:p>
    <w:p w14:paraId="73EE29E7" w14:textId="77777777" w:rsidR="00740452" w:rsidRDefault="00740452" w:rsidP="00740452">
      <w:pPr>
        <w:pStyle w:val="Normalmija"/>
        <w:numPr>
          <w:ilvl w:val="0"/>
          <w:numId w:val="17"/>
        </w:numPr>
        <w:jc w:val="both"/>
      </w:pPr>
      <w:r w:rsidRPr="00740452">
        <w:rPr>
          <w:color w:val="242424"/>
          <w:shd w:val="clear" w:color="auto" w:fill="FFFFFF"/>
        </w:rPr>
        <w:t>Íþróttahús.</w:t>
      </w:r>
    </w:p>
    <w:p w14:paraId="194E4CCA" w14:textId="77777777" w:rsidR="00740452" w:rsidRDefault="00740452" w:rsidP="00740452">
      <w:pPr>
        <w:pStyle w:val="Normalmija"/>
        <w:numPr>
          <w:ilvl w:val="0"/>
          <w:numId w:val="17"/>
        </w:numPr>
        <w:jc w:val="both"/>
      </w:pPr>
      <w:r w:rsidRPr="00740452">
        <w:rPr>
          <w:color w:val="242424"/>
          <w:shd w:val="clear" w:color="auto" w:fill="FFFFFF"/>
        </w:rPr>
        <w:t>Íþróttamiðstöðvar.</w:t>
      </w:r>
    </w:p>
    <w:p w14:paraId="6C3C6C76" w14:textId="77777777" w:rsidR="00740452" w:rsidRDefault="00740452" w:rsidP="00740452">
      <w:pPr>
        <w:pStyle w:val="Normalmija"/>
        <w:numPr>
          <w:ilvl w:val="0"/>
          <w:numId w:val="17"/>
        </w:numPr>
        <w:jc w:val="both"/>
      </w:pPr>
      <w:r w:rsidRPr="00740452">
        <w:rPr>
          <w:color w:val="242424"/>
          <w:shd w:val="clear" w:color="auto" w:fill="FFFFFF"/>
        </w:rPr>
        <w:t>Íþróttavellir.</w:t>
      </w:r>
    </w:p>
    <w:p w14:paraId="3EC66411" w14:textId="77777777" w:rsidR="00740452" w:rsidRDefault="00740452" w:rsidP="00740452">
      <w:pPr>
        <w:pStyle w:val="Normalmija"/>
        <w:numPr>
          <w:ilvl w:val="0"/>
          <w:numId w:val="17"/>
        </w:numPr>
        <w:jc w:val="both"/>
      </w:pPr>
      <w:r w:rsidRPr="0051614F">
        <w:t>Jarðborun</w:t>
      </w:r>
      <w:r>
        <w:t>.</w:t>
      </w:r>
    </w:p>
    <w:p w14:paraId="027D75C7" w14:textId="26525576" w:rsidR="00740452" w:rsidRDefault="00740452" w:rsidP="00740452">
      <w:pPr>
        <w:pStyle w:val="Normalmija"/>
        <w:numPr>
          <w:ilvl w:val="0"/>
          <w:numId w:val="17"/>
        </w:numPr>
        <w:jc w:val="both"/>
      </w:pPr>
      <w:r w:rsidRPr="0051614F">
        <w:t>Kaffivinnsla</w:t>
      </w:r>
      <w:r w:rsidR="00A74D4C">
        <w:t>.</w:t>
      </w:r>
    </w:p>
    <w:p w14:paraId="62F48E1F" w14:textId="77777777" w:rsidR="00A74D4C" w:rsidRDefault="00740452" w:rsidP="00A74D4C">
      <w:pPr>
        <w:pStyle w:val="Normalmija"/>
        <w:numPr>
          <w:ilvl w:val="0"/>
          <w:numId w:val="17"/>
        </w:numPr>
        <w:jc w:val="both"/>
      </w:pPr>
      <w:r w:rsidRPr="0051614F">
        <w:t>Kjötvinnsla, önnur en í viðauka I.</w:t>
      </w:r>
    </w:p>
    <w:p w14:paraId="2F978B26" w14:textId="449A9D21" w:rsidR="00A74D4C" w:rsidRPr="00104FFB" w:rsidRDefault="00740452" w:rsidP="00A74D4C">
      <w:pPr>
        <w:pStyle w:val="Normalmija"/>
        <w:numPr>
          <w:ilvl w:val="0"/>
          <w:numId w:val="17"/>
        </w:numPr>
        <w:jc w:val="both"/>
      </w:pPr>
      <w:r w:rsidRPr="00A74D4C">
        <w:rPr>
          <w:color w:val="242424"/>
          <w:shd w:val="clear" w:color="auto" w:fill="FFFFFF"/>
        </w:rPr>
        <w:t>Leikskólar.</w:t>
      </w:r>
    </w:p>
    <w:p w14:paraId="7A8ACD42" w14:textId="3AC06CCF" w:rsidR="00104FFB" w:rsidRDefault="00104FFB" w:rsidP="00A74D4C">
      <w:pPr>
        <w:pStyle w:val="Normalmija"/>
        <w:numPr>
          <w:ilvl w:val="0"/>
          <w:numId w:val="17"/>
        </w:numPr>
        <w:jc w:val="both"/>
      </w:pPr>
      <w:r>
        <w:t>Leiksvæði.</w:t>
      </w:r>
    </w:p>
    <w:p w14:paraId="1620FC5F" w14:textId="77777777" w:rsidR="00A74D4C" w:rsidRDefault="00740452" w:rsidP="00A74D4C">
      <w:pPr>
        <w:pStyle w:val="Normalmija"/>
        <w:numPr>
          <w:ilvl w:val="0"/>
          <w:numId w:val="17"/>
        </w:numPr>
        <w:jc w:val="both"/>
      </w:pPr>
      <w:r w:rsidRPr="0051614F">
        <w:t>Líkbrennslur.</w:t>
      </w:r>
    </w:p>
    <w:p w14:paraId="32B81F73" w14:textId="3C0F5539" w:rsidR="00A74D4C" w:rsidRDefault="00740452" w:rsidP="000D3C87">
      <w:pPr>
        <w:pStyle w:val="Normalmija"/>
        <w:numPr>
          <w:ilvl w:val="0"/>
          <w:numId w:val="17"/>
        </w:numPr>
        <w:jc w:val="both"/>
      </w:pPr>
      <w:proofErr w:type="spellStart"/>
      <w:r w:rsidRPr="0051614F">
        <w:t>Loðdýrarækt</w:t>
      </w:r>
      <w:proofErr w:type="spellEnd"/>
      <w:r w:rsidRPr="0051614F">
        <w:t>.</w:t>
      </w:r>
    </w:p>
    <w:p w14:paraId="204B293F" w14:textId="77777777" w:rsidR="00A74D4C" w:rsidRDefault="00740452" w:rsidP="00A74D4C">
      <w:pPr>
        <w:pStyle w:val="Normalmija"/>
        <w:numPr>
          <w:ilvl w:val="0"/>
          <w:numId w:val="17"/>
        </w:numPr>
        <w:jc w:val="both"/>
      </w:pPr>
      <w:r w:rsidRPr="0051614F">
        <w:t>Meðhöndlun asbests.</w:t>
      </w:r>
    </w:p>
    <w:p w14:paraId="3E63A336" w14:textId="1A4489ED" w:rsidR="00A74D4C" w:rsidRDefault="00740452" w:rsidP="00A74D4C">
      <w:pPr>
        <w:pStyle w:val="Normalmija"/>
        <w:numPr>
          <w:ilvl w:val="0"/>
          <w:numId w:val="17"/>
        </w:numPr>
        <w:jc w:val="both"/>
      </w:pPr>
      <w:r w:rsidRPr="0051614F">
        <w:t xml:space="preserve">Meðhöndlun </w:t>
      </w:r>
      <w:proofErr w:type="spellStart"/>
      <w:r w:rsidRPr="0051614F">
        <w:t>seyru</w:t>
      </w:r>
      <w:proofErr w:type="spellEnd"/>
      <w:r w:rsidR="00104FFB">
        <w:t>, þ.m.t. flutningur, notkun og hreinsun.</w:t>
      </w:r>
    </w:p>
    <w:p w14:paraId="434908D9" w14:textId="77777777" w:rsidR="00A74D4C" w:rsidRDefault="00740452" w:rsidP="00A74D4C">
      <w:pPr>
        <w:pStyle w:val="Normalmija"/>
        <w:numPr>
          <w:ilvl w:val="0"/>
          <w:numId w:val="17"/>
        </w:numPr>
        <w:jc w:val="both"/>
      </w:pPr>
      <w:r w:rsidRPr="0051614F">
        <w:lastRenderedPageBreak/>
        <w:t>Mjólkurbú og ostagerð, önnur en í viðauka I.</w:t>
      </w:r>
    </w:p>
    <w:p w14:paraId="41CA7903" w14:textId="77777777" w:rsidR="00A74D4C" w:rsidRDefault="00740452" w:rsidP="00A74D4C">
      <w:pPr>
        <w:pStyle w:val="Normalmija"/>
        <w:numPr>
          <w:ilvl w:val="0"/>
          <w:numId w:val="17"/>
        </w:numPr>
        <w:jc w:val="both"/>
      </w:pPr>
      <w:r w:rsidRPr="0051614F">
        <w:t>Mjöl- og lýsisvinnsla, önnur en í viðauka I.</w:t>
      </w:r>
    </w:p>
    <w:p w14:paraId="4D5FD322" w14:textId="27E194EE" w:rsidR="00A74D4C" w:rsidRDefault="00740452" w:rsidP="00A74D4C">
      <w:pPr>
        <w:pStyle w:val="Normalmija"/>
        <w:numPr>
          <w:ilvl w:val="0"/>
          <w:numId w:val="17"/>
        </w:numPr>
        <w:jc w:val="both"/>
      </w:pPr>
      <w:r w:rsidRPr="0051614F">
        <w:t>Móttökustöðvar</w:t>
      </w:r>
      <w:r w:rsidR="00104FFB">
        <w:t xml:space="preserve"> fyrir úrgang</w:t>
      </w:r>
      <w:r w:rsidRPr="0051614F">
        <w:t>, aðrar en sem eru í viðauka I og II.</w:t>
      </w:r>
    </w:p>
    <w:p w14:paraId="37E74CB6" w14:textId="77777777" w:rsidR="00A74D4C" w:rsidRDefault="00740452" w:rsidP="00A74D4C">
      <w:pPr>
        <w:pStyle w:val="Normalmija"/>
        <w:numPr>
          <w:ilvl w:val="0"/>
          <w:numId w:val="17"/>
        </w:numPr>
        <w:jc w:val="both"/>
      </w:pPr>
      <w:proofErr w:type="spellStart"/>
      <w:r w:rsidRPr="00A74D4C">
        <w:rPr>
          <w:color w:val="242424"/>
          <w:shd w:val="clear" w:color="auto" w:fill="FFFFFF"/>
        </w:rPr>
        <w:t>Nálastungustofur</w:t>
      </w:r>
      <w:proofErr w:type="spellEnd"/>
      <w:r w:rsidRPr="00A74D4C">
        <w:rPr>
          <w:color w:val="242424"/>
          <w:shd w:val="clear" w:color="auto" w:fill="FFFFFF"/>
        </w:rPr>
        <w:t>.</w:t>
      </w:r>
    </w:p>
    <w:p w14:paraId="5F35F82F" w14:textId="77777777" w:rsidR="00A74D4C" w:rsidRDefault="00740452" w:rsidP="00A74D4C">
      <w:pPr>
        <w:pStyle w:val="Normalmija"/>
        <w:numPr>
          <w:ilvl w:val="0"/>
          <w:numId w:val="17"/>
        </w:numPr>
        <w:jc w:val="both"/>
      </w:pPr>
      <w:r w:rsidRPr="00A74D4C">
        <w:rPr>
          <w:color w:val="242424"/>
          <w:shd w:val="clear" w:color="auto" w:fill="FFFFFF"/>
        </w:rPr>
        <w:t>Niðurrif bifreiða og bílapartasölur.</w:t>
      </w:r>
    </w:p>
    <w:p w14:paraId="349B6590" w14:textId="77777777" w:rsidR="00A74D4C" w:rsidRDefault="00740452" w:rsidP="00A74D4C">
      <w:pPr>
        <w:pStyle w:val="Normalmija"/>
        <w:numPr>
          <w:ilvl w:val="0"/>
          <w:numId w:val="17"/>
        </w:numPr>
        <w:jc w:val="both"/>
      </w:pPr>
      <w:r w:rsidRPr="0051614F">
        <w:t>Niðurrif mannvirkja.</w:t>
      </w:r>
    </w:p>
    <w:p w14:paraId="1515D494" w14:textId="77777777" w:rsidR="00A74D4C" w:rsidRDefault="00740452" w:rsidP="00A74D4C">
      <w:pPr>
        <w:pStyle w:val="Normalmija"/>
        <w:numPr>
          <w:ilvl w:val="0"/>
          <w:numId w:val="17"/>
        </w:numPr>
        <w:jc w:val="both"/>
      </w:pPr>
      <w:r w:rsidRPr="0051614F">
        <w:t>Pappírsvöru- og pappakassaframleiðsla, önnur en í viðauka I.</w:t>
      </w:r>
    </w:p>
    <w:p w14:paraId="6502EDB9" w14:textId="57986CBE" w:rsidR="00A74D4C" w:rsidRDefault="00740452" w:rsidP="00A74D4C">
      <w:pPr>
        <w:pStyle w:val="Normalmija"/>
        <w:numPr>
          <w:ilvl w:val="0"/>
          <w:numId w:val="17"/>
        </w:numPr>
        <w:jc w:val="both"/>
      </w:pPr>
      <w:r w:rsidRPr="0051614F">
        <w:t>Prentun</w:t>
      </w:r>
      <w:r w:rsidR="00104FFB">
        <w:t>, þar sem er notkun á mengandi efnum</w:t>
      </w:r>
      <w:r w:rsidRPr="0051614F">
        <w:t>.</w:t>
      </w:r>
    </w:p>
    <w:p w14:paraId="6267A294" w14:textId="77777777" w:rsidR="00A74D4C" w:rsidRDefault="00740452" w:rsidP="00A74D4C">
      <w:pPr>
        <w:pStyle w:val="Normalmija"/>
        <w:numPr>
          <w:ilvl w:val="0"/>
          <w:numId w:val="17"/>
        </w:numPr>
        <w:jc w:val="both"/>
      </w:pPr>
      <w:r w:rsidRPr="00A74D4C">
        <w:rPr>
          <w:color w:val="242424"/>
          <w:shd w:val="clear" w:color="auto" w:fill="FFFFFF"/>
        </w:rPr>
        <w:t>Ryðvarnarverkstæði. </w:t>
      </w:r>
    </w:p>
    <w:p w14:paraId="6AC74AA5" w14:textId="77777777" w:rsidR="00A74D4C" w:rsidRDefault="00740452" w:rsidP="00A74D4C">
      <w:pPr>
        <w:pStyle w:val="Normalmija"/>
        <w:numPr>
          <w:ilvl w:val="0"/>
          <w:numId w:val="17"/>
        </w:numPr>
        <w:jc w:val="both"/>
      </w:pPr>
      <w:r w:rsidRPr="0051614F">
        <w:t>Saltvinnsla.</w:t>
      </w:r>
    </w:p>
    <w:p w14:paraId="7DA2DC9D" w14:textId="77777777" w:rsidR="00A74D4C" w:rsidRDefault="00740452" w:rsidP="00A74D4C">
      <w:pPr>
        <w:pStyle w:val="Normalmija"/>
        <w:numPr>
          <w:ilvl w:val="0"/>
          <w:numId w:val="17"/>
        </w:numPr>
        <w:jc w:val="both"/>
      </w:pPr>
      <w:r w:rsidRPr="00A74D4C">
        <w:rPr>
          <w:color w:val="242424"/>
          <w:shd w:val="clear" w:color="auto" w:fill="FFFFFF"/>
        </w:rPr>
        <w:t>Sjúkrahús.</w:t>
      </w:r>
    </w:p>
    <w:p w14:paraId="5E05024C" w14:textId="77777777" w:rsidR="00A74D4C" w:rsidRDefault="00740452" w:rsidP="00A74D4C">
      <w:pPr>
        <w:pStyle w:val="Normalmija"/>
        <w:numPr>
          <w:ilvl w:val="0"/>
          <w:numId w:val="17"/>
        </w:numPr>
        <w:jc w:val="both"/>
      </w:pPr>
      <w:r w:rsidRPr="00A74D4C">
        <w:rPr>
          <w:color w:val="242424"/>
          <w:shd w:val="clear" w:color="auto" w:fill="FFFFFF"/>
        </w:rPr>
        <w:t>Sjúkrastofnanir.</w:t>
      </w:r>
    </w:p>
    <w:p w14:paraId="6031428C" w14:textId="435BB382" w:rsidR="00A74D4C" w:rsidRDefault="00740452" w:rsidP="00A74D4C">
      <w:pPr>
        <w:pStyle w:val="Normalmija"/>
        <w:numPr>
          <w:ilvl w:val="0"/>
          <w:numId w:val="17"/>
        </w:numPr>
        <w:jc w:val="both"/>
      </w:pPr>
      <w:r w:rsidRPr="0051614F">
        <w:t>Skemmti- og þemagarðar</w:t>
      </w:r>
      <w:r w:rsidR="00104FFB">
        <w:t>, þ.m.t. tívolí</w:t>
      </w:r>
      <w:r w:rsidRPr="0051614F">
        <w:t>.</w:t>
      </w:r>
    </w:p>
    <w:p w14:paraId="3838C56D" w14:textId="77777777" w:rsidR="00A74D4C" w:rsidRDefault="00740452" w:rsidP="00A74D4C">
      <w:pPr>
        <w:pStyle w:val="Normalmija"/>
        <w:numPr>
          <w:ilvl w:val="0"/>
          <w:numId w:val="17"/>
        </w:numPr>
        <w:jc w:val="both"/>
      </w:pPr>
      <w:r w:rsidRPr="0051614F">
        <w:t>Skotvellir.</w:t>
      </w:r>
    </w:p>
    <w:p w14:paraId="726E1227" w14:textId="77777777" w:rsidR="00A74D4C" w:rsidRDefault="00740452" w:rsidP="00A74D4C">
      <w:pPr>
        <w:pStyle w:val="Normalmija"/>
        <w:numPr>
          <w:ilvl w:val="0"/>
          <w:numId w:val="17"/>
        </w:numPr>
        <w:jc w:val="both"/>
      </w:pPr>
      <w:r w:rsidRPr="0051614F">
        <w:t>Sláturhús, önnur en í viðauka I.</w:t>
      </w:r>
    </w:p>
    <w:p w14:paraId="21AA9ECB" w14:textId="77777777" w:rsidR="00A74D4C" w:rsidRDefault="00740452" w:rsidP="00A74D4C">
      <w:pPr>
        <w:pStyle w:val="Normalmija"/>
        <w:numPr>
          <w:ilvl w:val="0"/>
          <w:numId w:val="17"/>
        </w:numPr>
        <w:jc w:val="both"/>
      </w:pPr>
      <w:proofErr w:type="spellStart"/>
      <w:r w:rsidRPr="00A74D4C">
        <w:rPr>
          <w:color w:val="242424"/>
          <w:shd w:val="clear" w:color="auto" w:fill="FFFFFF"/>
        </w:rPr>
        <w:t>Smurstöðvar</w:t>
      </w:r>
      <w:proofErr w:type="spellEnd"/>
      <w:r w:rsidRPr="00A74D4C">
        <w:rPr>
          <w:color w:val="242424"/>
          <w:shd w:val="clear" w:color="auto" w:fill="FFFFFF"/>
        </w:rPr>
        <w:t>.</w:t>
      </w:r>
    </w:p>
    <w:p w14:paraId="6DD5A230" w14:textId="77777777" w:rsidR="00A74D4C" w:rsidRDefault="00740452" w:rsidP="00A74D4C">
      <w:pPr>
        <w:pStyle w:val="Normalmija"/>
        <w:numPr>
          <w:ilvl w:val="0"/>
          <w:numId w:val="17"/>
        </w:numPr>
        <w:jc w:val="both"/>
      </w:pPr>
      <w:r w:rsidRPr="00A74D4C">
        <w:rPr>
          <w:color w:val="242424"/>
          <w:shd w:val="clear" w:color="auto" w:fill="FFFFFF"/>
        </w:rPr>
        <w:t>Starfsmannabúðir.</w:t>
      </w:r>
    </w:p>
    <w:p w14:paraId="43BD7B2D" w14:textId="606CCC7F" w:rsidR="00A74D4C" w:rsidRDefault="00740452" w:rsidP="00A74D4C">
      <w:pPr>
        <w:pStyle w:val="Normalmija"/>
        <w:numPr>
          <w:ilvl w:val="0"/>
          <w:numId w:val="17"/>
        </w:numPr>
        <w:jc w:val="both"/>
      </w:pPr>
      <w:r w:rsidRPr="0051614F">
        <w:t>Steypustöðvar</w:t>
      </w:r>
      <w:r w:rsidR="00A74D4C">
        <w:t>.</w:t>
      </w:r>
    </w:p>
    <w:p w14:paraId="19AA5761" w14:textId="1DEC8FDE" w:rsidR="00A74D4C" w:rsidRDefault="00740452" w:rsidP="00A74D4C">
      <w:pPr>
        <w:pStyle w:val="Normalmija"/>
        <w:numPr>
          <w:ilvl w:val="0"/>
          <w:numId w:val="17"/>
        </w:numPr>
        <w:jc w:val="both"/>
      </w:pPr>
      <w:r w:rsidRPr="0051614F">
        <w:t>Steypueiningaverksmiðjur.</w:t>
      </w:r>
    </w:p>
    <w:p w14:paraId="17580B32" w14:textId="63645987" w:rsidR="000D3C87" w:rsidRDefault="000D3C87" w:rsidP="000D3C87">
      <w:pPr>
        <w:pStyle w:val="Normalmija"/>
        <w:numPr>
          <w:ilvl w:val="0"/>
          <w:numId w:val="17"/>
        </w:numPr>
        <w:jc w:val="both"/>
      </w:pPr>
      <w:r>
        <w:rPr>
          <w:color w:val="242424"/>
          <w:shd w:val="clear" w:color="auto" w:fill="FFFFFF"/>
        </w:rPr>
        <w:t>S</w:t>
      </w:r>
      <w:r w:rsidRPr="00A74D4C">
        <w:rPr>
          <w:color w:val="242424"/>
          <w:shd w:val="clear" w:color="auto" w:fill="FFFFFF"/>
        </w:rPr>
        <w:t>tofur</w:t>
      </w:r>
      <w:r>
        <w:rPr>
          <w:color w:val="242424"/>
          <w:shd w:val="clear" w:color="auto" w:fill="FFFFFF"/>
        </w:rPr>
        <w:t>, þar sem aðgerðir eru framkvæmdar, svo sem læknastofur og fótaðgerðastofur.</w:t>
      </w:r>
    </w:p>
    <w:p w14:paraId="3C9B9BDE" w14:textId="77777777" w:rsidR="00A74D4C" w:rsidRDefault="00740452" w:rsidP="00A74D4C">
      <w:pPr>
        <w:pStyle w:val="Normalmija"/>
        <w:numPr>
          <w:ilvl w:val="0"/>
          <w:numId w:val="17"/>
        </w:numPr>
        <w:jc w:val="both"/>
      </w:pPr>
      <w:r w:rsidRPr="0051614F">
        <w:t>Sund- og baðstaðir.</w:t>
      </w:r>
    </w:p>
    <w:p w14:paraId="1CB1E90C" w14:textId="77777777" w:rsidR="00A74D4C" w:rsidRDefault="00740452" w:rsidP="00A74D4C">
      <w:pPr>
        <w:pStyle w:val="Normalmija"/>
        <w:numPr>
          <w:ilvl w:val="0"/>
          <w:numId w:val="17"/>
        </w:numPr>
        <w:jc w:val="both"/>
      </w:pPr>
      <w:r w:rsidRPr="0051614F">
        <w:t>Tannlæknastofur.</w:t>
      </w:r>
    </w:p>
    <w:p w14:paraId="1DC6BA13" w14:textId="77777777" w:rsidR="00A74D4C" w:rsidRDefault="00740452" w:rsidP="00A74D4C">
      <w:pPr>
        <w:pStyle w:val="Normalmija"/>
        <w:numPr>
          <w:ilvl w:val="0"/>
          <w:numId w:val="17"/>
        </w:numPr>
        <w:jc w:val="both"/>
      </w:pPr>
      <w:r w:rsidRPr="00A74D4C">
        <w:rPr>
          <w:color w:val="242424"/>
          <w:shd w:val="clear" w:color="auto" w:fill="FFFFFF"/>
        </w:rPr>
        <w:t>Tjald- og hjólhýsasvæði.</w:t>
      </w:r>
    </w:p>
    <w:p w14:paraId="14240D5E" w14:textId="77777777" w:rsidR="00A74D4C" w:rsidRDefault="00740452" w:rsidP="00A74D4C">
      <w:pPr>
        <w:pStyle w:val="Normalmija"/>
        <w:numPr>
          <w:ilvl w:val="0"/>
          <w:numId w:val="17"/>
        </w:numPr>
        <w:jc w:val="both"/>
      </w:pPr>
      <w:r w:rsidRPr="00A74D4C">
        <w:rPr>
          <w:color w:val="242424"/>
          <w:shd w:val="clear" w:color="auto" w:fill="FFFFFF"/>
        </w:rPr>
        <w:t>Útihátíðir.</w:t>
      </w:r>
    </w:p>
    <w:p w14:paraId="06762418" w14:textId="77777777" w:rsidR="00A74D4C" w:rsidRDefault="00740452" w:rsidP="00A74D4C">
      <w:pPr>
        <w:pStyle w:val="Normalmija"/>
        <w:numPr>
          <w:ilvl w:val="0"/>
          <w:numId w:val="17"/>
        </w:numPr>
        <w:jc w:val="both"/>
      </w:pPr>
      <w:proofErr w:type="spellStart"/>
      <w:r w:rsidRPr="0051614F">
        <w:t>Vefnaðar</w:t>
      </w:r>
      <w:proofErr w:type="spellEnd"/>
      <w:r w:rsidRPr="0051614F">
        <w:t>- og spunaverksmiðjur.</w:t>
      </w:r>
    </w:p>
    <w:p w14:paraId="11D84171" w14:textId="77777777" w:rsidR="00A74D4C" w:rsidRPr="00A74D4C" w:rsidRDefault="00740452" w:rsidP="00A74D4C">
      <w:pPr>
        <w:pStyle w:val="Normalmija"/>
        <w:numPr>
          <w:ilvl w:val="0"/>
          <w:numId w:val="17"/>
        </w:numPr>
        <w:jc w:val="both"/>
      </w:pPr>
      <w:r w:rsidRPr="00A74D4C">
        <w:rPr>
          <w:color w:val="242424"/>
          <w:shd w:val="clear" w:color="auto" w:fill="FFFFFF"/>
        </w:rPr>
        <w:t>Veitingastaðir.</w:t>
      </w:r>
    </w:p>
    <w:p w14:paraId="699A36F3" w14:textId="77777777" w:rsidR="00A74D4C" w:rsidRDefault="00740452" w:rsidP="00A74D4C">
      <w:pPr>
        <w:pStyle w:val="Normalmija"/>
        <w:numPr>
          <w:ilvl w:val="0"/>
          <w:numId w:val="17"/>
        </w:numPr>
        <w:jc w:val="both"/>
      </w:pPr>
      <w:r w:rsidRPr="0051614F">
        <w:t>Vinnsla á hrájárni eða stáli, önnur en í viðauka I.</w:t>
      </w:r>
    </w:p>
    <w:p w14:paraId="071E27FC" w14:textId="77777777" w:rsidR="00A74D4C" w:rsidRDefault="00740452" w:rsidP="00A74D4C">
      <w:pPr>
        <w:pStyle w:val="Normalmija"/>
        <w:numPr>
          <w:ilvl w:val="0"/>
          <w:numId w:val="17"/>
        </w:numPr>
        <w:jc w:val="both"/>
      </w:pPr>
      <w:r w:rsidRPr="0051614F">
        <w:t>Vinnsla fisks og annarra sjávarafurða, önnur en í viðauka I.</w:t>
      </w:r>
    </w:p>
    <w:p w14:paraId="428AA03B" w14:textId="77777777" w:rsidR="00A74D4C" w:rsidRDefault="00740452" w:rsidP="00A74D4C">
      <w:pPr>
        <w:pStyle w:val="Normalmija"/>
        <w:numPr>
          <w:ilvl w:val="0"/>
          <w:numId w:val="17"/>
        </w:numPr>
        <w:jc w:val="both"/>
      </w:pPr>
      <w:r w:rsidRPr="0051614F">
        <w:t xml:space="preserve">Vinnsla </w:t>
      </w:r>
      <w:proofErr w:type="spellStart"/>
      <w:r w:rsidRPr="0051614F">
        <w:t>gúmmís</w:t>
      </w:r>
      <w:proofErr w:type="spellEnd"/>
      <w:r w:rsidR="00A74D4C">
        <w:t>.</w:t>
      </w:r>
    </w:p>
    <w:p w14:paraId="264AC46B" w14:textId="77777777" w:rsidR="00A74D4C" w:rsidRDefault="00740452" w:rsidP="00A74D4C">
      <w:pPr>
        <w:pStyle w:val="Normalmija"/>
        <w:numPr>
          <w:ilvl w:val="0"/>
          <w:numId w:val="17"/>
        </w:numPr>
        <w:jc w:val="both"/>
      </w:pPr>
      <w:r w:rsidRPr="0051614F">
        <w:t>Vinnsla jarðefna, önnur en í viðauka I.</w:t>
      </w:r>
    </w:p>
    <w:p w14:paraId="3EE687BF" w14:textId="77777777" w:rsidR="00A74D4C" w:rsidRDefault="00740452" w:rsidP="00A74D4C">
      <w:pPr>
        <w:pStyle w:val="Normalmija"/>
        <w:numPr>
          <w:ilvl w:val="0"/>
          <w:numId w:val="17"/>
        </w:numPr>
        <w:jc w:val="both"/>
      </w:pPr>
      <w:r w:rsidRPr="0051614F">
        <w:t>Vinnsla járnlausra málma, önnur en í viðauka I.</w:t>
      </w:r>
    </w:p>
    <w:p w14:paraId="18DB444B" w14:textId="77777777" w:rsidR="00A74D4C" w:rsidRDefault="00740452" w:rsidP="00A74D4C">
      <w:pPr>
        <w:pStyle w:val="Normalmija"/>
        <w:numPr>
          <w:ilvl w:val="0"/>
          <w:numId w:val="17"/>
        </w:numPr>
        <w:jc w:val="both"/>
      </w:pPr>
      <w:r w:rsidRPr="0051614F">
        <w:t>Vinnsla málma, önnur en í viðauka I.</w:t>
      </w:r>
    </w:p>
    <w:p w14:paraId="77038FA1" w14:textId="77777777" w:rsidR="00A74D4C" w:rsidRDefault="00740452" w:rsidP="00A74D4C">
      <w:pPr>
        <w:pStyle w:val="Normalmija"/>
        <w:numPr>
          <w:ilvl w:val="0"/>
          <w:numId w:val="17"/>
        </w:numPr>
        <w:jc w:val="both"/>
      </w:pPr>
      <w:r w:rsidRPr="0051614F">
        <w:t xml:space="preserve">Virkjanir og </w:t>
      </w:r>
      <w:proofErr w:type="spellStart"/>
      <w:r w:rsidRPr="0051614F">
        <w:t>orkuveitur</w:t>
      </w:r>
      <w:proofErr w:type="spellEnd"/>
      <w:r w:rsidRPr="0051614F">
        <w:t xml:space="preserve"> yfir 2 MW</w:t>
      </w:r>
      <w:r w:rsidR="00A74D4C">
        <w:t>.</w:t>
      </w:r>
    </w:p>
    <w:p w14:paraId="220AD12C" w14:textId="77777777" w:rsidR="00A74D4C" w:rsidRDefault="00740452" w:rsidP="00A74D4C">
      <w:pPr>
        <w:pStyle w:val="Normalmija"/>
        <w:numPr>
          <w:ilvl w:val="0"/>
          <w:numId w:val="17"/>
        </w:numPr>
        <w:jc w:val="both"/>
      </w:pPr>
      <w:r w:rsidRPr="0051614F">
        <w:t>Yfirborðsmeðferð efna, hluta eða afurða með lífrænum leysum, önnur en í viðauka I.</w:t>
      </w:r>
    </w:p>
    <w:p w14:paraId="76FC1B54" w14:textId="77777777" w:rsidR="00A74D4C" w:rsidRDefault="00740452" w:rsidP="00A74D4C">
      <w:pPr>
        <w:pStyle w:val="Normalmija"/>
        <w:numPr>
          <w:ilvl w:val="0"/>
          <w:numId w:val="17"/>
        </w:numPr>
        <w:jc w:val="both"/>
      </w:pPr>
      <w:r w:rsidRPr="0051614F">
        <w:t>Yfirborðsmeðferð málma eða plastefna, önnur en í viðauka I.</w:t>
      </w:r>
    </w:p>
    <w:p w14:paraId="740204C5" w14:textId="0628C246" w:rsidR="00740452" w:rsidRPr="0051614F" w:rsidRDefault="00740452" w:rsidP="00A74D4C">
      <w:pPr>
        <w:pStyle w:val="Normalmija"/>
        <w:numPr>
          <w:ilvl w:val="0"/>
          <w:numId w:val="17"/>
        </w:numPr>
        <w:jc w:val="both"/>
      </w:pPr>
      <w:r w:rsidRPr="0051614F">
        <w:t>Þvottahús</w:t>
      </w:r>
      <w:r w:rsidR="00104FFB">
        <w:t>, þ.m.t. ullarþvottastöðvar</w:t>
      </w:r>
      <w:r w:rsidRPr="0051614F">
        <w:t>.</w:t>
      </w:r>
    </w:p>
    <w:p w14:paraId="5493E293" w14:textId="77777777" w:rsidR="00740452" w:rsidRDefault="00740452" w:rsidP="00740452"/>
    <w:p w14:paraId="7867AFA7" w14:textId="7AC9B539" w:rsidR="00A74D4C" w:rsidRDefault="00A452B4" w:rsidP="00A74D4C">
      <w:pPr>
        <w:pStyle w:val="Greinarnmer"/>
      </w:pPr>
      <w:r>
        <w:t>8</w:t>
      </w:r>
      <w:r w:rsidR="00A74D4C">
        <w:t>. gr.</w:t>
      </w:r>
    </w:p>
    <w:p w14:paraId="5D9ADF94" w14:textId="1123C62C" w:rsidR="00A74D4C" w:rsidRPr="00A74D4C" w:rsidRDefault="00A74D4C" w:rsidP="00A74D4C">
      <w:pPr>
        <w:pStyle w:val="Greinarfyrirsgn"/>
      </w:pPr>
      <w:r>
        <w:t>Gildisstaka.</w:t>
      </w:r>
    </w:p>
    <w:p w14:paraId="3CCA8C16" w14:textId="5839C9FB" w:rsidR="00A74D4C" w:rsidRDefault="00A74D4C" w:rsidP="00A74D4C">
      <w:r>
        <w:t xml:space="preserve">Lög þessi öðlast gildi 1. júlí 2020. </w:t>
      </w:r>
    </w:p>
    <w:p w14:paraId="7A725720" w14:textId="589FC591" w:rsidR="00740452" w:rsidRDefault="00740452" w:rsidP="00943B67"/>
    <w:p w14:paraId="03425BA8" w14:textId="6E644A15" w:rsidR="00A74D4C" w:rsidRDefault="00A452B4" w:rsidP="00A74D4C">
      <w:pPr>
        <w:pStyle w:val="Greinarnmer"/>
      </w:pPr>
      <w:r>
        <w:t>9</w:t>
      </w:r>
      <w:r w:rsidR="00A74D4C">
        <w:t>. gr.</w:t>
      </w:r>
    </w:p>
    <w:p w14:paraId="23C2E0E6" w14:textId="155CA5D3" w:rsidR="00A74D4C" w:rsidRDefault="00A74D4C" w:rsidP="00A74D4C">
      <w:pPr>
        <w:pStyle w:val="Greinarfyrirsgn"/>
      </w:pPr>
      <w:r>
        <w:t>Breyting á öðrum lögum.</w:t>
      </w:r>
    </w:p>
    <w:p w14:paraId="1E5257E3" w14:textId="6D5B3675" w:rsidR="00A74D4C" w:rsidRDefault="004A43EE" w:rsidP="00A74D4C">
      <w:r>
        <w:t>Við gildistöku laga þessara verður eftirfarandi breyting á lögum</w:t>
      </w:r>
      <w:r w:rsidR="007E3C4E">
        <w:t xml:space="preserve"> um meðferð elds og varnir gegn gróðureldum,</w:t>
      </w:r>
      <w:r w:rsidR="007E3C4E" w:rsidRPr="007E3C4E">
        <w:t xml:space="preserve"> </w:t>
      </w:r>
      <w:r w:rsidR="007E3C4E">
        <w:t>nr. 40/2015, með síðari breytingum:</w:t>
      </w:r>
    </w:p>
    <w:p w14:paraId="5F4523DB" w14:textId="1CDD35A4" w:rsidR="007E3C4E" w:rsidRPr="00A74D4C" w:rsidRDefault="007E3C4E" w:rsidP="007E3C4E">
      <w:pPr>
        <w:pStyle w:val="Mlsgreinlista"/>
        <w:numPr>
          <w:ilvl w:val="0"/>
          <w:numId w:val="18"/>
        </w:numPr>
      </w:pPr>
      <w:r>
        <w:lastRenderedPageBreak/>
        <w:t>Orðin „og starfsleyfi heilbrigðisnefndar eða skráningu hjá Umhverfisstofnun, sbr. 6. og 8. gr. laga um hollustuhætti og mengunarvarnir, nr. 7/1998“ í 1. mgr. 5. gr. laganna falla brott.</w:t>
      </w:r>
    </w:p>
    <w:p w14:paraId="046B1E53" w14:textId="77777777" w:rsidR="00A74D4C" w:rsidRDefault="00A74D4C" w:rsidP="00943B67"/>
    <w:p w14:paraId="41AF16C1" w14:textId="33F36532" w:rsidR="00C35574" w:rsidRDefault="00E71F27" w:rsidP="008B03BA">
      <w:pPr>
        <w:pStyle w:val="Fyrirsgn-greinarger"/>
      </w:pPr>
      <w:r w:rsidRPr="001B6AC6">
        <w:t>Greinargerð</w:t>
      </w:r>
      <w:r>
        <w:t>.</w:t>
      </w:r>
    </w:p>
    <w:p w14:paraId="7508D08A" w14:textId="77777777" w:rsidR="00D0740D" w:rsidRDefault="00E71F27" w:rsidP="00D0740D">
      <w:pPr>
        <w:pStyle w:val="Millifyrirsgn1"/>
      </w:pPr>
      <w:r>
        <w:t>1</w:t>
      </w:r>
      <w:r w:rsidR="00D0740D">
        <w:t xml:space="preserve">. Inngangur. </w:t>
      </w:r>
    </w:p>
    <w:p w14:paraId="6E352395" w14:textId="42862FA4" w:rsidR="00D0740D" w:rsidRDefault="008B03BA" w:rsidP="00D0740D">
      <w:r>
        <w:t>Frumvarpið var samið í umhverfis- og auðlindaráðuneytinu. Í því eru lagðar til breytingar á útgáfu starfsleyfa og gerðar breytingar á viðaukum laganna.</w:t>
      </w:r>
    </w:p>
    <w:p w14:paraId="07A3093D" w14:textId="77777777" w:rsidR="00D0740D" w:rsidRDefault="00D0740D" w:rsidP="00D0740D"/>
    <w:p w14:paraId="14A61140" w14:textId="77777777" w:rsidR="00D0740D" w:rsidRDefault="00E71F27" w:rsidP="00D0740D">
      <w:pPr>
        <w:pStyle w:val="Millifyrirsgn1"/>
      </w:pPr>
      <w:r>
        <w:t>2</w:t>
      </w:r>
      <w:r w:rsidR="00D0740D">
        <w:t xml:space="preserve">. Tilefni og nauðsyn lagasetningar. </w:t>
      </w:r>
    </w:p>
    <w:p w14:paraId="4ADFA112" w14:textId="5AC82F72" w:rsidR="006F0B6C" w:rsidRDefault="00793277" w:rsidP="00793277">
      <w:r>
        <w:t xml:space="preserve">Með lögum nr. 66/2017 var gerð breyting á lögum nr. 7/1998 um hollustuhætti og mengunarvarnir og nýjum viðaukum bætt við lögin. Í lögum um hollustuhætti og mengunarvarnir eru fimm viðaukar þar sem talin er upp sú starfsemi sem þarf að hafa starfsleyfi frá annað hvort Umhverfisstofnun eða heilbrigðisnefndum sveitarfélaga. Umhverfisstofnun gefur út starfsleyfi fyrir starfsemi á viðaukum I-III og heilbrigðisnefndir á viðaukum IV-V. Í frumvarpi til laga, sem varð að lögum nr. 66/2017, var lagt upp með að Umhverfisstofnun myndi einungis gefa út starfsleyfi samkvæmt lögunum en niðurstaðan varð eins og áður segir að viðaukum laganna var skipt á milli Umhverfisstofnunar og heilbrigðisnefnda. Í lögunum er því að finna misræmi milli viðauka og dæmi eru um að sama starfsemi komi fyrir á tveimur viðaukum sem tilheyra </w:t>
      </w:r>
      <w:r w:rsidR="00AE3345">
        <w:t xml:space="preserve">hvor sínu </w:t>
      </w:r>
      <w:r>
        <w:t xml:space="preserve">stjórnvaldinu. </w:t>
      </w:r>
      <w:r w:rsidR="006F0B6C">
        <w:t xml:space="preserve">Nauðsynlegt er því að </w:t>
      </w:r>
      <w:r>
        <w:t>laga misræmi milli viðauka til þess að auka á skýrleika</w:t>
      </w:r>
      <w:r w:rsidR="006F0B6C">
        <w:t xml:space="preserve"> laganna</w:t>
      </w:r>
      <w:r>
        <w:t xml:space="preserve">. </w:t>
      </w:r>
    </w:p>
    <w:p w14:paraId="383A2B58" w14:textId="13FA2441" w:rsidR="00793277" w:rsidRPr="00381828" w:rsidRDefault="006F0B6C" w:rsidP="006F0B6C">
      <w:r>
        <w:t xml:space="preserve">Þá er tímabært að endurskoða viðauka með hliðsjón af reynslu við framkvæmd laganna og að </w:t>
      </w:r>
      <w:r w:rsidR="00793277">
        <w:t>meta hvort tiltekna starfsemi vanti í viðauka við lögin sem og hvort einhver starfsemi sem tilgreind er í viðaukunum megi falla á brott.</w:t>
      </w:r>
    </w:p>
    <w:p w14:paraId="0FD764B0" w14:textId="77777777" w:rsidR="00D0740D" w:rsidRDefault="00D0740D" w:rsidP="006F0B6C">
      <w:pPr>
        <w:ind w:firstLine="0"/>
      </w:pPr>
    </w:p>
    <w:p w14:paraId="553E7221" w14:textId="77777777" w:rsidR="00D0740D" w:rsidRDefault="00E71F27" w:rsidP="00D0740D">
      <w:pPr>
        <w:pStyle w:val="Millifyrirsgn1"/>
      </w:pPr>
      <w:r>
        <w:t>3</w:t>
      </w:r>
      <w:r w:rsidR="00D0740D">
        <w:t xml:space="preserve">. Meginefni frumvarpsins. </w:t>
      </w:r>
    </w:p>
    <w:p w14:paraId="46451DA1" w14:textId="128ED9A9" w:rsidR="00074734" w:rsidRDefault="006F0B6C" w:rsidP="00597F59">
      <w:pPr>
        <w:rPr>
          <w:color w:val="242424"/>
          <w:shd w:val="clear" w:color="auto" w:fill="FFFFFF"/>
        </w:rPr>
      </w:pPr>
      <w:bookmarkStart w:id="2" w:name="_Hlk20472159"/>
      <w:r>
        <w:t>Í stefnu ríkisstjórnarinnar kemur fram að átak verði gert í einföldun regluverk</w:t>
      </w:r>
      <w:r w:rsidR="00743310">
        <w:t>s</w:t>
      </w:r>
      <w:r>
        <w:t xml:space="preserve"> í þágu atvinnulífs og almennings. Jafnframt er lögð áhersla á að stjórnsýsla sé skilvirk og réttlát. Með hliðsjón af stefnu ríkisstjórnarinnar eru lagðar til </w:t>
      </w:r>
      <w:r w:rsidR="005C27B0">
        <w:t xml:space="preserve">í frumvarpinu </w:t>
      </w:r>
      <w:r>
        <w:t>breytingar</w:t>
      </w:r>
      <w:r w:rsidR="00597F59">
        <w:t xml:space="preserve"> á útgáfu starfsleyfa með því að fækka þeirri starfsemi sem</w:t>
      </w:r>
      <w:r w:rsidR="00AE3345">
        <w:t xml:space="preserve"> </w:t>
      </w:r>
      <w:r w:rsidR="00597F59">
        <w:t xml:space="preserve">háð </w:t>
      </w:r>
      <w:r w:rsidR="00AE3345">
        <w:t xml:space="preserve">er </w:t>
      </w:r>
      <w:r w:rsidR="00597F59">
        <w:t xml:space="preserve">útgáfu starfsleyfa. Í mörgum tilvikum er ekki nauðsynlegt að kveða á um starfsleyfisskyldu </w:t>
      </w:r>
      <w:r w:rsidR="00597F59">
        <w:rPr>
          <w:color w:val="242424"/>
          <w:shd w:val="clear" w:color="auto" w:fill="FFFFFF"/>
        </w:rPr>
        <w:t xml:space="preserve">til að ná fram markmiðum um hollustuhætti og mengunarvarnir. Fyrirtæki bera ábyrgð á að starfa í samræmi við gildandi löggjöf hverju sinni og hafa stjórnvöld m.a. það hlutverk að leiðbeina þeim um gildandi reglur. Telja verður að í mörgum tilvikum </w:t>
      </w:r>
      <w:r w:rsidR="00104FFB">
        <w:rPr>
          <w:color w:val="242424"/>
          <w:shd w:val="clear" w:color="auto" w:fill="FFFFFF"/>
        </w:rPr>
        <w:t>geti stjórnvöld leiðbeint rekstraraðilum n</w:t>
      </w:r>
      <w:r w:rsidR="00597F59">
        <w:rPr>
          <w:color w:val="242424"/>
          <w:shd w:val="clear" w:color="auto" w:fill="FFFFFF"/>
        </w:rPr>
        <w:t xml:space="preserve">ógu vel án þess að starfsleyfisskylda sé til staðar. Stjórnvöld hafa síðan eftirlit með starfseminni til að ganga úr skugga um að hún sé í samræmi við löggjöfina. Með hliðsjón af framangreindu </w:t>
      </w:r>
      <w:r w:rsidR="004F4225">
        <w:rPr>
          <w:color w:val="242424"/>
          <w:shd w:val="clear" w:color="auto" w:fill="FFFFFF"/>
        </w:rPr>
        <w:t xml:space="preserve">hefur ráðuneytið lagt mat á hvaða starfsemi þurfi starfsleyfi. Í </w:t>
      </w:r>
      <w:r w:rsidR="00597F59">
        <w:rPr>
          <w:color w:val="242424"/>
          <w:shd w:val="clear" w:color="auto" w:fill="FFFFFF"/>
        </w:rPr>
        <w:t xml:space="preserve">frumvarpinu </w:t>
      </w:r>
      <w:r w:rsidR="004F4225">
        <w:rPr>
          <w:color w:val="242424"/>
          <w:shd w:val="clear" w:color="auto" w:fill="FFFFFF"/>
        </w:rPr>
        <w:t xml:space="preserve">er </w:t>
      </w:r>
      <w:r w:rsidR="00597F59">
        <w:rPr>
          <w:color w:val="242424"/>
          <w:shd w:val="clear" w:color="auto" w:fill="FFFFFF"/>
        </w:rPr>
        <w:t>lagt til að dregið verði úr vægi starfsleyfiskyldu og miðað við að einungis verði gerð krafa um að starfsemi sé</w:t>
      </w:r>
      <w:r w:rsidR="00104FFB">
        <w:rPr>
          <w:color w:val="242424"/>
          <w:shd w:val="clear" w:color="auto" w:fill="FFFFFF"/>
        </w:rPr>
        <w:t xml:space="preserve"> háð</w:t>
      </w:r>
      <w:r w:rsidR="00597F59">
        <w:rPr>
          <w:color w:val="242424"/>
          <w:shd w:val="clear" w:color="auto" w:fill="FFFFFF"/>
        </w:rPr>
        <w:t xml:space="preserve"> starfsleyfi þegar þess er þörf með tilliti til umfangs og eðli starfseminnar.</w:t>
      </w:r>
      <w:r w:rsidR="00346D6B">
        <w:rPr>
          <w:color w:val="242424"/>
          <w:shd w:val="clear" w:color="auto" w:fill="FFFFFF"/>
        </w:rPr>
        <w:t xml:space="preserve"> Í viðaukum I og II er að finna lista yfir starfsemi sem er háð starfsleyfi</w:t>
      </w:r>
      <w:r w:rsidR="00074734">
        <w:rPr>
          <w:color w:val="242424"/>
          <w:shd w:val="clear" w:color="auto" w:fill="FFFFFF"/>
        </w:rPr>
        <w:t xml:space="preserve"> hjá Umhverfisstofnun. Lagt er til að fækka þeirri starfsemi sem er að finna á viðaukum IV og V og fella niður starfsleyfis</w:t>
      </w:r>
      <w:r w:rsidR="00901F42">
        <w:rPr>
          <w:color w:val="242424"/>
          <w:shd w:val="clear" w:color="auto" w:fill="FFFFFF"/>
        </w:rPr>
        <w:t>- eða skráningarskyldu</w:t>
      </w:r>
      <w:r w:rsidR="00074734">
        <w:rPr>
          <w:color w:val="242424"/>
          <w:shd w:val="clear" w:color="auto" w:fill="FFFFFF"/>
        </w:rPr>
        <w:t xml:space="preserve"> </w:t>
      </w:r>
      <w:r w:rsidR="00A452B4">
        <w:rPr>
          <w:color w:val="242424"/>
          <w:shd w:val="clear" w:color="auto" w:fill="FFFFFF"/>
        </w:rPr>
        <w:t>tiltekinn</w:t>
      </w:r>
      <w:r w:rsidR="00901F42">
        <w:rPr>
          <w:color w:val="242424"/>
          <w:shd w:val="clear" w:color="auto" w:fill="FFFFFF"/>
        </w:rPr>
        <w:t>ar starfsemi. Í frumvarpinu er lagt til að um 70 flokkar starfsemi verði ekki lengur starfsleyfis- eða skráningarskyldir</w:t>
      </w:r>
      <w:r w:rsidR="00074734">
        <w:rPr>
          <w:color w:val="242424"/>
          <w:shd w:val="clear" w:color="auto" w:fill="FFFFFF"/>
        </w:rPr>
        <w:t xml:space="preserve">. Þá er lagt til að sameina viðauka IV og V. Nánar er gerð grein fyrir þessum breytingum í athugasemdum við einstakar greinar frumvarpsins, sbr. </w:t>
      </w:r>
      <w:r w:rsidR="00C36B4E">
        <w:rPr>
          <w:color w:val="242424"/>
          <w:shd w:val="clear" w:color="auto" w:fill="FFFFFF"/>
        </w:rPr>
        <w:t>7</w:t>
      </w:r>
      <w:r w:rsidR="00074734">
        <w:rPr>
          <w:color w:val="242424"/>
          <w:shd w:val="clear" w:color="auto" w:fill="FFFFFF"/>
        </w:rPr>
        <w:t>. gr.</w:t>
      </w:r>
      <w:r w:rsidR="00F17BBE">
        <w:rPr>
          <w:color w:val="242424"/>
          <w:shd w:val="clear" w:color="auto" w:fill="FFFFFF"/>
        </w:rPr>
        <w:t xml:space="preserve"> frumvarpsins.</w:t>
      </w:r>
      <w:r w:rsidR="00074734">
        <w:rPr>
          <w:color w:val="242424"/>
          <w:shd w:val="clear" w:color="auto" w:fill="FFFFFF"/>
        </w:rPr>
        <w:t xml:space="preserve"> </w:t>
      </w:r>
      <w:r w:rsidR="00597F59">
        <w:rPr>
          <w:color w:val="242424"/>
          <w:shd w:val="clear" w:color="auto" w:fill="FFFFFF"/>
        </w:rPr>
        <w:t xml:space="preserve"> </w:t>
      </w:r>
    </w:p>
    <w:bookmarkEnd w:id="2"/>
    <w:p w14:paraId="352B8FE8" w14:textId="450695CA" w:rsidR="00074734" w:rsidRPr="00A452B4" w:rsidRDefault="00074734" w:rsidP="00A452B4">
      <w:r>
        <w:t xml:space="preserve">Í lögum um hollustuhætti og mengunarvarnir eru fimm viðaukar eins og áður segir. Umhverfisstofnun gefur út starfsleyfi fyrir starfsemi á viðaukum I-III og heilbrigðisnefndir á </w:t>
      </w:r>
      <w:r>
        <w:lastRenderedPageBreak/>
        <w:t xml:space="preserve">viðaukum IV og V. </w:t>
      </w:r>
      <w:r w:rsidR="00B85445">
        <w:t>Í núgildandi lögum er e</w:t>
      </w:r>
      <w:r>
        <w:t>inkum</w:t>
      </w:r>
      <w:r w:rsidR="00B85445">
        <w:t xml:space="preserve"> </w:t>
      </w:r>
      <w:r>
        <w:t>um að ræða skörun á milli viðauka III og IV. Það eru einkum tvær mögulegar leiðir til þess að laga misræmi á milli viðauka. Annars vegar að skipta þeirri starfsemi sem talin er upp í viðauka III á milli Umhverfisstofnunar og heilbrigðisnefndar með hliðsjón af öðrum viðaukum laganna. Hins vegar að líta svo á að viðauki III hafi ekki að geyma sjálfstæða upptalningu á starfsemi sem þarf að hafa starfsleyfi</w:t>
      </w:r>
      <w:r w:rsidR="00FE1E1F">
        <w:t xml:space="preserve"> heldur sé sú  starfsleyfi sem er talin upp á öðrum viðaukum tæmandi talin. Viðauki III mun þá innihalda </w:t>
      </w:r>
      <w:r>
        <w:t>listi yfir starfsemi</w:t>
      </w:r>
      <w:r w:rsidR="00FE1E1F">
        <w:t>, sem jafnframt er að finna á öðrum viðaukum laganna,</w:t>
      </w:r>
      <w:r>
        <w:t xml:space="preserve"> </w:t>
      </w:r>
      <w:r w:rsidR="00FE1E1F">
        <w:t xml:space="preserve">og </w:t>
      </w:r>
      <w:r>
        <w:t xml:space="preserve"> útgefandi starfsleyfis þarf að setja sérstök efnisákvæði í starfsleyfi</w:t>
      </w:r>
      <w:r w:rsidR="00FE1E1F">
        <w:t xml:space="preserve"> starfsemi sem er á viðauka III</w:t>
      </w:r>
      <w:r w:rsidR="00A452B4">
        <w:t xml:space="preserve">. Í frumvarpinu er lagt til að </w:t>
      </w:r>
      <w:r>
        <w:t>breyta lögunum með þeim hætti að viðauki III hafi</w:t>
      </w:r>
      <w:r w:rsidR="00FE1E1F">
        <w:t xml:space="preserve"> að geyma lista </w:t>
      </w:r>
      <w:r>
        <w:t xml:space="preserve">yfir starfsemi þar sem útgefandi starfsleyfis þarf að setja sérstök efnisákvæði í starfsleyfi. </w:t>
      </w:r>
    </w:p>
    <w:p w14:paraId="19FAB002" w14:textId="77777777" w:rsidR="00D0740D" w:rsidRDefault="00D0740D" w:rsidP="00A452B4">
      <w:pPr>
        <w:ind w:firstLine="0"/>
      </w:pPr>
    </w:p>
    <w:p w14:paraId="413EE9C2" w14:textId="77777777" w:rsidR="00D0740D" w:rsidRDefault="00E71F27" w:rsidP="00D0740D">
      <w:pPr>
        <w:pStyle w:val="Millifyrirsgn1"/>
      </w:pPr>
      <w:r>
        <w:t>4</w:t>
      </w:r>
      <w:r w:rsidR="00D0740D">
        <w:t xml:space="preserve">. Samræmi við stjórnarskrá og alþjóðlegar skuldbindingar. </w:t>
      </w:r>
    </w:p>
    <w:p w14:paraId="259A97B0" w14:textId="6CD4CA29" w:rsidR="00D0740D" w:rsidRDefault="008B03BA" w:rsidP="00D0740D">
      <w:r>
        <w:t>Frumvarpið hefur hvorki gefið sérstakt tilefni til mats á samræmi við stjórnarskrá lýðveldisins Íslands, nr. 33/1944, né alþjóðlegar skuldbindingar.</w:t>
      </w:r>
    </w:p>
    <w:p w14:paraId="36B9F71B" w14:textId="77777777" w:rsidR="00D0740D" w:rsidRDefault="00D0740D" w:rsidP="00D0740D"/>
    <w:p w14:paraId="17499B2E" w14:textId="77777777" w:rsidR="00D0740D" w:rsidRDefault="00E71F27" w:rsidP="00D0740D">
      <w:pPr>
        <w:pStyle w:val="Millifyrirsgn1"/>
      </w:pPr>
      <w:r>
        <w:t>5</w:t>
      </w:r>
      <w:r w:rsidR="00D0740D">
        <w:t xml:space="preserve">. Samráð. </w:t>
      </w:r>
    </w:p>
    <w:p w14:paraId="3505D501" w14:textId="3DC83F8D" w:rsidR="00793277" w:rsidRDefault="00793277" w:rsidP="00D0740D">
      <w:r>
        <w:t>Frumvarpið var samið í umhverfis- og auðlindaráðuneytinu. Áform um lagasetningu og mat á áhrifum fór í innra samráð 7. júní 2019 og í ytra samráð í samráðsgátt 9. júlí 2019 til 23. ágúst 2019. Þrjár umsagnir bárust og voru þær hafðar til hliðsjónar við samningu frumvarpsins.</w:t>
      </w:r>
      <w:r w:rsidR="00F021C2">
        <w:t xml:space="preserve"> Þá skipaði umhverfis- og auðlindaráðherra starfshóp í maí 2019 sem hefur það hlutverk að endurskoða viðauka laga nr. 7/1998 um hollustuhætti og mengunarvarnir. Í starfshópunum hefur verið unnið að drögum að nýjum viðaukum sem hafðir voru til hliðsjónar við samningu frumvarpsins.</w:t>
      </w:r>
      <w:r>
        <w:t xml:space="preserve"> [Umfjöllun um samráð varðandi drög að frumvarpi]</w:t>
      </w:r>
    </w:p>
    <w:p w14:paraId="302A8284" w14:textId="77777777" w:rsidR="00D0740D" w:rsidRDefault="00D0740D" w:rsidP="00793277">
      <w:pPr>
        <w:ind w:firstLine="0"/>
      </w:pPr>
    </w:p>
    <w:p w14:paraId="69DDCD2E" w14:textId="77777777" w:rsidR="00D0740D" w:rsidRDefault="00E71F27" w:rsidP="00D0740D">
      <w:pPr>
        <w:pStyle w:val="Millifyrirsgn1"/>
      </w:pPr>
      <w:r>
        <w:t>6</w:t>
      </w:r>
      <w:r w:rsidR="00D0740D">
        <w:t xml:space="preserve">. Mat á áhrifum. </w:t>
      </w:r>
    </w:p>
    <w:p w14:paraId="7B665129" w14:textId="3B9178D0" w:rsidR="00F021C2" w:rsidRPr="00AE6839" w:rsidRDefault="00F021C2" w:rsidP="00A12DC2">
      <w:pPr>
        <w:rPr>
          <w:color w:val="242424"/>
          <w:shd w:val="clear" w:color="auto" w:fill="FFFFFF"/>
        </w:rPr>
      </w:pPr>
      <w:r w:rsidRPr="00F021C2">
        <w:rPr>
          <w:color w:val="242424"/>
          <w:shd w:val="clear" w:color="auto" w:fill="FFFFFF"/>
        </w:rPr>
        <w:t xml:space="preserve">Frumvarpið hefur áhrif á atvinnurekstur sem fellur undir gildissvið laganna. Í frumvarpinu er lagt til að </w:t>
      </w:r>
      <w:r>
        <w:rPr>
          <w:color w:val="242424"/>
          <w:shd w:val="clear" w:color="auto" w:fill="FFFFFF"/>
        </w:rPr>
        <w:t>fækka þeirri starfsemi sem þarf að hafa starfsleyfi</w:t>
      </w:r>
      <w:r w:rsidR="00AE6839">
        <w:rPr>
          <w:color w:val="242424"/>
          <w:shd w:val="clear" w:color="auto" w:fill="FFFFFF"/>
        </w:rPr>
        <w:t xml:space="preserve"> eða </w:t>
      </w:r>
      <w:r w:rsidR="00104FFB">
        <w:rPr>
          <w:color w:val="242424"/>
          <w:shd w:val="clear" w:color="auto" w:fill="FFFFFF"/>
        </w:rPr>
        <w:t xml:space="preserve">er </w:t>
      </w:r>
      <w:r w:rsidR="00AE6839">
        <w:rPr>
          <w:color w:val="242424"/>
          <w:shd w:val="clear" w:color="auto" w:fill="FFFFFF"/>
        </w:rPr>
        <w:t>skráning</w:t>
      </w:r>
      <w:r w:rsidR="00104FFB">
        <w:rPr>
          <w:color w:val="242424"/>
          <w:shd w:val="clear" w:color="auto" w:fill="FFFFFF"/>
        </w:rPr>
        <w:t>askyld</w:t>
      </w:r>
      <w:r w:rsidR="00AE6839">
        <w:rPr>
          <w:color w:val="242424"/>
          <w:shd w:val="clear" w:color="auto" w:fill="FFFFFF"/>
        </w:rPr>
        <w:t>.</w:t>
      </w:r>
      <w:r>
        <w:rPr>
          <w:color w:val="242424"/>
          <w:shd w:val="clear" w:color="auto" w:fill="FFFFFF"/>
        </w:rPr>
        <w:t xml:space="preserve"> Í þeim tilvikum þurfa fyrirtæki ekki lengur að sækja um starfsleyfi og vera háð reglulegu eftirliti stjórnvalda</w:t>
      </w:r>
      <w:r w:rsidR="00AE6839">
        <w:rPr>
          <w:color w:val="242424"/>
          <w:shd w:val="clear" w:color="auto" w:fill="FFFFFF"/>
        </w:rPr>
        <w:t xml:space="preserve">. </w:t>
      </w:r>
      <w:bookmarkStart w:id="3" w:name="_Hlk20475887"/>
      <w:r w:rsidR="00AE6839">
        <w:rPr>
          <w:color w:val="242424"/>
          <w:shd w:val="clear" w:color="auto" w:fill="FFFFFF"/>
        </w:rPr>
        <w:t xml:space="preserve">Það er hins vegar rétt að taka fram að þessi fyrirtæki þurfa eftir sem áður </w:t>
      </w:r>
      <w:r w:rsidR="00AE3345">
        <w:rPr>
          <w:color w:val="242424"/>
          <w:shd w:val="clear" w:color="auto" w:fill="FFFFFF"/>
        </w:rPr>
        <w:t>að</w:t>
      </w:r>
      <w:r w:rsidR="00AE6839">
        <w:rPr>
          <w:color w:val="242424"/>
          <w:shd w:val="clear" w:color="auto" w:fill="FFFFFF"/>
        </w:rPr>
        <w:t xml:space="preserve"> uppfylla ákvæði laganna og reglugerða settum á grundvelli þeirra og stjórnvöld hafa áfram heimildir til þess að bregðast við í þeim tilvikum þar sem misbrestur verður á reglufylgni, svo sem með beitingu þvingunarúrræða.</w:t>
      </w:r>
      <w:bookmarkEnd w:id="3"/>
      <w:r w:rsidR="00AE6839">
        <w:rPr>
          <w:color w:val="242424"/>
          <w:shd w:val="clear" w:color="auto" w:fill="FFFFFF"/>
        </w:rPr>
        <w:t xml:space="preserve"> Frumvarpið mun hafa jákvæð áhrif á þann atvinnurekstur þar sem ekki lengur verður gerð krafa um útgáfu starfsleyfis eða skráningu atvinnurekst</w:t>
      </w:r>
      <w:r w:rsidR="00A12DC2">
        <w:rPr>
          <w:color w:val="242424"/>
          <w:shd w:val="clear" w:color="auto" w:fill="FFFFFF"/>
        </w:rPr>
        <w:t>urs</w:t>
      </w:r>
      <w:r w:rsidR="00AE6839">
        <w:rPr>
          <w:color w:val="242424"/>
          <w:shd w:val="clear" w:color="auto" w:fill="FFFFFF"/>
        </w:rPr>
        <w:t>ins.</w:t>
      </w:r>
      <w:r w:rsidRPr="00F021C2">
        <w:rPr>
          <w:color w:val="242424"/>
        </w:rPr>
        <w:br/>
      </w:r>
      <w:r w:rsidRPr="00F021C2">
        <w:rPr>
          <w:color w:val="242424"/>
          <w:shd w:val="clear" w:color="auto" w:fill="FFFFFF"/>
        </w:rPr>
        <w:t xml:space="preserve">    Frumvarpið hefur áhrif á stjórnsýslu Umhverfisstofnunar og heilbrigðisnefnda sveitarfélaga. Frumvarpið </w:t>
      </w:r>
      <w:r w:rsidR="00AE6839">
        <w:rPr>
          <w:color w:val="242424"/>
          <w:shd w:val="clear" w:color="auto" w:fill="FFFFFF"/>
        </w:rPr>
        <w:t>mun draga úr</w:t>
      </w:r>
      <w:r w:rsidRPr="00F021C2">
        <w:rPr>
          <w:color w:val="242424"/>
          <w:shd w:val="clear" w:color="auto" w:fill="FFFFFF"/>
        </w:rPr>
        <w:t xml:space="preserve"> umfang</w:t>
      </w:r>
      <w:r w:rsidR="00AE6839">
        <w:rPr>
          <w:color w:val="242424"/>
          <w:shd w:val="clear" w:color="auto" w:fill="FFFFFF"/>
        </w:rPr>
        <w:t>i</w:t>
      </w:r>
      <w:r w:rsidRPr="00F021C2">
        <w:rPr>
          <w:color w:val="242424"/>
          <w:shd w:val="clear" w:color="auto" w:fill="FFFFFF"/>
        </w:rPr>
        <w:t xml:space="preserve"> vinnu Umhverfisstofnunar við útgáfu starfsleyfa</w:t>
      </w:r>
      <w:r w:rsidR="00AE6839">
        <w:rPr>
          <w:color w:val="242424"/>
          <w:shd w:val="clear" w:color="auto" w:fill="FFFFFF"/>
        </w:rPr>
        <w:t xml:space="preserve"> þar sem einn flokkur starfsemi færist frá stofnuninni til heilbrigðisnefnda sveitarfélaga</w:t>
      </w:r>
      <w:r w:rsidRPr="00F021C2">
        <w:rPr>
          <w:color w:val="242424"/>
          <w:shd w:val="clear" w:color="auto" w:fill="FFFFFF"/>
        </w:rPr>
        <w:t xml:space="preserve">. Gert er ráð fyrir að afkoma ríkissjóðs haldist óbreytt verði frumvarpið samþykkt. </w:t>
      </w:r>
      <w:bookmarkStart w:id="4" w:name="_Hlk20472350"/>
      <w:r w:rsidRPr="00F021C2">
        <w:rPr>
          <w:color w:val="242424"/>
          <w:shd w:val="clear" w:color="auto" w:fill="FFFFFF"/>
        </w:rPr>
        <w:t xml:space="preserve">Hjá heilbrigðisnefndum sveitarfélaga mun frumvarpið leiða til þess að umsvif þeirra við útgáfu starfsleyfa </w:t>
      </w:r>
      <w:r w:rsidR="00AE3345">
        <w:rPr>
          <w:color w:val="242424"/>
          <w:shd w:val="clear" w:color="auto" w:fill="FFFFFF"/>
        </w:rPr>
        <w:t xml:space="preserve">og við reglubundið eftirlit </w:t>
      </w:r>
      <w:r w:rsidR="00AE6839">
        <w:rPr>
          <w:color w:val="242424"/>
          <w:shd w:val="clear" w:color="auto" w:fill="FFFFFF"/>
        </w:rPr>
        <w:t>mun minnka</w:t>
      </w:r>
      <w:r w:rsidR="00AE3345">
        <w:rPr>
          <w:color w:val="242424"/>
          <w:shd w:val="clear" w:color="auto" w:fill="FFFFFF"/>
        </w:rPr>
        <w:t xml:space="preserve"> </w:t>
      </w:r>
      <w:r w:rsidR="00AE6839">
        <w:rPr>
          <w:color w:val="242424"/>
          <w:shd w:val="clear" w:color="auto" w:fill="FFFFFF"/>
        </w:rPr>
        <w:t xml:space="preserve">frá og með </w:t>
      </w:r>
      <w:r w:rsidRPr="00F021C2">
        <w:rPr>
          <w:color w:val="242424"/>
          <w:shd w:val="clear" w:color="auto" w:fill="FFFFFF"/>
        </w:rPr>
        <w:t>1. j</w:t>
      </w:r>
      <w:r w:rsidR="00AE6839">
        <w:rPr>
          <w:color w:val="242424"/>
          <w:shd w:val="clear" w:color="auto" w:fill="FFFFFF"/>
        </w:rPr>
        <w:t>úlí</w:t>
      </w:r>
      <w:r w:rsidRPr="00F021C2">
        <w:rPr>
          <w:color w:val="242424"/>
          <w:shd w:val="clear" w:color="auto" w:fill="FFFFFF"/>
        </w:rPr>
        <w:t xml:space="preserve"> 20</w:t>
      </w:r>
      <w:r w:rsidR="00AE6839">
        <w:rPr>
          <w:color w:val="242424"/>
          <w:shd w:val="clear" w:color="auto" w:fill="FFFFFF"/>
        </w:rPr>
        <w:t>20</w:t>
      </w:r>
      <w:r w:rsidRPr="00F021C2">
        <w:rPr>
          <w:color w:val="242424"/>
          <w:shd w:val="clear" w:color="auto" w:fill="FFFFFF"/>
        </w:rPr>
        <w:t>.</w:t>
      </w:r>
      <w:r w:rsidR="004A43EE">
        <w:rPr>
          <w:color w:val="242424"/>
          <w:shd w:val="clear" w:color="auto" w:fill="FFFFFF"/>
        </w:rPr>
        <w:t xml:space="preserve"> Það mun hafa í för með sér að tekjur heilbrigðisnefnda af útgáfu starfsleyfa og reglulegu eftirliti mun minnka en á móti kemur að veitt þjónustu dregst að sama skapi saman. </w:t>
      </w:r>
      <w:r w:rsidRPr="00F021C2">
        <w:rPr>
          <w:color w:val="242424"/>
          <w:shd w:val="clear" w:color="auto" w:fill="FFFFFF"/>
        </w:rPr>
        <w:t xml:space="preserve">Um leið geta nefndirnar lagt meiri áherslu á að sinna eftirliti </w:t>
      </w:r>
      <w:r w:rsidR="004A43EE">
        <w:rPr>
          <w:color w:val="242424"/>
          <w:shd w:val="clear" w:color="auto" w:fill="FFFFFF"/>
        </w:rPr>
        <w:t>með starfsemi sem áfram verður starfsleyfis- og skráningarskyld og er í hærri áhættuflokki</w:t>
      </w:r>
      <w:bookmarkEnd w:id="4"/>
      <w:r w:rsidR="004A43EE">
        <w:rPr>
          <w:color w:val="242424"/>
          <w:shd w:val="clear" w:color="auto" w:fill="FFFFFF"/>
        </w:rPr>
        <w:t>.</w:t>
      </w:r>
      <w:r w:rsidRPr="00F021C2">
        <w:rPr>
          <w:color w:val="242424"/>
          <w:shd w:val="clear" w:color="auto" w:fill="FFFFFF"/>
        </w:rPr>
        <w:t xml:space="preserve"> </w:t>
      </w:r>
      <w:r w:rsidR="00AE3345">
        <w:t>[</w:t>
      </w:r>
      <w:r w:rsidR="00AE3345">
        <w:t>Áður en frumvarpið verður lagt fram á Alþingi mun fara mat á áhrifum frumvarpsins á sveitarfélög í samræmi við sveitarstjórnarlög</w:t>
      </w:r>
      <w:r w:rsidR="00AE3345">
        <w:t>]</w:t>
      </w:r>
    </w:p>
    <w:p w14:paraId="72CB60F6" w14:textId="77777777" w:rsidR="00D0740D" w:rsidRDefault="00D0740D" w:rsidP="00943B67"/>
    <w:p w14:paraId="7F53B15A" w14:textId="77777777" w:rsidR="00E71F27" w:rsidRDefault="00E71F27" w:rsidP="00E71F27">
      <w:pPr>
        <w:pStyle w:val="Greinarfyrirsgn"/>
      </w:pPr>
      <w:r w:rsidRPr="009627CF">
        <w:t>Um einstakar greinar frumvarpsins.</w:t>
      </w:r>
    </w:p>
    <w:p w14:paraId="48C7D0CA" w14:textId="5B66FA17" w:rsidR="00E71F27" w:rsidRDefault="00E71F27" w:rsidP="00E71F27">
      <w:pPr>
        <w:pStyle w:val="Greinarnmer"/>
      </w:pPr>
      <w:r>
        <w:t>Um 1</w:t>
      </w:r>
      <w:r w:rsidR="00F2410D">
        <w:t>. og 5.</w:t>
      </w:r>
      <w:r>
        <w:t xml:space="preserve"> gr.</w:t>
      </w:r>
    </w:p>
    <w:p w14:paraId="34A1C268" w14:textId="2D1724D4" w:rsidR="00C35574" w:rsidRDefault="00F2410D" w:rsidP="00943B67">
      <w:r>
        <w:lastRenderedPageBreak/>
        <w:t>Í frumvarpinu er lagt til að viðaukar IV og V</w:t>
      </w:r>
      <w:r w:rsidR="00DD7FFB">
        <w:t xml:space="preserve"> verði sameinaðir í einn viðauka, viðauka IV, sbr. 7. gr. frumvarpsins. Til samræmis við þá breytingu eru lagðar til breytingar á greinum laganna þar sem vísað er til viðauka laganna.</w:t>
      </w:r>
    </w:p>
    <w:p w14:paraId="4C6AD81C" w14:textId="77777777" w:rsidR="00DD7FFB" w:rsidRDefault="00DD7FFB" w:rsidP="00DD7FFB">
      <w:pPr>
        <w:pStyle w:val="Greinarnmer"/>
      </w:pPr>
    </w:p>
    <w:p w14:paraId="433D841F" w14:textId="17BA4744" w:rsidR="00DD7FFB" w:rsidRDefault="00DD7FFB" w:rsidP="00DD7FFB">
      <w:pPr>
        <w:pStyle w:val="Greinarnmer"/>
      </w:pPr>
      <w:r>
        <w:t>Um 2. og 3. gr.</w:t>
      </w:r>
    </w:p>
    <w:p w14:paraId="3429BEB3" w14:textId="687960E2" w:rsidR="00DD7FFB" w:rsidRPr="00A452B4" w:rsidRDefault="00DD7FFB" w:rsidP="00DD7FFB">
      <w:r>
        <w:t xml:space="preserve">Í a-lið er lagt til að breyta lögunum með þeim hætti að viðauki III hafi ekki að geyma sjálfstæða upptalningu á starfsemi sem þarf að hafa starfsleyfi heldur sé listi yfir starfsemi þar sem útgefandi starfsleyfis þarf að setja sérstök efnisákvæði í starfsleyfi. Af þeim sökum er tekin út tilvísun til viðauka III. Í </w:t>
      </w:r>
      <w:proofErr w:type="spellStart"/>
      <w:r>
        <w:t>b-lið</w:t>
      </w:r>
      <w:proofErr w:type="spellEnd"/>
      <w:r>
        <w:t xml:space="preserve"> er lögð til breyting þar sem viðaukar IV og V eru sameinaðir í einn viðauka, viðauka IV, sbr. 7. gr. frumvarpsins.</w:t>
      </w:r>
    </w:p>
    <w:p w14:paraId="6C637F62" w14:textId="77777777" w:rsidR="00DD7FFB" w:rsidRDefault="00DD7FFB" w:rsidP="00DD7FFB">
      <w:pPr>
        <w:pStyle w:val="Greinarnmer"/>
      </w:pPr>
    </w:p>
    <w:p w14:paraId="0B8CE310" w14:textId="66B33A0B" w:rsidR="00DD7FFB" w:rsidRDefault="00DD7FFB" w:rsidP="00DD7FFB">
      <w:pPr>
        <w:pStyle w:val="Greinarnmer"/>
      </w:pPr>
      <w:r>
        <w:t>Um 4. gr.</w:t>
      </w:r>
    </w:p>
    <w:p w14:paraId="36EFA678" w14:textId="641F9BC5" w:rsidR="00DD7FFB" w:rsidRPr="005278D6" w:rsidRDefault="00DD7FFB" w:rsidP="005278D6">
      <w:pPr>
        <w:pStyle w:val="Normalmija"/>
        <w:ind w:firstLine="284"/>
        <w:jc w:val="both"/>
      </w:pPr>
      <w:r w:rsidRPr="005278D6">
        <w:t xml:space="preserve">Í greininni er lögð til breyting þar sem viðaukar IV og V eru sameinaðir í einn viðauka, viðauka IV, sbr. 7. gr. frumvarpsins. Lagt er til að 5. mgr. 9. gr. laganna falli brott og </w:t>
      </w:r>
      <w:r w:rsidR="00D54056">
        <w:t xml:space="preserve">efnisákvæði þeirrar málsgreinar verði bætt við </w:t>
      </w:r>
      <w:r w:rsidRPr="005278D6">
        <w:t>4. mgr. 9. gr. laganna.</w:t>
      </w:r>
    </w:p>
    <w:p w14:paraId="070C2842" w14:textId="77777777" w:rsidR="00DC5D45" w:rsidRDefault="00DC5D45" w:rsidP="00DC5D45">
      <w:pPr>
        <w:pStyle w:val="Greinarnmer"/>
      </w:pPr>
    </w:p>
    <w:p w14:paraId="0A6D3083" w14:textId="7B398356" w:rsidR="00DC5D45" w:rsidRDefault="00DC5D45" w:rsidP="00DC5D45">
      <w:pPr>
        <w:pStyle w:val="Greinarnmer"/>
      </w:pPr>
      <w:r>
        <w:t>Um 6. gr.</w:t>
      </w:r>
    </w:p>
    <w:p w14:paraId="19EAC31F" w14:textId="2689AAC0" w:rsidR="00DC5D45" w:rsidRPr="00A452B4" w:rsidRDefault="00DC5D45" w:rsidP="005278D6">
      <w:pPr>
        <w:pStyle w:val="Normalmija"/>
        <w:ind w:firstLine="284"/>
        <w:jc w:val="both"/>
      </w:pPr>
      <w:r>
        <w:t>Í greininni er lögð til breyting á útgáfu starfsleyfa hvað varðar pappírsframleiðslu.</w:t>
      </w:r>
      <w:r w:rsidR="00F17BBE">
        <w:t xml:space="preserve"> Lagt er</w:t>
      </w:r>
      <w:r w:rsidR="005278D6">
        <w:t xml:space="preserve"> t</w:t>
      </w:r>
      <w:r w:rsidR="00F17BBE">
        <w:t>il að útgáfa starfsleyfis færist frá Umhverfisstofnun til heilbrigðisnefnda sveitarfélaga.</w:t>
      </w:r>
    </w:p>
    <w:p w14:paraId="47C4154B" w14:textId="59690793" w:rsidR="005278D6" w:rsidRPr="00F17BBE" w:rsidRDefault="005278D6" w:rsidP="005278D6">
      <w:pPr>
        <w:pStyle w:val="Normalmija"/>
        <w:jc w:val="both"/>
      </w:pPr>
    </w:p>
    <w:p w14:paraId="0B716E1D" w14:textId="570101E3" w:rsidR="005278D6" w:rsidRDefault="005278D6" w:rsidP="005278D6">
      <w:pPr>
        <w:pStyle w:val="Greinarnmer"/>
      </w:pPr>
      <w:r>
        <w:t>Um 7. gr.</w:t>
      </w:r>
    </w:p>
    <w:p w14:paraId="1129060C" w14:textId="2C3345A2" w:rsidR="005278D6" w:rsidRDefault="005278D6" w:rsidP="005278D6">
      <w:pPr>
        <w:pStyle w:val="Normalmija"/>
        <w:ind w:firstLine="284"/>
        <w:jc w:val="both"/>
      </w:pPr>
      <w:r>
        <w:t xml:space="preserve">Í greininni eru lagðar til breytingar á útgáfu starfsleyfa og </w:t>
      </w:r>
      <w:r w:rsidRPr="00FA7274">
        <w:rPr>
          <w:shd w:val="clear" w:color="auto" w:fill="FFFFFF"/>
        </w:rPr>
        <w:t>miðað við að einungis verði gerð krafa um að starfsemi sé starfsleyfis</w:t>
      </w:r>
      <w:r>
        <w:rPr>
          <w:shd w:val="clear" w:color="auto" w:fill="FFFFFF"/>
        </w:rPr>
        <w:t>- eða skráningar</w:t>
      </w:r>
      <w:r w:rsidRPr="00FA7274">
        <w:rPr>
          <w:shd w:val="clear" w:color="auto" w:fill="FFFFFF"/>
        </w:rPr>
        <w:t>skyld þegar þess er þörf með tilliti til umfangs og eðli starfseminnar.</w:t>
      </w:r>
      <w:r>
        <w:rPr>
          <w:shd w:val="clear" w:color="auto" w:fill="FFFFFF"/>
        </w:rPr>
        <w:t xml:space="preserve"> Við vinnslu frumvarpsins voru núverandi listar yfir starfsemi skoðaðir og lagt mat á hvort ástæða væri að bæta við tiltekinni starfsemi á listana eða taka starfsemi af þeim. Sú starfsemi sem er starfsleyfisskyld í dag hefur verið áhættumetin, þar sem horft er til mögulegrar áhættu af viðkomandi starfsemi á umhverfið og heilsu manna.</w:t>
      </w:r>
    </w:p>
    <w:p w14:paraId="58D83292" w14:textId="6E557D0B" w:rsidR="005278D6" w:rsidRDefault="005278D6" w:rsidP="005278D6">
      <w:pPr>
        <w:pStyle w:val="Normalmija"/>
        <w:ind w:firstLine="284"/>
        <w:jc w:val="both"/>
      </w:pPr>
      <w:r>
        <w:rPr>
          <w:shd w:val="clear" w:color="auto" w:fill="FFFFFF"/>
        </w:rPr>
        <w:t>Við mat á því hvort starfsemi skuli vera háð starfsleyfi eða skráningu var byggt á áhættumati af viðkomandi starfsemi. Þannig er lagt til í frumvarpinu að sú starfsemi sem skorar hátt í áhættumati verði áfram starfsleyfis- eða skráningarskyld en sú starfsemi, sem skorar lágt verði ekki háð starfsleyfis- eða skráningarskyldu.</w:t>
      </w:r>
      <w:r w:rsidR="00A12DC2">
        <w:rPr>
          <w:shd w:val="clear" w:color="auto" w:fill="FFFFFF"/>
        </w:rPr>
        <w:t xml:space="preserve"> </w:t>
      </w:r>
      <w:r>
        <w:rPr>
          <w:shd w:val="clear" w:color="auto" w:fill="FFFFFF"/>
        </w:rPr>
        <w:t>Í einhverjum tilvikum var vikið frá þessari almennu reglu og starfsemi, með lága áhættu, haldið áfram inni</w:t>
      </w:r>
      <w:r w:rsidR="0078156A">
        <w:rPr>
          <w:shd w:val="clear" w:color="auto" w:fill="FFFFFF"/>
        </w:rPr>
        <w:t>, svo sem gististaðir</w:t>
      </w:r>
      <w:r>
        <w:rPr>
          <w:shd w:val="clear" w:color="auto" w:fill="FFFFFF"/>
        </w:rPr>
        <w:t>.</w:t>
      </w:r>
      <w:r w:rsidR="00A12DC2">
        <w:rPr>
          <w:shd w:val="clear" w:color="auto" w:fill="FFFFFF"/>
        </w:rPr>
        <w:t xml:space="preserve"> Jafnframt var tekið tillit til þess hvort starfsemin væri líka háð öðrum leyfum </w:t>
      </w:r>
      <w:r w:rsidR="00D70185">
        <w:rPr>
          <w:shd w:val="clear" w:color="auto" w:fill="FFFFFF"/>
        </w:rPr>
        <w:t xml:space="preserve">samkvæmt annarri löggjöf </w:t>
      </w:r>
      <w:r w:rsidR="00A12DC2">
        <w:rPr>
          <w:shd w:val="clear" w:color="auto" w:fill="FFFFFF"/>
        </w:rPr>
        <w:t>og var starfsleyfisskylda þá felld niður.</w:t>
      </w:r>
    </w:p>
    <w:p w14:paraId="301FB466" w14:textId="53D75CDF" w:rsidR="0078156A" w:rsidRDefault="005278D6" w:rsidP="0078156A">
      <w:pPr>
        <w:pStyle w:val="Normalmija"/>
        <w:ind w:firstLine="284"/>
        <w:jc w:val="both"/>
      </w:pPr>
      <w:r w:rsidRPr="00C66805">
        <w:t xml:space="preserve">Rétt er </w:t>
      </w:r>
      <w:r w:rsidRPr="00C66805">
        <w:rPr>
          <w:shd w:val="clear" w:color="auto" w:fill="FFFFFF"/>
        </w:rPr>
        <w:t xml:space="preserve">að taka fram að </w:t>
      </w:r>
      <w:r>
        <w:rPr>
          <w:shd w:val="clear" w:color="auto" w:fill="FFFFFF"/>
        </w:rPr>
        <w:t xml:space="preserve">þau </w:t>
      </w:r>
      <w:r w:rsidRPr="00C66805">
        <w:rPr>
          <w:shd w:val="clear" w:color="auto" w:fill="FFFFFF"/>
        </w:rPr>
        <w:t>fyrirtæki</w:t>
      </w:r>
      <w:r>
        <w:rPr>
          <w:shd w:val="clear" w:color="auto" w:fill="FFFFFF"/>
        </w:rPr>
        <w:t xml:space="preserve">, sem verða </w:t>
      </w:r>
      <w:r w:rsidR="00D54056">
        <w:rPr>
          <w:shd w:val="clear" w:color="auto" w:fill="FFFFFF"/>
        </w:rPr>
        <w:t xml:space="preserve">hvorki </w:t>
      </w:r>
      <w:r>
        <w:rPr>
          <w:shd w:val="clear" w:color="auto" w:fill="FFFFFF"/>
        </w:rPr>
        <w:t>starfsleyfis- og skráningarskyld,</w:t>
      </w:r>
      <w:r w:rsidRPr="00C66805">
        <w:rPr>
          <w:shd w:val="clear" w:color="auto" w:fill="FFFFFF"/>
        </w:rPr>
        <w:t xml:space="preserve"> þurfa eftir sem áður en uppfylla ákvæði laga og reglugerða settum á grundvelli þeirra og</w:t>
      </w:r>
      <w:r>
        <w:rPr>
          <w:shd w:val="clear" w:color="auto" w:fill="FFFFFF"/>
        </w:rPr>
        <w:t xml:space="preserve"> að</w:t>
      </w:r>
      <w:r w:rsidRPr="00C66805">
        <w:rPr>
          <w:shd w:val="clear" w:color="auto" w:fill="FFFFFF"/>
        </w:rPr>
        <w:t xml:space="preserve"> stjórnvöld hafa áfram heimildir til þess að bregðast við í þeim tilvikum þar sem misbrestur verður á reglufylgni, svo sem með beitingu þvingunarúrræða.</w:t>
      </w:r>
    </w:p>
    <w:p w14:paraId="4291D3C2" w14:textId="7D37079F" w:rsidR="005278D6" w:rsidRDefault="0078156A" w:rsidP="0078156A">
      <w:pPr>
        <w:pStyle w:val="Normalmija"/>
        <w:ind w:firstLine="284"/>
        <w:jc w:val="both"/>
      </w:pPr>
      <w:r>
        <w:t xml:space="preserve">Dæmi um fyrirtæki sem </w:t>
      </w:r>
      <w:r w:rsidRPr="0078156A">
        <w:t xml:space="preserve">skora </w:t>
      </w:r>
      <w:r>
        <w:t>l</w:t>
      </w:r>
      <w:r w:rsidRPr="0078156A">
        <w:t>ágt í áhættumati</w:t>
      </w:r>
      <w:r>
        <w:t xml:space="preserve"> eru gámastöðvar</w:t>
      </w:r>
      <w:r w:rsidRPr="0078156A">
        <w:t xml:space="preserve"> þar sem áhrif af starfseminni eru lítil á umhverfið og því fellur starfsleyfisskylda niður. Um er að ræða grenndarstöðvar, s.s. við sundlaugar og hverfisverslanir. Jafnframt skora almenningssalerni lágt í áhættumati þar sem þau hafa lítil áhrif á heilsu manna.</w:t>
      </w:r>
      <w:r>
        <w:t xml:space="preserve"> Þá er takmörkuð starfsemi á biðstöðvum leigubifreiða og á bið- og endastöðvum strætisvagna svo dæmi séu tekin. </w:t>
      </w:r>
      <w:r w:rsidR="00A46A88">
        <w:rPr>
          <w:shd w:val="clear" w:color="auto" w:fill="FFFFFF"/>
        </w:rPr>
        <w:t>Þá var tekið tillit til þess hvort s</w:t>
      </w:r>
      <w:r w:rsidR="00D70185">
        <w:rPr>
          <w:shd w:val="clear" w:color="auto" w:fill="FFFFFF"/>
        </w:rPr>
        <w:t>tarfsemi væri líka háð öðrum leyfum samkvæmt annarri löggjöf og var starfsleyfisskylda þá felld niður.</w:t>
      </w:r>
      <w:r w:rsidR="00A46A88">
        <w:rPr>
          <w:shd w:val="clear" w:color="auto" w:fill="FFFFFF"/>
        </w:rPr>
        <w:t xml:space="preserve"> Dæmi um þetta er </w:t>
      </w:r>
      <w:proofErr w:type="spellStart"/>
      <w:r w:rsidR="00A46A88">
        <w:rPr>
          <w:shd w:val="clear" w:color="auto" w:fill="FFFFFF"/>
        </w:rPr>
        <w:t>garðaúðun</w:t>
      </w:r>
      <w:proofErr w:type="spellEnd"/>
      <w:r w:rsidR="00A46A88">
        <w:rPr>
          <w:shd w:val="clear" w:color="auto" w:fill="FFFFFF"/>
        </w:rPr>
        <w:t xml:space="preserve"> og meindýravarnir en notkun varnarefna er háð notendaleyfi samkvæmt efnalögum. Þá eru brennur háðar leyfum </w:t>
      </w:r>
      <w:r w:rsidR="00A46A88">
        <w:rPr>
          <w:shd w:val="clear" w:color="auto" w:fill="FFFFFF"/>
        </w:rPr>
        <w:lastRenderedPageBreak/>
        <w:t>sýslumanna.</w:t>
      </w:r>
      <w:r>
        <w:t xml:space="preserve"> </w:t>
      </w:r>
      <w:r w:rsidR="00D70185">
        <w:t xml:space="preserve">Að lokum </w:t>
      </w:r>
      <w:r w:rsidR="000D3C87">
        <w:t>er gerð tillaga um að</w:t>
      </w:r>
      <w:r w:rsidR="00D70185">
        <w:t xml:space="preserve"> safnliðir um ótilgreinda starfsemi </w:t>
      </w:r>
      <w:r w:rsidR="000D3C87">
        <w:t xml:space="preserve">verði </w:t>
      </w:r>
      <w:r w:rsidR="00D70185">
        <w:t>felldir niður, svo sem önnur sambærileg starfsemi, til þess að auka á skýrleika laganna.</w:t>
      </w:r>
    </w:p>
    <w:p w14:paraId="5AAFCD9D" w14:textId="3189DB53" w:rsidR="00AC2FBF" w:rsidRDefault="00AE3345" w:rsidP="00AC2FBF">
      <w:pPr>
        <w:pStyle w:val="Normalmija"/>
        <w:ind w:firstLine="284"/>
        <w:jc w:val="both"/>
      </w:pPr>
      <w:r>
        <w:t xml:space="preserve">Hér að neðan er listi yfir þá </w:t>
      </w:r>
      <w:r w:rsidR="00AC2FBF">
        <w:t xml:space="preserve">starfsemi þar sem starfsleyfis- eða skráningarskylda fellur niður verði frumvarpið að lögum. Þó er rétt að vekja athygli á að </w:t>
      </w:r>
      <w:proofErr w:type="spellStart"/>
      <w:r w:rsidR="00AC2FBF">
        <w:t>neðangreind</w:t>
      </w:r>
      <w:proofErr w:type="spellEnd"/>
      <w:r w:rsidR="00AC2FBF">
        <w:t xml:space="preserve"> starfsemi kann að vera áfram starfsleyfis- eða skráningarskylda ef hún fellur að einhverju marki undir töluliði sem eru í nýjum viðauka IV við lögin.</w:t>
      </w:r>
    </w:p>
    <w:p w14:paraId="1EAACDB1" w14:textId="77777777" w:rsidR="00AC2FBF" w:rsidRDefault="00AC2FBF" w:rsidP="00AC2FBF">
      <w:pPr>
        <w:pStyle w:val="Normalmija"/>
        <w:numPr>
          <w:ilvl w:val="0"/>
          <w:numId w:val="21"/>
        </w:numPr>
        <w:jc w:val="both"/>
      </w:pPr>
      <w:r w:rsidRPr="00F464D7">
        <w:t>Nagla- og skrúfuframleiðsla</w:t>
      </w:r>
    </w:p>
    <w:p w14:paraId="6FDE998A" w14:textId="77777777" w:rsidR="00AC2FBF" w:rsidRDefault="00AC2FBF" w:rsidP="00AC2FBF">
      <w:pPr>
        <w:pStyle w:val="Normalmija"/>
        <w:numPr>
          <w:ilvl w:val="0"/>
          <w:numId w:val="21"/>
        </w:numPr>
        <w:jc w:val="both"/>
      </w:pPr>
      <w:r w:rsidRPr="00F464D7">
        <w:t>Vélaframleiðsla</w:t>
      </w:r>
    </w:p>
    <w:p w14:paraId="25BFBA82" w14:textId="77777777" w:rsidR="00AC2FBF" w:rsidRDefault="00AC2FBF" w:rsidP="00AC2FBF">
      <w:pPr>
        <w:pStyle w:val="Normalmija"/>
        <w:numPr>
          <w:ilvl w:val="0"/>
          <w:numId w:val="21"/>
        </w:numPr>
        <w:jc w:val="both"/>
      </w:pPr>
      <w:r w:rsidRPr="00AC2FBF">
        <w:rPr>
          <w:shd w:val="clear" w:color="auto" w:fill="FFFFFF"/>
        </w:rPr>
        <w:t xml:space="preserve">Annar sambærilegur atvinnurekstur í málmiðnaði, </w:t>
      </w:r>
      <w:proofErr w:type="spellStart"/>
      <w:r w:rsidRPr="00AC2FBF">
        <w:rPr>
          <w:shd w:val="clear" w:color="auto" w:fill="FFFFFF"/>
        </w:rPr>
        <w:t>rafiðnaði</w:t>
      </w:r>
      <w:proofErr w:type="spellEnd"/>
      <w:r w:rsidRPr="00AC2FBF">
        <w:rPr>
          <w:shd w:val="clear" w:color="auto" w:fill="FFFFFF"/>
        </w:rPr>
        <w:t xml:space="preserve"> og tækjagerð </w:t>
      </w:r>
    </w:p>
    <w:p w14:paraId="2D11F629" w14:textId="77777777" w:rsidR="00AC2FBF" w:rsidRDefault="00AC2FBF" w:rsidP="00AC2FBF">
      <w:pPr>
        <w:pStyle w:val="Normalmija"/>
        <w:numPr>
          <w:ilvl w:val="0"/>
          <w:numId w:val="21"/>
        </w:numPr>
        <w:jc w:val="both"/>
      </w:pPr>
      <w:r w:rsidRPr="00AC2FBF">
        <w:rPr>
          <w:shd w:val="clear" w:color="auto" w:fill="FFFFFF"/>
        </w:rPr>
        <w:t>Steinsmíði </w:t>
      </w:r>
    </w:p>
    <w:p w14:paraId="5205EFC6" w14:textId="77777777" w:rsidR="00AC2FBF" w:rsidRDefault="00AC2FBF" w:rsidP="00AC2FBF">
      <w:pPr>
        <w:pStyle w:val="Normalmija"/>
        <w:numPr>
          <w:ilvl w:val="0"/>
          <w:numId w:val="21"/>
        </w:numPr>
        <w:jc w:val="both"/>
      </w:pPr>
      <w:r w:rsidRPr="00AC2FBF">
        <w:rPr>
          <w:shd w:val="clear" w:color="auto" w:fill="FFFFFF"/>
        </w:rPr>
        <w:t>Önnur sambærileg starfsemi með jarðefni. </w:t>
      </w:r>
    </w:p>
    <w:p w14:paraId="12E2322B" w14:textId="77777777" w:rsidR="00AC2FBF" w:rsidRDefault="00AC2FBF" w:rsidP="00AC2FBF">
      <w:pPr>
        <w:pStyle w:val="Normalmija"/>
        <w:numPr>
          <w:ilvl w:val="0"/>
          <w:numId w:val="21"/>
        </w:numPr>
        <w:jc w:val="both"/>
      </w:pPr>
      <w:r w:rsidRPr="00F464D7">
        <w:t>Framköllun t.d. á ljós, röntgen og kvikmyndum</w:t>
      </w:r>
    </w:p>
    <w:p w14:paraId="4B29DE51" w14:textId="77777777" w:rsidR="00AC2FBF" w:rsidRDefault="00AC2FBF" w:rsidP="00AC2FBF">
      <w:pPr>
        <w:pStyle w:val="Normalmija"/>
        <w:numPr>
          <w:ilvl w:val="0"/>
          <w:numId w:val="21"/>
        </w:numPr>
        <w:jc w:val="both"/>
      </w:pPr>
      <w:proofErr w:type="spellStart"/>
      <w:r w:rsidRPr="00F464D7">
        <w:t>Átöppun</w:t>
      </w:r>
      <w:proofErr w:type="spellEnd"/>
      <w:r w:rsidRPr="00F464D7">
        <w:t xml:space="preserve"> og pökkun ýmissa efnasambanda</w:t>
      </w:r>
    </w:p>
    <w:p w14:paraId="4977D4EA" w14:textId="77777777" w:rsidR="00AC2FBF" w:rsidRDefault="00AC2FBF" w:rsidP="00AC2FBF">
      <w:pPr>
        <w:pStyle w:val="Normalmija"/>
        <w:numPr>
          <w:ilvl w:val="0"/>
          <w:numId w:val="21"/>
        </w:numPr>
        <w:jc w:val="both"/>
      </w:pPr>
      <w:r w:rsidRPr="00F464D7">
        <w:t>Framleiðsla á aukefnum og hjálparefnum fyrir matvælaiðnað</w:t>
      </w:r>
    </w:p>
    <w:p w14:paraId="50F11D9B" w14:textId="77777777" w:rsidR="00AC2FBF" w:rsidRDefault="00AC2FBF" w:rsidP="00AC2FBF">
      <w:pPr>
        <w:pStyle w:val="Normalmija"/>
        <w:numPr>
          <w:ilvl w:val="0"/>
          <w:numId w:val="21"/>
        </w:numPr>
        <w:jc w:val="both"/>
      </w:pPr>
      <w:r w:rsidRPr="00F464D7">
        <w:t>Kælitæki, viðgerðir og nýsmíði</w:t>
      </w:r>
    </w:p>
    <w:p w14:paraId="30731D6C" w14:textId="77777777" w:rsidR="00AC2FBF" w:rsidRDefault="00AC2FBF" w:rsidP="00AC2FBF">
      <w:pPr>
        <w:pStyle w:val="Normalmija"/>
        <w:numPr>
          <w:ilvl w:val="0"/>
          <w:numId w:val="21"/>
        </w:numPr>
        <w:jc w:val="both"/>
      </w:pPr>
      <w:r w:rsidRPr="00AC2FBF">
        <w:rPr>
          <w:shd w:val="clear" w:color="auto" w:fill="FFFFFF"/>
        </w:rPr>
        <w:t>Rannsóknarstofur þar sem notuð eru eða geymd hættuleg efni eða meðhöndluð sóttmenguð sýni. </w:t>
      </w:r>
    </w:p>
    <w:p w14:paraId="0EA49B5A" w14:textId="77777777" w:rsidR="00AC2FBF" w:rsidRDefault="00AC2FBF" w:rsidP="00AC2FBF">
      <w:pPr>
        <w:pStyle w:val="Normalmija"/>
        <w:numPr>
          <w:ilvl w:val="0"/>
          <w:numId w:val="21"/>
        </w:numPr>
        <w:jc w:val="both"/>
      </w:pPr>
      <w:r w:rsidRPr="00F464D7">
        <w:t>Önnur starfsemi með sambærileg efni</w:t>
      </w:r>
    </w:p>
    <w:p w14:paraId="34B00E4D" w14:textId="77777777" w:rsidR="00AC2FBF" w:rsidRDefault="00AC2FBF" w:rsidP="00AC2FBF">
      <w:pPr>
        <w:pStyle w:val="Normalmija"/>
        <w:numPr>
          <w:ilvl w:val="0"/>
          <w:numId w:val="21"/>
        </w:numPr>
        <w:jc w:val="both"/>
      </w:pPr>
      <w:r w:rsidRPr="00F464D7">
        <w:t>Trésmíðaverkstæði</w:t>
      </w:r>
    </w:p>
    <w:p w14:paraId="79AB82CC" w14:textId="77777777" w:rsidR="00AC2FBF" w:rsidRDefault="00AC2FBF" w:rsidP="00AC2FBF">
      <w:pPr>
        <w:pStyle w:val="Normalmija"/>
        <w:numPr>
          <w:ilvl w:val="0"/>
          <w:numId w:val="21"/>
        </w:numPr>
        <w:jc w:val="both"/>
      </w:pPr>
      <w:r w:rsidRPr="00F464D7">
        <w:t>Sögunarmyllur</w:t>
      </w:r>
    </w:p>
    <w:p w14:paraId="52145556" w14:textId="77777777" w:rsidR="00AC2FBF" w:rsidRDefault="00AC2FBF" w:rsidP="00AC2FBF">
      <w:pPr>
        <w:pStyle w:val="Normalmija"/>
        <w:numPr>
          <w:ilvl w:val="0"/>
          <w:numId w:val="21"/>
        </w:numPr>
        <w:jc w:val="both"/>
      </w:pPr>
      <w:r w:rsidRPr="00F464D7">
        <w:t>Framleiðsla á spónaplötum, límtré og þess háttar</w:t>
      </w:r>
    </w:p>
    <w:p w14:paraId="4411A381" w14:textId="77777777" w:rsidR="00AC2FBF" w:rsidRDefault="00AC2FBF" w:rsidP="00AC2FBF">
      <w:pPr>
        <w:pStyle w:val="Normalmija"/>
        <w:numPr>
          <w:ilvl w:val="0"/>
          <w:numId w:val="21"/>
        </w:numPr>
        <w:jc w:val="both"/>
      </w:pPr>
      <w:r w:rsidRPr="00F464D7">
        <w:t>Önnur sambærileg starfsemi með vinnslu og úrvinnslu á efnum úr jurta og dýraríkin</w:t>
      </w:r>
    </w:p>
    <w:p w14:paraId="6460C5C2" w14:textId="77777777" w:rsidR="00AC2FBF" w:rsidRDefault="00AC2FBF" w:rsidP="00AC2FBF">
      <w:pPr>
        <w:pStyle w:val="Normalmija"/>
        <w:numPr>
          <w:ilvl w:val="0"/>
          <w:numId w:val="21"/>
        </w:numPr>
        <w:jc w:val="both"/>
      </w:pPr>
      <w:r w:rsidRPr="00F464D7">
        <w:t>Niðursuðuverksmiðjur</w:t>
      </w:r>
    </w:p>
    <w:p w14:paraId="36836CAE" w14:textId="77777777" w:rsidR="00AC2FBF" w:rsidRDefault="00AC2FBF" w:rsidP="00AC2FBF">
      <w:pPr>
        <w:pStyle w:val="Normalmija"/>
        <w:numPr>
          <w:ilvl w:val="0"/>
          <w:numId w:val="21"/>
        </w:numPr>
        <w:jc w:val="both"/>
      </w:pPr>
      <w:r w:rsidRPr="00F464D7">
        <w:t>Reykhús og reykofnar</w:t>
      </w:r>
    </w:p>
    <w:p w14:paraId="3FC14D0B" w14:textId="77777777" w:rsidR="00AC2FBF" w:rsidRDefault="00AC2FBF" w:rsidP="00AC2FBF">
      <w:pPr>
        <w:pStyle w:val="Normalmija"/>
        <w:numPr>
          <w:ilvl w:val="0"/>
          <w:numId w:val="21"/>
        </w:numPr>
        <w:jc w:val="both"/>
      </w:pPr>
      <w:r w:rsidRPr="00F464D7">
        <w:t>Kartöfluvinnsla, önnur en í viðauka I</w:t>
      </w:r>
    </w:p>
    <w:p w14:paraId="0208F470" w14:textId="77777777" w:rsidR="00AC2FBF" w:rsidRDefault="00AC2FBF" w:rsidP="00AC2FBF">
      <w:pPr>
        <w:pStyle w:val="Normalmija"/>
        <w:numPr>
          <w:ilvl w:val="0"/>
          <w:numId w:val="21"/>
        </w:numPr>
        <w:jc w:val="both"/>
      </w:pPr>
      <w:r w:rsidRPr="00F464D7">
        <w:t xml:space="preserve">Framleiðsla á kartöflumjöli og </w:t>
      </w:r>
      <w:proofErr w:type="spellStart"/>
      <w:r w:rsidRPr="00F464D7">
        <w:t>sterkju</w:t>
      </w:r>
      <w:proofErr w:type="spellEnd"/>
    </w:p>
    <w:p w14:paraId="04C9E5D6" w14:textId="77777777" w:rsidR="00AC2FBF" w:rsidRDefault="00AC2FBF" w:rsidP="00AC2FBF">
      <w:pPr>
        <w:pStyle w:val="Normalmija"/>
        <w:numPr>
          <w:ilvl w:val="0"/>
          <w:numId w:val="21"/>
        </w:numPr>
        <w:jc w:val="both"/>
      </w:pPr>
      <w:proofErr w:type="spellStart"/>
      <w:r w:rsidRPr="00F464D7">
        <w:t>Lauksteikingarverksmiðjur</w:t>
      </w:r>
      <w:proofErr w:type="spellEnd"/>
    </w:p>
    <w:p w14:paraId="0B8C52F5" w14:textId="77777777" w:rsidR="00AC2FBF" w:rsidRDefault="00AC2FBF" w:rsidP="00AC2FBF">
      <w:pPr>
        <w:pStyle w:val="Normalmija"/>
        <w:numPr>
          <w:ilvl w:val="0"/>
          <w:numId w:val="21"/>
        </w:numPr>
        <w:jc w:val="both"/>
      </w:pPr>
      <w:proofErr w:type="spellStart"/>
      <w:r w:rsidRPr="00F464D7">
        <w:t>Mörbræðsla</w:t>
      </w:r>
      <w:proofErr w:type="spellEnd"/>
      <w:r w:rsidRPr="00F464D7">
        <w:t xml:space="preserve"> og </w:t>
      </w:r>
      <w:proofErr w:type="spellStart"/>
      <w:r w:rsidRPr="00F464D7">
        <w:t>tólgarframleiðsla</w:t>
      </w:r>
      <w:proofErr w:type="spellEnd"/>
    </w:p>
    <w:p w14:paraId="7FCE462E" w14:textId="77777777" w:rsidR="00AC2FBF" w:rsidRDefault="00AC2FBF" w:rsidP="00AC2FBF">
      <w:pPr>
        <w:pStyle w:val="Normalmija"/>
        <w:numPr>
          <w:ilvl w:val="0"/>
          <w:numId w:val="21"/>
        </w:numPr>
        <w:jc w:val="both"/>
      </w:pPr>
      <w:r w:rsidRPr="00F464D7">
        <w:t xml:space="preserve">Meðhöndlun, blöndun og </w:t>
      </w:r>
      <w:proofErr w:type="spellStart"/>
      <w:r w:rsidRPr="00F464D7">
        <w:t>mölun</w:t>
      </w:r>
      <w:proofErr w:type="spellEnd"/>
      <w:r w:rsidRPr="00F464D7">
        <w:t xml:space="preserve"> á korni, önnur en í viðauka I</w:t>
      </w:r>
    </w:p>
    <w:p w14:paraId="277EE82B" w14:textId="77777777" w:rsidR="00AC2FBF" w:rsidRDefault="00AC2FBF" w:rsidP="00AC2FBF">
      <w:pPr>
        <w:pStyle w:val="Normalmija"/>
        <w:numPr>
          <w:ilvl w:val="0"/>
          <w:numId w:val="21"/>
        </w:numPr>
        <w:jc w:val="both"/>
      </w:pPr>
      <w:r w:rsidRPr="00F464D7">
        <w:t>Kæli og frystigeymslur</w:t>
      </w:r>
    </w:p>
    <w:p w14:paraId="79171321" w14:textId="77777777" w:rsidR="00AC2FBF" w:rsidRDefault="00AC2FBF" w:rsidP="00AC2FBF">
      <w:pPr>
        <w:pStyle w:val="Normalmija"/>
        <w:numPr>
          <w:ilvl w:val="0"/>
          <w:numId w:val="21"/>
        </w:numPr>
        <w:jc w:val="both"/>
      </w:pPr>
      <w:r w:rsidRPr="00AC2FBF">
        <w:rPr>
          <w:shd w:val="clear" w:color="auto" w:fill="FFFFFF"/>
        </w:rPr>
        <w:t>Önnur sambærileg matvælavinnsla. </w:t>
      </w:r>
    </w:p>
    <w:p w14:paraId="6170CA5B" w14:textId="77777777" w:rsidR="00AC2FBF" w:rsidRDefault="00AC2FBF" w:rsidP="00AC2FBF">
      <w:pPr>
        <w:pStyle w:val="Normalmija"/>
        <w:numPr>
          <w:ilvl w:val="0"/>
          <w:numId w:val="21"/>
        </w:numPr>
        <w:jc w:val="both"/>
      </w:pPr>
      <w:r w:rsidRPr="00F464D7">
        <w:t>Kanínurækt</w:t>
      </w:r>
    </w:p>
    <w:p w14:paraId="6785A761" w14:textId="77777777" w:rsidR="00AC2FBF" w:rsidRDefault="00AC2FBF" w:rsidP="00AC2FBF">
      <w:pPr>
        <w:pStyle w:val="Normalmija"/>
        <w:numPr>
          <w:ilvl w:val="0"/>
          <w:numId w:val="21"/>
        </w:numPr>
        <w:jc w:val="both"/>
      </w:pPr>
      <w:r w:rsidRPr="00F464D7">
        <w:t>Hestahald</w:t>
      </w:r>
    </w:p>
    <w:p w14:paraId="36B7CECC" w14:textId="77777777" w:rsidR="00AC2FBF" w:rsidRDefault="00AC2FBF" w:rsidP="00AC2FBF">
      <w:pPr>
        <w:pStyle w:val="Normalmija"/>
        <w:numPr>
          <w:ilvl w:val="0"/>
          <w:numId w:val="21"/>
        </w:numPr>
        <w:jc w:val="both"/>
      </w:pPr>
      <w:r w:rsidRPr="00F464D7">
        <w:t>Hunda- og kattageymslur</w:t>
      </w:r>
    </w:p>
    <w:p w14:paraId="25A729F9" w14:textId="77777777" w:rsidR="00AC2FBF" w:rsidRDefault="00AC2FBF" w:rsidP="00AC2FBF">
      <w:pPr>
        <w:pStyle w:val="Normalmija"/>
        <w:numPr>
          <w:ilvl w:val="0"/>
          <w:numId w:val="21"/>
        </w:numPr>
        <w:jc w:val="both"/>
      </w:pPr>
      <w:r>
        <w:t>Gæludýraverslanir</w:t>
      </w:r>
    </w:p>
    <w:p w14:paraId="2F3CB981" w14:textId="77777777" w:rsidR="00AC2FBF" w:rsidRDefault="00AC2FBF" w:rsidP="00AC2FBF">
      <w:pPr>
        <w:pStyle w:val="Normalmija"/>
        <w:numPr>
          <w:ilvl w:val="0"/>
          <w:numId w:val="21"/>
        </w:numPr>
        <w:jc w:val="both"/>
      </w:pPr>
      <w:r w:rsidRPr="00F464D7">
        <w:t>Önnur sambærileg starfsemi með búfjár og dýrahald</w:t>
      </w:r>
    </w:p>
    <w:p w14:paraId="2171A235" w14:textId="77777777" w:rsidR="00AC2FBF" w:rsidRDefault="00AC2FBF" w:rsidP="00AC2FBF">
      <w:pPr>
        <w:pStyle w:val="Normalmija"/>
        <w:numPr>
          <w:ilvl w:val="0"/>
          <w:numId w:val="21"/>
        </w:numPr>
        <w:jc w:val="both"/>
      </w:pPr>
      <w:r w:rsidRPr="00F464D7">
        <w:t>Kappaksturs, æfinga og kennslubrautir</w:t>
      </w:r>
    </w:p>
    <w:p w14:paraId="607AF392" w14:textId="77777777" w:rsidR="00AC2FBF" w:rsidRDefault="00AC2FBF" w:rsidP="00AC2FBF">
      <w:pPr>
        <w:pStyle w:val="Normalmija"/>
        <w:numPr>
          <w:ilvl w:val="0"/>
          <w:numId w:val="21"/>
        </w:numPr>
        <w:jc w:val="both"/>
      </w:pPr>
      <w:r w:rsidRPr="00F464D7">
        <w:t>Vöruflutningarmiðstöðvar</w:t>
      </w:r>
    </w:p>
    <w:p w14:paraId="1193EA11" w14:textId="77777777" w:rsidR="00AC2FBF" w:rsidRDefault="00AC2FBF" w:rsidP="00AC2FBF">
      <w:pPr>
        <w:pStyle w:val="Normalmija"/>
        <w:numPr>
          <w:ilvl w:val="0"/>
          <w:numId w:val="21"/>
        </w:numPr>
        <w:jc w:val="both"/>
      </w:pPr>
      <w:r w:rsidRPr="00F464D7">
        <w:t>Biðstöðvar leigubifreiða</w:t>
      </w:r>
    </w:p>
    <w:p w14:paraId="7DCC8227" w14:textId="77777777" w:rsidR="00AC2FBF" w:rsidRDefault="00AC2FBF" w:rsidP="00AC2FBF">
      <w:pPr>
        <w:pStyle w:val="Normalmija"/>
        <w:numPr>
          <w:ilvl w:val="0"/>
          <w:numId w:val="21"/>
        </w:numPr>
        <w:jc w:val="both"/>
      </w:pPr>
      <w:r>
        <w:t>B</w:t>
      </w:r>
      <w:r w:rsidRPr="00F464D7">
        <w:t>ið- og endastöðvar strætisvagna</w:t>
      </w:r>
    </w:p>
    <w:p w14:paraId="2F9C33B8" w14:textId="77777777" w:rsidR="00AC2FBF" w:rsidRDefault="00AC2FBF" w:rsidP="00AC2FBF">
      <w:pPr>
        <w:pStyle w:val="Normalmija"/>
        <w:numPr>
          <w:ilvl w:val="0"/>
          <w:numId w:val="21"/>
        </w:numPr>
        <w:jc w:val="both"/>
      </w:pPr>
      <w:r w:rsidRPr="00F464D7">
        <w:t>Verktakar með þungavinnuvélar, verkstæðisaðstaða</w:t>
      </w:r>
    </w:p>
    <w:p w14:paraId="27862ECC" w14:textId="77777777" w:rsidR="00AC2FBF" w:rsidRDefault="00AC2FBF" w:rsidP="00AC2FBF">
      <w:pPr>
        <w:pStyle w:val="Normalmija"/>
        <w:numPr>
          <w:ilvl w:val="0"/>
          <w:numId w:val="21"/>
        </w:numPr>
        <w:jc w:val="both"/>
      </w:pPr>
      <w:r w:rsidRPr="00F464D7">
        <w:t>Verkstæðisaðstaða hjá fyrirtækjum með ólíka starfsemi</w:t>
      </w:r>
    </w:p>
    <w:p w14:paraId="23667E5C" w14:textId="77777777" w:rsidR="00AC2FBF" w:rsidRDefault="00AC2FBF" w:rsidP="00AC2FBF">
      <w:pPr>
        <w:pStyle w:val="Normalmija"/>
        <w:numPr>
          <w:ilvl w:val="0"/>
          <w:numId w:val="21"/>
        </w:numPr>
        <w:jc w:val="both"/>
      </w:pPr>
      <w:r w:rsidRPr="00F464D7">
        <w:t>Önnur sambærileg starfsemi fyrir vélknúin farartæki</w:t>
      </w:r>
    </w:p>
    <w:p w14:paraId="37275898" w14:textId="77777777" w:rsidR="00AC2FBF" w:rsidRDefault="00AC2FBF" w:rsidP="00AC2FBF">
      <w:pPr>
        <w:pStyle w:val="Normalmija"/>
        <w:numPr>
          <w:ilvl w:val="0"/>
          <w:numId w:val="21"/>
        </w:numPr>
        <w:jc w:val="both"/>
      </w:pPr>
      <w:r w:rsidRPr="00AC2FBF">
        <w:rPr>
          <w:shd w:val="clear" w:color="auto" w:fill="FFFFFF"/>
        </w:rPr>
        <w:t>Gámastöðvar.</w:t>
      </w:r>
    </w:p>
    <w:p w14:paraId="6E29D819" w14:textId="77777777" w:rsidR="00AC2FBF" w:rsidRDefault="00AC2FBF" w:rsidP="00AC2FBF">
      <w:pPr>
        <w:pStyle w:val="Normalmija"/>
        <w:numPr>
          <w:ilvl w:val="0"/>
          <w:numId w:val="21"/>
        </w:numPr>
        <w:jc w:val="both"/>
      </w:pPr>
      <w:r w:rsidRPr="00F464D7">
        <w:t>Önnur sambærileg starfsemi</w:t>
      </w:r>
    </w:p>
    <w:p w14:paraId="7D464269" w14:textId="77777777" w:rsidR="00AC2FBF" w:rsidRDefault="00AC2FBF" w:rsidP="00AC2FBF">
      <w:pPr>
        <w:pStyle w:val="Normalmija"/>
        <w:numPr>
          <w:ilvl w:val="0"/>
          <w:numId w:val="21"/>
        </w:numPr>
        <w:jc w:val="both"/>
      </w:pPr>
      <w:r w:rsidRPr="00AC2FBF">
        <w:rPr>
          <w:shd w:val="clear" w:color="auto" w:fill="FFFFFF"/>
        </w:rPr>
        <w:t>Stórar spennistöðvar. </w:t>
      </w:r>
    </w:p>
    <w:p w14:paraId="2970C37D" w14:textId="77777777" w:rsidR="00AC2FBF" w:rsidRDefault="00AC2FBF" w:rsidP="00AC2FBF">
      <w:pPr>
        <w:pStyle w:val="Normalmija"/>
        <w:numPr>
          <w:ilvl w:val="0"/>
          <w:numId w:val="21"/>
        </w:numPr>
        <w:jc w:val="both"/>
      </w:pPr>
      <w:r w:rsidRPr="00F464D7">
        <w:lastRenderedPageBreak/>
        <w:t>Stórar vörugeymslur</w:t>
      </w:r>
    </w:p>
    <w:p w14:paraId="7125FD5E" w14:textId="77777777" w:rsidR="00AC2FBF" w:rsidRDefault="00AC2FBF" w:rsidP="00AC2FBF">
      <w:pPr>
        <w:pStyle w:val="Normalmija"/>
        <w:numPr>
          <w:ilvl w:val="0"/>
          <w:numId w:val="21"/>
        </w:numPr>
        <w:jc w:val="both"/>
      </w:pPr>
      <w:r w:rsidRPr="00F464D7">
        <w:t>Æfingasvæði slökkviliðs</w:t>
      </w:r>
    </w:p>
    <w:p w14:paraId="7409900A" w14:textId="77777777" w:rsidR="00AC2FBF" w:rsidRDefault="00AC2FBF" w:rsidP="00AC2FBF">
      <w:pPr>
        <w:pStyle w:val="Normalmija"/>
        <w:numPr>
          <w:ilvl w:val="0"/>
          <w:numId w:val="21"/>
        </w:numPr>
        <w:jc w:val="both"/>
      </w:pPr>
      <w:r w:rsidRPr="00F464D7">
        <w:t>Rekstur aðstöðu í atvinnuskyni, þ.m.t. útleiga rýmis, fyrir hávaðasama starfsemi sem veldur truflun eða óþægindum</w:t>
      </w:r>
    </w:p>
    <w:p w14:paraId="1C1D90FF" w14:textId="77777777" w:rsidR="00AC2FBF" w:rsidRDefault="00AC2FBF" w:rsidP="00AC2FBF">
      <w:pPr>
        <w:pStyle w:val="Normalmija"/>
        <w:numPr>
          <w:ilvl w:val="0"/>
          <w:numId w:val="21"/>
        </w:numPr>
        <w:jc w:val="both"/>
      </w:pPr>
      <w:r w:rsidRPr="00F464D7">
        <w:t>Önnur sambærileg starfsemi</w:t>
      </w:r>
    </w:p>
    <w:p w14:paraId="1071C01F" w14:textId="77777777" w:rsidR="00AC2FBF" w:rsidRDefault="00AC2FBF" w:rsidP="00AC2FBF">
      <w:pPr>
        <w:pStyle w:val="Normalmija"/>
        <w:numPr>
          <w:ilvl w:val="0"/>
          <w:numId w:val="21"/>
        </w:numPr>
        <w:jc w:val="both"/>
      </w:pPr>
      <w:r w:rsidRPr="00AC2FBF">
        <w:rPr>
          <w:shd w:val="clear" w:color="auto" w:fill="FFFFFF"/>
        </w:rPr>
        <w:t>Geymsla olíumalarefna og lagning utan fastra starfsstöðva.</w:t>
      </w:r>
    </w:p>
    <w:p w14:paraId="3BDCE49A" w14:textId="77777777" w:rsidR="00AC2FBF" w:rsidRDefault="00AC2FBF" w:rsidP="00AC2FBF">
      <w:pPr>
        <w:pStyle w:val="Normalmija"/>
        <w:numPr>
          <w:ilvl w:val="0"/>
          <w:numId w:val="21"/>
        </w:numPr>
        <w:jc w:val="both"/>
      </w:pPr>
      <w:r w:rsidRPr="00F464D7">
        <w:t xml:space="preserve">Brennur þar sem ætla má að bruni standi yfir í meira en tvo tíma (áramót – </w:t>
      </w:r>
      <w:proofErr w:type="spellStart"/>
      <w:r w:rsidRPr="00F464D7">
        <w:t>Jónsmenns</w:t>
      </w:r>
      <w:proofErr w:type="spellEnd"/>
      <w:r w:rsidRPr="00F464D7">
        <w:t xml:space="preserve"> – ýmsir viðburðir)</w:t>
      </w:r>
    </w:p>
    <w:p w14:paraId="5CF241D5" w14:textId="77777777" w:rsidR="00AC2FBF" w:rsidRDefault="00AC2FBF" w:rsidP="00AC2FBF">
      <w:pPr>
        <w:pStyle w:val="Normalmija"/>
        <w:numPr>
          <w:ilvl w:val="0"/>
          <w:numId w:val="21"/>
        </w:numPr>
        <w:jc w:val="both"/>
      </w:pPr>
      <w:r w:rsidRPr="00F464D7">
        <w:t>Ýmiss konar tímabundin aðstaða, svo sem farandsalerni, farandeldhús og vinnubúðir sem tengjast tímabundnum framkvæmdum</w:t>
      </w:r>
      <w:r>
        <w:t>.</w:t>
      </w:r>
    </w:p>
    <w:p w14:paraId="630E5012" w14:textId="17300CE0" w:rsidR="00AC2FBF" w:rsidRDefault="00AC2FBF" w:rsidP="00AC2FBF">
      <w:pPr>
        <w:pStyle w:val="Normalmija"/>
        <w:numPr>
          <w:ilvl w:val="0"/>
          <w:numId w:val="21"/>
        </w:numPr>
        <w:jc w:val="both"/>
      </w:pPr>
      <w:r w:rsidRPr="00F464D7">
        <w:t>Akstursíþróttasvæð</w:t>
      </w:r>
      <w:r>
        <w:t>i</w:t>
      </w:r>
    </w:p>
    <w:p w14:paraId="31F860FA" w14:textId="77777777" w:rsidR="00AC2FBF" w:rsidRDefault="00AC2FBF" w:rsidP="00AC2FBF">
      <w:pPr>
        <w:pStyle w:val="Normalmija"/>
        <w:numPr>
          <w:ilvl w:val="0"/>
          <w:numId w:val="21"/>
        </w:numPr>
        <w:jc w:val="both"/>
      </w:pPr>
      <w:r w:rsidRPr="00F464D7">
        <w:t>Almenningssalerni</w:t>
      </w:r>
    </w:p>
    <w:p w14:paraId="45589C65" w14:textId="77777777" w:rsidR="00AC2FBF" w:rsidRDefault="00AC2FBF" w:rsidP="00AC2FBF">
      <w:pPr>
        <w:pStyle w:val="Normalmija"/>
        <w:numPr>
          <w:ilvl w:val="0"/>
          <w:numId w:val="21"/>
        </w:numPr>
        <w:jc w:val="both"/>
      </w:pPr>
      <w:r w:rsidRPr="00F464D7">
        <w:t>Daggæsla í heimahúsum með sex börn eða fleiri</w:t>
      </w:r>
    </w:p>
    <w:p w14:paraId="1DEDD056" w14:textId="77777777" w:rsidR="00AC2FBF" w:rsidRDefault="00AC2FBF" w:rsidP="00AC2FBF">
      <w:pPr>
        <w:pStyle w:val="Normalmija"/>
        <w:numPr>
          <w:ilvl w:val="0"/>
          <w:numId w:val="21"/>
        </w:numPr>
        <w:jc w:val="both"/>
      </w:pPr>
      <w:r w:rsidRPr="00AC2FBF">
        <w:rPr>
          <w:shd w:val="clear" w:color="auto" w:fill="FFFFFF"/>
        </w:rPr>
        <w:t>Dýragæsla.</w:t>
      </w:r>
    </w:p>
    <w:p w14:paraId="5429D038" w14:textId="77777777" w:rsidR="00AC2FBF" w:rsidRDefault="00AC2FBF" w:rsidP="00AC2FBF">
      <w:pPr>
        <w:pStyle w:val="Normalmija"/>
        <w:numPr>
          <w:ilvl w:val="0"/>
          <w:numId w:val="21"/>
        </w:numPr>
        <w:jc w:val="both"/>
      </w:pPr>
      <w:proofErr w:type="spellStart"/>
      <w:r w:rsidRPr="00AC2FBF">
        <w:rPr>
          <w:shd w:val="clear" w:color="auto" w:fill="FFFFFF"/>
        </w:rPr>
        <w:t>Dýrasnyrtistofur.</w:t>
      </w:r>
      <w:proofErr w:type="spellEnd"/>
    </w:p>
    <w:p w14:paraId="64A262DB" w14:textId="77777777" w:rsidR="00AC2FBF" w:rsidRDefault="00AC2FBF" w:rsidP="00AC2FBF">
      <w:pPr>
        <w:pStyle w:val="Normalmija"/>
        <w:numPr>
          <w:ilvl w:val="0"/>
          <w:numId w:val="21"/>
        </w:numPr>
        <w:jc w:val="both"/>
      </w:pPr>
      <w:r w:rsidRPr="00F464D7">
        <w:t xml:space="preserve">Fótaaðgerðastofur og </w:t>
      </w:r>
      <w:proofErr w:type="spellStart"/>
      <w:r w:rsidRPr="00F464D7">
        <w:t>fótsnyrtistofur</w:t>
      </w:r>
      <w:proofErr w:type="spellEnd"/>
    </w:p>
    <w:p w14:paraId="1CE2D7CE" w14:textId="77777777" w:rsidR="00AC2FBF" w:rsidRDefault="00AC2FBF" w:rsidP="00AC2FBF">
      <w:pPr>
        <w:pStyle w:val="Normalmija"/>
        <w:numPr>
          <w:ilvl w:val="0"/>
          <w:numId w:val="21"/>
        </w:numPr>
        <w:jc w:val="both"/>
      </w:pPr>
      <w:r w:rsidRPr="00F464D7">
        <w:t>Frístundahúsasvæði</w:t>
      </w:r>
    </w:p>
    <w:p w14:paraId="28CC6677" w14:textId="77777777" w:rsidR="00AC2FBF" w:rsidRDefault="00AC2FBF" w:rsidP="00AC2FBF">
      <w:pPr>
        <w:pStyle w:val="Normalmija"/>
        <w:numPr>
          <w:ilvl w:val="0"/>
          <w:numId w:val="21"/>
        </w:numPr>
        <w:jc w:val="both"/>
      </w:pPr>
      <w:proofErr w:type="spellStart"/>
      <w:r w:rsidRPr="00F464D7">
        <w:t>Garðaúðun</w:t>
      </w:r>
      <w:proofErr w:type="spellEnd"/>
    </w:p>
    <w:p w14:paraId="399FF3C9" w14:textId="77777777" w:rsidR="00AC2FBF" w:rsidRDefault="00AC2FBF" w:rsidP="00AC2FBF">
      <w:pPr>
        <w:pStyle w:val="Normalmija"/>
        <w:numPr>
          <w:ilvl w:val="0"/>
          <w:numId w:val="21"/>
        </w:numPr>
        <w:jc w:val="both"/>
      </w:pPr>
      <w:r>
        <w:t>Gæludýraverslanir</w:t>
      </w:r>
    </w:p>
    <w:p w14:paraId="4B4E8416" w14:textId="77777777" w:rsidR="00AC2FBF" w:rsidRDefault="00AC2FBF" w:rsidP="00AC2FBF">
      <w:pPr>
        <w:pStyle w:val="Normalmija"/>
        <w:numPr>
          <w:ilvl w:val="0"/>
          <w:numId w:val="21"/>
        </w:numPr>
        <w:jc w:val="both"/>
      </w:pPr>
      <w:proofErr w:type="spellStart"/>
      <w:r w:rsidRPr="00F464D7">
        <w:t>Hársnyrtistofur</w:t>
      </w:r>
      <w:proofErr w:type="spellEnd"/>
    </w:p>
    <w:p w14:paraId="6719E1D3" w14:textId="77777777" w:rsidR="00AC2FBF" w:rsidRDefault="00AC2FBF" w:rsidP="00AC2FBF">
      <w:pPr>
        <w:pStyle w:val="Normalmija"/>
        <w:numPr>
          <w:ilvl w:val="0"/>
          <w:numId w:val="21"/>
        </w:numPr>
        <w:jc w:val="both"/>
      </w:pPr>
      <w:r>
        <w:t>Heimili og stofnanir fyrir börn og unglinga með sex börn eða fleiri</w:t>
      </w:r>
    </w:p>
    <w:p w14:paraId="77F51A55" w14:textId="77777777" w:rsidR="00AC2FBF" w:rsidRDefault="00AC2FBF" w:rsidP="00AC2FBF">
      <w:pPr>
        <w:pStyle w:val="Normalmija"/>
        <w:numPr>
          <w:ilvl w:val="0"/>
          <w:numId w:val="21"/>
        </w:numPr>
        <w:jc w:val="both"/>
      </w:pPr>
      <w:r w:rsidRPr="00F464D7">
        <w:t>Hestaleigur og reiðskólar</w:t>
      </w:r>
    </w:p>
    <w:p w14:paraId="39E373C0" w14:textId="77777777" w:rsidR="00AC2FBF" w:rsidRDefault="00AC2FBF" w:rsidP="00AC2FBF">
      <w:pPr>
        <w:pStyle w:val="Normalmija"/>
        <w:numPr>
          <w:ilvl w:val="0"/>
          <w:numId w:val="21"/>
        </w:numPr>
        <w:jc w:val="both"/>
      </w:pPr>
      <w:proofErr w:type="spellStart"/>
      <w:r w:rsidRPr="00F464D7">
        <w:t>Kírópraktorar</w:t>
      </w:r>
      <w:proofErr w:type="spellEnd"/>
    </w:p>
    <w:p w14:paraId="6540CA11" w14:textId="77777777" w:rsidR="00AC2FBF" w:rsidRDefault="00AC2FBF" w:rsidP="00AC2FBF">
      <w:pPr>
        <w:pStyle w:val="Normalmija"/>
        <w:numPr>
          <w:ilvl w:val="0"/>
          <w:numId w:val="21"/>
        </w:numPr>
        <w:jc w:val="both"/>
      </w:pPr>
      <w:r w:rsidRPr="00F464D7">
        <w:t>Meindýravarnir</w:t>
      </w:r>
    </w:p>
    <w:p w14:paraId="725E94F9" w14:textId="77777777" w:rsidR="00AC2FBF" w:rsidRDefault="00AC2FBF" w:rsidP="00AC2FBF">
      <w:pPr>
        <w:pStyle w:val="Normalmija"/>
        <w:numPr>
          <w:ilvl w:val="0"/>
          <w:numId w:val="21"/>
        </w:numPr>
        <w:jc w:val="both"/>
      </w:pPr>
      <w:r w:rsidRPr="00F464D7">
        <w:t>Nuddstofur</w:t>
      </w:r>
    </w:p>
    <w:p w14:paraId="3096069B" w14:textId="77777777" w:rsidR="00AC2FBF" w:rsidRDefault="00AC2FBF" w:rsidP="00AC2FBF">
      <w:pPr>
        <w:pStyle w:val="Normalmija"/>
        <w:numPr>
          <w:ilvl w:val="0"/>
          <w:numId w:val="21"/>
        </w:numPr>
        <w:jc w:val="both"/>
      </w:pPr>
      <w:r>
        <w:t>Sambýli þar sem veitt er þjónusta allan sólarhringinn</w:t>
      </w:r>
    </w:p>
    <w:p w14:paraId="18B39CB1" w14:textId="77777777" w:rsidR="00AC2FBF" w:rsidRDefault="00AC2FBF" w:rsidP="00AC2FBF">
      <w:pPr>
        <w:pStyle w:val="Normalmija"/>
        <w:numPr>
          <w:ilvl w:val="0"/>
          <w:numId w:val="21"/>
        </w:numPr>
        <w:jc w:val="both"/>
      </w:pPr>
      <w:r w:rsidRPr="00F464D7">
        <w:t>Samgöngumiðstöðvar og almenningssamgöngutæki</w:t>
      </w:r>
    </w:p>
    <w:p w14:paraId="16AB7491" w14:textId="77777777" w:rsidR="00AC2FBF" w:rsidRDefault="00AC2FBF" w:rsidP="00AC2FBF">
      <w:pPr>
        <w:pStyle w:val="Normalmija"/>
        <w:numPr>
          <w:ilvl w:val="0"/>
          <w:numId w:val="21"/>
        </w:numPr>
        <w:jc w:val="both"/>
      </w:pPr>
      <w:r w:rsidRPr="00F464D7">
        <w:t>Samkomuhús</w:t>
      </w:r>
    </w:p>
    <w:p w14:paraId="57306C97" w14:textId="77777777" w:rsidR="00AC2FBF" w:rsidRDefault="00AC2FBF" w:rsidP="00AC2FBF">
      <w:pPr>
        <w:pStyle w:val="Normalmija"/>
        <w:numPr>
          <w:ilvl w:val="0"/>
          <w:numId w:val="21"/>
        </w:numPr>
        <w:jc w:val="both"/>
      </w:pPr>
      <w:r w:rsidRPr="00F464D7">
        <w:t>Sjúkraþjálfun</w:t>
      </w:r>
    </w:p>
    <w:p w14:paraId="1BEE810B" w14:textId="77777777" w:rsidR="00AC2FBF" w:rsidRDefault="00AC2FBF" w:rsidP="00AC2FBF">
      <w:pPr>
        <w:pStyle w:val="Normalmija"/>
        <w:numPr>
          <w:ilvl w:val="0"/>
          <w:numId w:val="21"/>
        </w:numPr>
        <w:jc w:val="both"/>
      </w:pPr>
      <w:r w:rsidRPr="00F464D7">
        <w:t>Snyrtistofur</w:t>
      </w:r>
    </w:p>
    <w:p w14:paraId="52263F2A" w14:textId="77777777" w:rsidR="00AC2FBF" w:rsidRDefault="00AC2FBF" w:rsidP="00AC2FBF">
      <w:pPr>
        <w:pStyle w:val="Normalmija"/>
        <w:numPr>
          <w:ilvl w:val="0"/>
          <w:numId w:val="21"/>
        </w:numPr>
        <w:jc w:val="both"/>
      </w:pPr>
      <w:r w:rsidRPr="00F464D7">
        <w:t>Sólbaðsstofur</w:t>
      </w:r>
    </w:p>
    <w:p w14:paraId="13E87C6C" w14:textId="77777777" w:rsidR="00AC2FBF" w:rsidRDefault="00AC2FBF" w:rsidP="00AC2FBF">
      <w:pPr>
        <w:pStyle w:val="Normalmija"/>
        <w:numPr>
          <w:ilvl w:val="0"/>
          <w:numId w:val="21"/>
        </w:numPr>
        <w:jc w:val="both"/>
      </w:pPr>
      <w:r w:rsidRPr="00F464D7">
        <w:t>Starfsmannabústaðir</w:t>
      </w:r>
    </w:p>
    <w:p w14:paraId="1E75BD29" w14:textId="77777777" w:rsidR="00AC2FBF" w:rsidRDefault="00AC2FBF" w:rsidP="00AC2FBF">
      <w:pPr>
        <w:pStyle w:val="Normalmija"/>
        <w:numPr>
          <w:ilvl w:val="0"/>
          <w:numId w:val="21"/>
        </w:numPr>
        <w:jc w:val="both"/>
      </w:pPr>
      <w:r w:rsidRPr="00F464D7">
        <w:t>Verslunarmiðstöðvar</w:t>
      </w:r>
      <w:bookmarkStart w:id="5" w:name="_GoBack"/>
      <w:bookmarkEnd w:id="5"/>
    </w:p>
    <w:p w14:paraId="21078221" w14:textId="77777777" w:rsidR="00AC2FBF" w:rsidRDefault="00AC2FBF" w:rsidP="00AC2FBF">
      <w:pPr>
        <w:pStyle w:val="Normalmija"/>
        <w:numPr>
          <w:ilvl w:val="0"/>
          <w:numId w:val="21"/>
        </w:numPr>
        <w:jc w:val="both"/>
      </w:pPr>
      <w:r w:rsidRPr="00F464D7">
        <w:t>Vöruflutningamiðstöðvar</w:t>
      </w:r>
    </w:p>
    <w:p w14:paraId="68AE9B0C" w14:textId="3A13B4AF" w:rsidR="00AC2FBF" w:rsidRPr="00AC2FBF" w:rsidRDefault="00AC2FBF" w:rsidP="00AC2FBF">
      <w:pPr>
        <w:pStyle w:val="Normalmija"/>
        <w:numPr>
          <w:ilvl w:val="0"/>
          <w:numId w:val="21"/>
        </w:numPr>
        <w:jc w:val="both"/>
      </w:pPr>
      <w:r w:rsidRPr="00AC2FBF">
        <w:t>Önnur sambærileg starfsemi</w:t>
      </w:r>
    </w:p>
    <w:p w14:paraId="697ECAC9" w14:textId="7F8D42FD" w:rsidR="0078156A" w:rsidRDefault="00AC2FBF" w:rsidP="00AC2FBF">
      <w:pPr>
        <w:pStyle w:val="Normalmija"/>
        <w:ind w:firstLine="284"/>
        <w:jc w:val="both"/>
      </w:pPr>
      <w:r>
        <w:t xml:space="preserve"> </w:t>
      </w:r>
    </w:p>
    <w:p w14:paraId="2E10EC41" w14:textId="6AD69D76" w:rsidR="0078156A" w:rsidRDefault="0078156A" w:rsidP="0078156A">
      <w:pPr>
        <w:pStyle w:val="Greinarnmer"/>
      </w:pPr>
      <w:r>
        <w:t>Um 8. gr.</w:t>
      </w:r>
    </w:p>
    <w:p w14:paraId="5A445254" w14:textId="70006099" w:rsidR="0078156A" w:rsidRDefault="0078156A" w:rsidP="0078156A">
      <w:pPr>
        <w:pStyle w:val="Normalmija"/>
        <w:ind w:firstLine="284"/>
        <w:jc w:val="both"/>
      </w:pPr>
      <w:r>
        <w:t>Greinin þarfnast ekki skýringar.</w:t>
      </w:r>
    </w:p>
    <w:p w14:paraId="63C5CE4E" w14:textId="77777777" w:rsidR="0078156A" w:rsidRDefault="0078156A" w:rsidP="0078156A">
      <w:pPr>
        <w:pStyle w:val="Greinarnmer"/>
      </w:pPr>
    </w:p>
    <w:p w14:paraId="67A08957" w14:textId="22999BC8" w:rsidR="0078156A" w:rsidRDefault="0078156A" w:rsidP="0078156A">
      <w:pPr>
        <w:pStyle w:val="Greinarnmer"/>
      </w:pPr>
      <w:r>
        <w:t>Um 9. gr.</w:t>
      </w:r>
    </w:p>
    <w:p w14:paraId="14C1CA77" w14:textId="43B74B5E" w:rsidR="0078156A" w:rsidRDefault="0078156A" w:rsidP="0078156A">
      <w:pPr>
        <w:pStyle w:val="Normalmija"/>
        <w:ind w:firstLine="284"/>
        <w:jc w:val="both"/>
      </w:pPr>
      <w:r>
        <w:t>Í lögum um meðferð elds og varnir gegn gróðureldum vísað til starfsleyfis heilbrigðisnefndar eða skráningarskyldu. Í frumvarpinu er lagt til að starfsleyfis- og skráningarskylda falli niður og því er lög</w:t>
      </w:r>
      <w:r w:rsidR="000D3C87">
        <w:t>ð</w:t>
      </w:r>
      <w:r>
        <w:t xml:space="preserve"> til breyting á lögum um meðferð elds og varnir gegn gróðureldum til samræmis.</w:t>
      </w:r>
    </w:p>
    <w:p w14:paraId="75E88305" w14:textId="77777777" w:rsidR="00D70185" w:rsidRPr="00012035" w:rsidRDefault="00D70185" w:rsidP="00943B67"/>
    <w:sectPr w:rsidR="00D70185" w:rsidRPr="00012035"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A3536" w14:textId="77777777" w:rsidR="00DD7FFB" w:rsidRDefault="00DD7FFB" w:rsidP="006258D7">
      <w:r>
        <w:separator/>
      </w:r>
    </w:p>
    <w:p w14:paraId="687845C9" w14:textId="77777777" w:rsidR="00DD7FFB" w:rsidRDefault="00DD7FFB"/>
  </w:endnote>
  <w:endnote w:type="continuationSeparator" w:id="0">
    <w:p w14:paraId="2AB64388" w14:textId="77777777" w:rsidR="00DD7FFB" w:rsidRDefault="00DD7FFB" w:rsidP="006258D7">
      <w:r>
        <w:continuationSeparator/>
      </w:r>
    </w:p>
    <w:p w14:paraId="2D497433" w14:textId="77777777" w:rsidR="00DD7FFB" w:rsidRDefault="00DD7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563A0" w14:textId="77777777" w:rsidR="00DD7FFB" w:rsidRDefault="00DD7FFB" w:rsidP="005B4CD6">
      <w:pPr>
        <w:ind w:firstLine="0"/>
      </w:pPr>
      <w:r>
        <w:separator/>
      </w:r>
    </w:p>
    <w:p w14:paraId="224BA9B3" w14:textId="77777777" w:rsidR="00DD7FFB" w:rsidRDefault="00DD7FFB"/>
  </w:footnote>
  <w:footnote w:type="continuationSeparator" w:id="0">
    <w:p w14:paraId="37589C5B" w14:textId="77777777" w:rsidR="00DD7FFB" w:rsidRDefault="00DD7FFB" w:rsidP="006258D7">
      <w:r>
        <w:continuationSeparator/>
      </w:r>
    </w:p>
    <w:p w14:paraId="5D731065" w14:textId="77777777" w:rsidR="00DD7FFB" w:rsidRDefault="00DD7F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04595538" w:rsidR="00DD7FFB" w:rsidRDefault="00DD7FFB"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AC2FBF">
      <w:rPr>
        <w:noProof/>
      </w:rPr>
      <w:t>8</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AE3345">
      <w:rPr>
        <w:b/>
        <w:i/>
        <w:noProof/>
        <w:color w:val="7F7F7F"/>
        <w:sz w:val="24"/>
        <w:szCs w:val="24"/>
      </w:rPr>
      <w:t>4. október 2019</w:t>
    </w:r>
    <w:r>
      <w:rPr>
        <w:b/>
        <w:i/>
        <w:color w:val="7F7F7F"/>
        <w:sz w:val="24"/>
        <w:szCs w:val="24"/>
      </w:rPr>
      <w:fldChar w:fldCharType="end"/>
    </w:r>
  </w:p>
  <w:p w14:paraId="0641AD86" w14:textId="77777777" w:rsidR="00DD7FFB" w:rsidRDefault="00DD7F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52F33348" w:rsidR="00DD7FFB" w:rsidRDefault="00DD7FFB"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AE3345">
      <w:rPr>
        <w:b/>
        <w:i/>
        <w:noProof/>
        <w:color w:val="7F7F7F"/>
        <w:sz w:val="24"/>
        <w:szCs w:val="24"/>
      </w:rPr>
      <w:t>4. október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2881A6A"/>
    <w:multiLevelType w:val="multilevel"/>
    <w:tmpl w:val="FE9A0292"/>
    <w:lvl w:ilvl="0">
      <w:start w:val="1"/>
      <w:numFmt w:val="decimal"/>
      <w:lvlText w:val="%1."/>
      <w:lvlJc w:val="left"/>
      <w:pPr>
        <w:ind w:left="1004" w:hanging="360"/>
      </w:pPr>
    </w:lvl>
    <w:lvl w:ilvl="1">
      <w:start w:val="4"/>
      <w:numFmt w:val="decimal"/>
      <w:isLgl/>
      <w:lvlText w:val="%1.%2."/>
      <w:lvlJc w:val="left"/>
      <w:pPr>
        <w:ind w:left="1019" w:hanging="37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15:restartNumberingAfterBreak="0">
    <w:nsid w:val="22E25F3F"/>
    <w:multiLevelType w:val="hybridMultilevel"/>
    <w:tmpl w:val="13203048"/>
    <w:lvl w:ilvl="0" w:tplc="040F0019">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4"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7" w15:restartNumberingAfterBreak="0">
    <w:nsid w:val="3B2C37FC"/>
    <w:multiLevelType w:val="hybridMultilevel"/>
    <w:tmpl w:val="51F20F20"/>
    <w:lvl w:ilvl="0" w:tplc="040F0019">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8" w15:restartNumberingAfterBreak="0">
    <w:nsid w:val="3B480B4E"/>
    <w:multiLevelType w:val="multilevel"/>
    <w:tmpl w:val="6DEC8882"/>
    <w:numStyleLink w:val="Althingi---"/>
  </w:abstractNum>
  <w:abstractNum w:abstractNumId="9" w15:restartNumberingAfterBreak="0">
    <w:nsid w:val="40460A56"/>
    <w:multiLevelType w:val="multilevel"/>
    <w:tmpl w:val="FE9A0292"/>
    <w:lvl w:ilvl="0">
      <w:start w:val="1"/>
      <w:numFmt w:val="decimal"/>
      <w:lvlText w:val="%1."/>
      <w:lvlJc w:val="left"/>
      <w:pPr>
        <w:ind w:left="1004" w:hanging="360"/>
      </w:pPr>
    </w:lvl>
    <w:lvl w:ilvl="1">
      <w:start w:val="4"/>
      <w:numFmt w:val="decimal"/>
      <w:isLgl/>
      <w:lvlText w:val="%1.%2."/>
      <w:lvlJc w:val="left"/>
      <w:pPr>
        <w:ind w:left="1019" w:hanging="37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0" w15:restartNumberingAfterBreak="0">
    <w:nsid w:val="43A13569"/>
    <w:multiLevelType w:val="hybridMultilevel"/>
    <w:tmpl w:val="51F20F20"/>
    <w:lvl w:ilvl="0" w:tplc="040F0019">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1"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2" w15:restartNumberingAfterBreak="0">
    <w:nsid w:val="4B9900AA"/>
    <w:multiLevelType w:val="hybridMultilevel"/>
    <w:tmpl w:val="4ED0FA5C"/>
    <w:lvl w:ilvl="0" w:tplc="040F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3"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4" w15:restartNumberingAfterBreak="0">
    <w:nsid w:val="4FF35071"/>
    <w:multiLevelType w:val="multilevel"/>
    <w:tmpl w:val="83C6DAE2"/>
    <w:numStyleLink w:val="Althingi"/>
  </w:abstractNum>
  <w:abstractNum w:abstractNumId="15" w15:restartNumberingAfterBreak="0">
    <w:nsid w:val="63AB504F"/>
    <w:multiLevelType w:val="hybridMultilevel"/>
    <w:tmpl w:val="4DEA8D96"/>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6"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7"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8"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9"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20" w15:restartNumberingAfterBreak="0">
    <w:nsid w:val="7F2A5471"/>
    <w:multiLevelType w:val="hybridMultilevel"/>
    <w:tmpl w:val="7B2E33CC"/>
    <w:lvl w:ilvl="0" w:tplc="040F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num w:numId="1">
    <w:abstractNumId w:val="19"/>
  </w:num>
  <w:num w:numId="2">
    <w:abstractNumId w:val="16"/>
  </w:num>
  <w:num w:numId="3">
    <w:abstractNumId w:val="18"/>
  </w:num>
  <w:num w:numId="4">
    <w:abstractNumId w:val="4"/>
  </w:num>
  <w:num w:numId="5">
    <w:abstractNumId w:val="13"/>
  </w:num>
  <w:num w:numId="6">
    <w:abstractNumId w:val="17"/>
  </w:num>
  <w:num w:numId="7">
    <w:abstractNumId w:val="5"/>
  </w:num>
  <w:num w:numId="8">
    <w:abstractNumId w:val="2"/>
  </w:num>
  <w:num w:numId="9">
    <w:abstractNumId w:val="11"/>
  </w:num>
  <w:num w:numId="10">
    <w:abstractNumId w:val="6"/>
  </w:num>
  <w:num w:numId="11">
    <w:abstractNumId w:val="8"/>
  </w:num>
  <w:num w:numId="12">
    <w:abstractNumId w:val="14"/>
  </w:num>
  <w:num w:numId="13">
    <w:abstractNumId w:val="0"/>
  </w:num>
  <w:num w:numId="14">
    <w:abstractNumId w:val="10"/>
  </w:num>
  <w:num w:numId="15">
    <w:abstractNumId w:val="7"/>
  </w:num>
  <w:num w:numId="16">
    <w:abstractNumId w:val="15"/>
  </w:num>
  <w:num w:numId="17">
    <w:abstractNumId w:val="12"/>
  </w:num>
  <w:num w:numId="18">
    <w:abstractNumId w:val="9"/>
  </w:num>
  <w:num w:numId="19">
    <w:abstractNumId w:val="3"/>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proofState w:spelling="clean" w:grammar="clean"/>
  <w:defaultTabStop w:val="28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55B22"/>
    <w:rsid w:val="00074734"/>
    <w:rsid w:val="000A7848"/>
    <w:rsid w:val="000D3C87"/>
    <w:rsid w:val="000D40D8"/>
    <w:rsid w:val="000E16E7"/>
    <w:rsid w:val="000F46B1"/>
    <w:rsid w:val="00104FFB"/>
    <w:rsid w:val="00117680"/>
    <w:rsid w:val="001222CE"/>
    <w:rsid w:val="00122EE4"/>
    <w:rsid w:val="00132E7E"/>
    <w:rsid w:val="001371CD"/>
    <w:rsid w:val="0015772E"/>
    <w:rsid w:val="00181038"/>
    <w:rsid w:val="0022006D"/>
    <w:rsid w:val="002224E3"/>
    <w:rsid w:val="00260FE0"/>
    <w:rsid w:val="002675EE"/>
    <w:rsid w:val="00270A34"/>
    <w:rsid w:val="00293FEE"/>
    <w:rsid w:val="002B3385"/>
    <w:rsid w:val="002D034E"/>
    <w:rsid w:val="002D340A"/>
    <w:rsid w:val="002E7193"/>
    <w:rsid w:val="002F3AFA"/>
    <w:rsid w:val="00301215"/>
    <w:rsid w:val="00322F35"/>
    <w:rsid w:val="0032704C"/>
    <w:rsid w:val="00335852"/>
    <w:rsid w:val="00346D6B"/>
    <w:rsid w:val="00380F2C"/>
    <w:rsid w:val="00381ECF"/>
    <w:rsid w:val="003917F4"/>
    <w:rsid w:val="003A0A09"/>
    <w:rsid w:val="003B68AB"/>
    <w:rsid w:val="003B7AF5"/>
    <w:rsid w:val="003F5B37"/>
    <w:rsid w:val="00436458"/>
    <w:rsid w:val="0049606B"/>
    <w:rsid w:val="004A43EE"/>
    <w:rsid w:val="004B3D9B"/>
    <w:rsid w:val="004C4D11"/>
    <w:rsid w:val="004C568E"/>
    <w:rsid w:val="004F257E"/>
    <w:rsid w:val="004F37F2"/>
    <w:rsid w:val="004F4225"/>
    <w:rsid w:val="0050458D"/>
    <w:rsid w:val="00507601"/>
    <w:rsid w:val="005278D6"/>
    <w:rsid w:val="005303CF"/>
    <w:rsid w:val="005375B7"/>
    <w:rsid w:val="00564348"/>
    <w:rsid w:val="0057228A"/>
    <w:rsid w:val="00597F59"/>
    <w:rsid w:val="005B4CD6"/>
    <w:rsid w:val="005C27B0"/>
    <w:rsid w:val="005D5AEE"/>
    <w:rsid w:val="005D7863"/>
    <w:rsid w:val="006258D7"/>
    <w:rsid w:val="00631582"/>
    <w:rsid w:val="006514F9"/>
    <w:rsid w:val="00652C9A"/>
    <w:rsid w:val="00655AEA"/>
    <w:rsid w:val="00655EE3"/>
    <w:rsid w:val="0066420A"/>
    <w:rsid w:val="006B6B37"/>
    <w:rsid w:val="006F069F"/>
    <w:rsid w:val="006F0B6C"/>
    <w:rsid w:val="006F4043"/>
    <w:rsid w:val="006F4D1E"/>
    <w:rsid w:val="006F74FF"/>
    <w:rsid w:val="00706572"/>
    <w:rsid w:val="00707D37"/>
    <w:rsid w:val="007176DC"/>
    <w:rsid w:val="00740452"/>
    <w:rsid w:val="00743310"/>
    <w:rsid w:val="007555E3"/>
    <w:rsid w:val="0078156A"/>
    <w:rsid w:val="00793277"/>
    <w:rsid w:val="00793D8F"/>
    <w:rsid w:val="007A08F8"/>
    <w:rsid w:val="007D4338"/>
    <w:rsid w:val="007E3C4E"/>
    <w:rsid w:val="007F3B99"/>
    <w:rsid w:val="00803FAF"/>
    <w:rsid w:val="008226BD"/>
    <w:rsid w:val="00852033"/>
    <w:rsid w:val="00852FF3"/>
    <w:rsid w:val="0085674C"/>
    <w:rsid w:val="008577B7"/>
    <w:rsid w:val="008829F5"/>
    <w:rsid w:val="00882D45"/>
    <w:rsid w:val="00895423"/>
    <w:rsid w:val="008B03BA"/>
    <w:rsid w:val="008D0068"/>
    <w:rsid w:val="00901F42"/>
    <w:rsid w:val="009433B7"/>
    <w:rsid w:val="00943B67"/>
    <w:rsid w:val="00947F0E"/>
    <w:rsid w:val="00995085"/>
    <w:rsid w:val="00A10AE9"/>
    <w:rsid w:val="00A12DC2"/>
    <w:rsid w:val="00A141B9"/>
    <w:rsid w:val="00A2280D"/>
    <w:rsid w:val="00A24367"/>
    <w:rsid w:val="00A366EA"/>
    <w:rsid w:val="00A425DE"/>
    <w:rsid w:val="00A452B4"/>
    <w:rsid w:val="00A46A88"/>
    <w:rsid w:val="00A74357"/>
    <w:rsid w:val="00A74D4C"/>
    <w:rsid w:val="00A84C9D"/>
    <w:rsid w:val="00A90212"/>
    <w:rsid w:val="00AB4DB6"/>
    <w:rsid w:val="00AC2FBF"/>
    <w:rsid w:val="00AC7C2A"/>
    <w:rsid w:val="00AD0879"/>
    <w:rsid w:val="00AE3345"/>
    <w:rsid w:val="00AE6839"/>
    <w:rsid w:val="00AF581E"/>
    <w:rsid w:val="00B203DC"/>
    <w:rsid w:val="00B20E81"/>
    <w:rsid w:val="00B56947"/>
    <w:rsid w:val="00B85445"/>
    <w:rsid w:val="00BC31E7"/>
    <w:rsid w:val="00BC3809"/>
    <w:rsid w:val="00BF2C1E"/>
    <w:rsid w:val="00BF3D23"/>
    <w:rsid w:val="00C34A72"/>
    <w:rsid w:val="00C350BA"/>
    <w:rsid w:val="00C35574"/>
    <w:rsid w:val="00C36086"/>
    <w:rsid w:val="00C36B4E"/>
    <w:rsid w:val="00C710B1"/>
    <w:rsid w:val="00CA31D0"/>
    <w:rsid w:val="00CC7ED2"/>
    <w:rsid w:val="00CD54BE"/>
    <w:rsid w:val="00D0740D"/>
    <w:rsid w:val="00D205B5"/>
    <w:rsid w:val="00D25E73"/>
    <w:rsid w:val="00D337AE"/>
    <w:rsid w:val="00D45F78"/>
    <w:rsid w:val="00D512A4"/>
    <w:rsid w:val="00D54056"/>
    <w:rsid w:val="00D5679C"/>
    <w:rsid w:val="00D70185"/>
    <w:rsid w:val="00DA0E37"/>
    <w:rsid w:val="00DC5D45"/>
    <w:rsid w:val="00DD303D"/>
    <w:rsid w:val="00DD7FFB"/>
    <w:rsid w:val="00E11B67"/>
    <w:rsid w:val="00E255CC"/>
    <w:rsid w:val="00E45CB1"/>
    <w:rsid w:val="00E61D77"/>
    <w:rsid w:val="00E71F27"/>
    <w:rsid w:val="00E7395A"/>
    <w:rsid w:val="00EA4BBC"/>
    <w:rsid w:val="00EB12F6"/>
    <w:rsid w:val="00EB3C39"/>
    <w:rsid w:val="00EC2F34"/>
    <w:rsid w:val="00ED1890"/>
    <w:rsid w:val="00ED2F63"/>
    <w:rsid w:val="00EE26CA"/>
    <w:rsid w:val="00EF776B"/>
    <w:rsid w:val="00F021C2"/>
    <w:rsid w:val="00F05821"/>
    <w:rsid w:val="00F17BBE"/>
    <w:rsid w:val="00F2410D"/>
    <w:rsid w:val="00F54C9A"/>
    <w:rsid w:val="00FE1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A74D4C"/>
    <w:rPr>
      <w:sz w:val="16"/>
      <w:szCs w:val="16"/>
    </w:rPr>
  </w:style>
  <w:style w:type="paragraph" w:styleId="Textiathugasemdar">
    <w:name w:val="annotation text"/>
    <w:basedOn w:val="Venjulegur"/>
    <w:link w:val="TextiathugasemdarStaf"/>
    <w:uiPriority w:val="99"/>
    <w:semiHidden/>
    <w:unhideWhenUsed/>
    <w:rsid w:val="00A74D4C"/>
    <w:rPr>
      <w:sz w:val="20"/>
      <w:szCs w:val="20"/>
    </w:rPr>
  </w:style>
  <w:style w:type="character" w:customStyle="1" w:styleId="TextiathugasemdarStaf">
    <w:name w:val="Texti athugasemdar Staf"/>
    <w:basedOn w:val="Sjlfgefinleturgermlsgreinar"/>
    <w:link w:val="Textiathugasemdar"/>
    <w:uiPriority w:val="99"/>
    <w:semiHidden/>
    <w:rsid w:val="00A74D4C"/>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A74D4C"/>
    <w:rPr>
      <w:b/>
      <w:bCs/>
    </w:rPr>
  </w:style>
  <w:style w:type="character" w:customStyle="1" w:styleId="EfniathugasemdarStaf">
    <w:name w:val="Efni athugasemdar Staf"/>
    <w:basedOn w:val="TextiathugasemdarStaf"/>
    <w:link w:val="Efniathugasemdar"/>
    <w:uiPriority w:val="99"/>
    <w:semiHidden/>
    <w:rsid w:val="00A74D4C"/>
    <w:rPr>
      <w:rFonts w:ascii="Times New Roman" w:hAnsi="Times New Roman"/>
      <w:b/>
      <w:bCs/>
      <w:lang w:val="is-IS"/>
    </w:rPr>
  </w:style>
  <w:style w:type="paragraph" w:styleId="Blrutexti">
    <w:name w:val="Balloon Text"/>
    <w:basedOn w:val="Venjulegur"/>
    <w:link w:val="BlrutextiStaf"/>
    <w:uiPriority w:val="99"/>
    <w:semiHidden/>
    <w:unhideWhenUsed/>
    <w:rsid w:val="00A74D4C"/>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A74D4C"/>
    <w:rPr>
      <w:rFonts w:ascii="Segoe UI" w:hAnsi="Segoe UI" w:cs="Segoe UI"/>
      <w:sz w:val="18"/>
      <w:szCs w:val="18"/>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2631</Words>
  <Characters>15002</Characters>
  <Application>Microsoft Office Word</Application>
  <DocSecurity>0</DocSecurity>
  <Lines>125</Lines>
  <Paragraphs>35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Kjartan Ingvarsson</cp:lastModifiedBy>
  <cp:revision>4</cp:revision>
  <cp:lastPrinted>2019-09-27T10:19:00Z</cp:lastPrinted>
  <dcterms:created xsi:type="dcterms:W3CDTF">2019-10-03T15:20:00Z</dcterms:created>
  <dcterms:modified xsi:type="dcterms:W3CDTF">2019-10-04T09:55:00Z</dcterms:modified>
</cp:coreProperties>
</file>