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8865A6">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E0E11" w:rsidRDefault="00135B40" w:rsidP="00851A99">
            <w:pPr>
              <w:spacing w:before="60" w:after="60"/>
              <w:rPr>
                <w:rFonts w:ascii="Times New Roman" w:hAnsi="Times New Roman" w:cs="Times New Roman"/>
                <w:b/>
                <w:lang w:val="is-IS"/>
              </w:rPr>
            </w:pPr>
            <w:permStart w:id="288637696"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4E0E11" w:rsidRDefault="00135B40" w:rsidP="00795B16">
                <w:pPr>
                  <w:spacing w:before="60"/>
                  <w:rPr>
                    <w:rFonts w:ascii="Times New Roman" w:hAnsi="Times New Roman" w:cs="Times New Roman"/>
                    <w:lang w:val="is-IS"/>
                  </w:rPr>
                </w:pPr>
                <w:r w:rsidRPr="00EF2D2C">
                  <w:rPr>
                    <w:rFonts w:ascii="Times New Roman" w:hAnsi="Times New Roman" w:cs="Times New Roman"/>
                    <w:lang w:val="is-IS"/>
                  </w:rPr>
                  <w:t xml:space="preserve"> </w:t>
                </w:r>
                <w:r w:rsidR="00675BF0" w:rsidRPr="00EF2D2C">
                  <w:rPr>
                    <w:rFonts w:ascii="Times New Roman" w:hAnsi="Times New Roman" w:cs="Times New Roman"/>
                    <w:lang w:val="is-IS"/>
                  </w:rPr>
                  <w:t>Frumvarp til sviðslistarlaga, MMR</w:t>
                </w:r>
                <w:r w:rsidR="00C13690">
                  <w:rPr>
                    <w:rFonts w:ascii="Times New Roman" w:hAnsi="Times New Roman" w:cs="Times New Roman"/>
                    <w:lang w:val="is-IS"/>
                  </w:rPr>
                  <w:t>18080045</w:t>
                </w:r>
                <w:r w:rsidR="008E66CA" w:rsidRPr="00EF2D2C">
                  <w:rPr>
                    <w:rFonts w:ascii="Times New Roman" w:hAnsi="Times New Roman" w:cs="Times New Roman"/>
                    <w:lang w:val="is-IS"/>
                  </w:rPr>
                  <w:t>.</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4E0E11" w:rsidP="0012646E">
            <w:pPr>
              <w:spacing w:before="60" w:after="60"/>
              <w:rPr>
                <w:rFonts w:ascii="Times New Roman" w:hAnsi="Times New Roman" w:cs="Times New Roman"/>
                <w:b/>
                <w:lang w:val="is-IS"/>
              </w:rPr>
            </w:pPr>
            <w:permStart w:id="784079857" w:edGrp="everyone" w:colFirst="1" w:colLast="1"/>
            <w:permEnd w:id="288637696"/>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675BF0">
                  <w:rPr>
                    <w:rFonts w:ascii="Times New Roman" w:hAnsi="Times New Roman" w:cs="Times New Roman"/>
                    <w:lang w:val="is-IS"/>
                  </w:rPr>
                  <w:t>Mennta- og menningarmálaráðuneyti</w:t>
                </w:r>
                <w:r w:rsidR="008E66CA">
                  <w:rPr>
                    <w:rFonts w:ascii="Times New Roman" w:hAnsi="Times New Roman" w:cs="Times New Roman"/>
                    <w:lang w:val="is-IS"/>
                  </w:rPr>
                  <w:t>.</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5176D0" w:rsidP="0012646E">
            <w:pPr>
              <w:spacing w:before="60" w:after="60"/>
              <w:rPr>
                <w:rFonts w:ascii="Times New Roman" w:hAnsi="Times New Roman" w:cs="Times New Roman"/>
                <w:b/>
                <w:lang w:val="is-IS"/>
              </w:rPr>
            </w:pPr>
            <w:permStart w:id="139272247" w:edGrp="everyone" w:colFirst="1" w:colLast="1"/>
            <w:permEnd w:id="784079857"/>
            <w:r w:rsidRPr="004E0E11">
              <w:rPr>
                <w:rFonts w:ascii="Times New Roman" w:hAnsi="Times New Roman" w:cs="Times New Roman"/>
                <w:b/>
                <w:lang w:val="is-IS"/>
              </w:rPr>
              <w:t>Stig mats</w:t>
            </w:r>
          </w:p>
        </w:tc>
        <w:tc>
          <w:tcPr>
            <w:tcW w:w="7479" w:type="dxa"/>
            <w:tcBorders>
              <w:bottom w:val="nil"/>
            </w:tcBorders>
          </w:tcPr>
          <w:p w:rsidR="00135B40" w:rsidRPr="004E0E11" w:rsidRDefault="00EC171D"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EF2D2C">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rsidR="00135B40" w:rsidRPr="004E0E11" w:rsidRDefault="00EC171D"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EF2D2C">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E0E11" w:rsidRDefault="00135B40" w:rsidP="000D6E33">
            <w:pPr>
              <w:spacing w:before="60" w:after="60"/>
              <w:rPr>
                <w:rFonts w:ascii="Times New Roman" w:hAnsi="Times New Roman" w:cs="Times New Roman"/>
                <w:b/>
                <w:lang w:val="is-IS"/>
              </w:rPr>
            </w:pPr>
            <w:permStart w:id="1422267488" w:edGrp="everyone" w:colFirst="1" w:colLast="1"/>
            <w:permEnd w:id="139272247"/>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E0E11" w:rsidRDefault="00135B40" w:rsidP="00EF2D2C">
                <w:pPr>
                  <w:spacing w:before="60"/>
                  <w:rPr>
                    <w:rFonts w:ascii="Times New Roman" w:hAnsi="Times New Roman" w:cs="Times New Roman"/>
                    <w:lang w:val="is-IS"/>
                  </w:rPr>
                </w:pPr>
                <w:r w:rsidRPr="004E0E11">
                  <w:rPr>
                    <w:rFonts w:ascii="Times New Roman" w:hAnsi="Times New Roman" w:cs="Times New Roman"/>
                    <w:lang w:val="is-IS"/>
                  </w:rPr>
                  <w:t xml:space="preserve"> </w:t>
                </w:r>
                <w:r w:rsidR="00EC171D">
                  <w:rPr>
                    <w:rFonts w:ascii="Times New Roman" w:hAnsi="Times New Roman" w:cs="Times New Roman"/>
                    <w:lang w:val="is-IS"/>
                  </w:rPr>
                  <w:t>27.</w:t>
                </w:r>
                <w:bookmarkStart w:id="0" w:name="_GoBack"/>
                <w:bookmarkEnd w:id="0"/>
                <w:r w:rsidR="00EF2D2C">
                  <w:rPr>
                    <w:rFonts w:ascii="Times New Roman" w:hAnsi="Times New Roman" w:cs="Times New Roman"/>
                    <w:lang w:val="is-IS"/>
                  </w:rPr>
                  <w:t>0</w:t>
                </w:r>
                <w:r w:rsidR="00EC171D">
                  <w:rPr>
                    <w:rFonts w:ascii="Times New Roman" w:hAnsi="Times New Roman" w:cs="Times New Roman"/>
                    <w:lang w:val="is-IS"/>
                  </w:rPr>
                  <w:t>9</w:t>
                </w:r>
                <w:r w:rsidR="00675BF0">
                  <w:rPr>
                    <w:rFonts w:ascii="Times New Roman" w:hAnsi="Times New Roman" w:cs="Times New Roman"/>
                    <w:lang w:val="is-IS"/>
                  </w:rPr>
                  <w:t>.2018</w:t>
                </w:r>
              </w:p>
            </w:tc>
          </w:sdtContent>
        </w:sdt>
      </w:tr>
      <w:permEnd w:id="1422267488"/>
    </w:tbl>
    <w:p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217134633" w:edGrp="everyone" w:displacedByCustomXml="prev"/>
              <w:p w:rsidR="0043227F" w:rsidRPr="00EF2D2C" w:rsidRDefault="00AD6D06" w:rsidP="00AD6D06">
                <w:pPr>
                  <w:pStyle w:val="Mlsgreinlista"/>
                  <w:numPr>
                    <w:ilvl w:val="0"/>
                    <w:numId w:val="6"/>
                  </w:numPr>
                  <w:spacing w:before="60" w:after="60"/>
                  <w:contextualSpacing w:val="0"/>
                  <w:rPr>
                    <w:rFonts w:ascii="Times New Roman" w:hAnsi="Times New Roman" w:cs="Times New Roman"/>
                    <w:b/>
                    <w:lang w:val="is-IS"/>
                  </w:rPr>
                </w:pPr>
                <w:r w:rsidRPr="00EF2D2C">
                  <w:rPr>
                    <w:rFonts w:ascii="Times New Roman" w:hAnsi="Times New Roman" w:cs="Times New Roman"/>
                    <w:b/>
                    <w:lang w:val="is-IS"/>
                  </w:rPr>
                  <w:t xml:space="preserve">Áætluð fjárhagsáhrif fyrir ríkið vegna </w:t>
                </w:r>
                <w:r w:rsidR="00FD5C8B" w:rsidRPr="00EF2D2C">
                  <w:rPr>
                    <w:rFonts w:ascii="Times New Roman" w:hAnsi="Times New Roman" w:cs="Times New Roman"/>
                    <w:b/>
                    <w:lang w:val="is-IS"/>
                  </w:rPr>
                  <w:t xml:space="preserve">helstu </w:t>
                </w:r>
                <w:r w:rsidRPr="00EF2D2C">
                  <w:rPr>
                    <w:rFonts w:ascii="Times New Roman" w:hAnsi="Times New Roman" w:cs="Times New Roman"/>
                    <w:b/>
                    <w:lang w:val="is-IS"/>
                  </w:rPr>
                  <w:t>breytinga</w:t>
                </w:r>
                <w:r w:rsidR="00FD5C8B" w:rsidRPr="00EF2D2C">
                  <w:rPr>
                    <w:rFonts w:ascii="Times New Roman" w:hAnsi="Times New Roman" w:cs="Times New Roman"/>
                    <w:b/>
                    <w:lang w:val="is-IS"/>
                  </w:rPr>
                  <w:t xml:space="preserve"> og</w:t>
                </w:r>
                <w:r w:rsidRPr="00EF2D2C">
                  <w:rPr>
                    <w:rFonts w:ascii="Times New Roman" w:hAnsi="Times New Roman" w:cs="Times New Roman"/>
                    <w:b/>
                    <w:lang w:val="is-IS"/>
                  </w:rPr>
                  <w:t xml:space="preserve"> ráðst</w:t>
                </w:r>
                <w:r w:rsidR="00FD5C8B" w:rsidRPr="00EF2D2C">
                  <w:rPr>
                    <w:rFonts w:ascii="Times New Roman" w:hAnsi="Times New Roman" w:cs="Times New Roman"/>
                    <w:b/>
                    <w:lang w:val="is-IS"/>
                  </w:rPr>
                  <w:t xml:space="preserve">afana </w:t>
                </w:r>
                <w:r w:rsidRPr="00EF2D2C">
                  <w:rPr>
                    <w:rFonts w:ascii="Times New Roman" w:hAnsi="Times New Roman" w:cs="Times New Roman"/>
                    <w:b/>
                    <w:lang w:val="is-IS"/>
                  </w:rPr>
                  <w:t xml:space="preserve">sem felast í </w:t>
                </w:r>
                <w:r w:rsidR="00FD5C8B" w:rsidRPr="00EF2D2C">
                  <w:rPr>
                    <w:rFonts w:ascii="Times New Roman" w:hAnsi="Times New Roman" w:cs="Times New Roman"/>
                    <w:b/>
                    <w:lang w:val="is-IS"/>
                  </w:rPr>
                  <w:t>fyrirhugaðri lagasetningu,</w:t>
                </w:r>
                <w:r w:rsidRPr="00EF2D2C">
                  <w:rPr>
                    <w:rFonts w:ascii="Times New Roman" w:hAnsi="Times New Roman" w:cs="Times New Roman"/>
                    <w:b/>
                    <w:lang w:val="is-IS"/>
                  </w:rPr>
                  <w:t xml:space="preserve"> þar sem tilgreindir eru sérstaklega áhrifaþættir á fjárhag </w:t>
                </w:r>
                <w:r w:rsidR="00A40657" w:rsidRPr="00EF2D2C">
                  <w:rPr>
                    <w:rFonts w:ascii="Times New Roman" w:hAnsi="Times New Roman" w:cs="Times New Roman"/>
                    <w:b/>
                    <w:lang w:val="is-IS"/>
                  </w:rPr>
                  <w:t>ríkissjóðs</w:t>
                </w:r>
              </w:p>
              <w:p w:rsidR="00AF53A1" w:rsidRPr="00EF2D2C" w:rsidRDefault="00921541" w:rsidP="00921541">
                <w:pPr>
                  <w:spacing w:before="60" w:after="60"/>
                  <w:ind w:left="360"/>
                  <w:rPr>
                    <w:rFonts w:ascii="Times New Roman" w:hAnsi="Times New Roman" w:cs="Times New Roman"/>
                    <w:lang w:val="is-IS"/>
                  </w:rPr>
                </w:pPr>
                <w:r w:rsidRPr="00EF2D2C">
                  <w:rPr>
                    <w:rFonts w:ascii="Times New Roman" w:hAnsi="Times New Roman" w:cs="Times New Roman"/>
                    <w:lang w:val="is-IS"/>
                  </w:rPr>
                  <w:t xml:space="preserve">Meginmarkmið lagasetningarinnar er að laga starfsramma Þjóðleikhússins að ríkjandi starfssviði, skapa lagastoð fyrir starfsemi Íslenska dansflokksins og skjóta styrkum stoðum undir starfsemi sviðslistaráðs og stuðning við sviðslistir svo og óperustarfsemi. Þá er jafnframt stefnt að því að skýra betur hlutverk forstöðumanna Þjóðleikhússins og Íslenska dansflokksins, og þjóðleikhúsráðs og stjórnar Íslenska dansflokksins. </w:t>
                </w:r>
                <w:r w:rsidR="002B22DD" w:rsidRPr="00EF2D2C">
                  <w:rPr>
                    <w:rFonts w:ascii="Times New Roman" w:hAnsi="Times New Roman" w:cs="Times New Roman"/>
                    <w:lang w:val="is-IS"/>
                  </w:rPr>
                  <w:t xml:space="preserve">Í frumvarpinu er kynnt og skilgreint hugtakið sviðslistir, en það er notað yfir leiklist, listdans, óperuflutning, </w:t>
                </w:r>
                <w:proofErr w:type="spellStart"/>
                <w:r w:rsidR="002B22DD" w:rsidRPr="00EF2D2C">
                  <w:rPr>
                    <w:rFonts w:ascii="Times New Roman" w:hAnsi="Times New Roman" w:cs="Times New Roman"/>
                    <w:lang w:val="is-IS"/>
                  </w:rPr>
                  <w:t>brúðuleik</w:t>
                </w:r>
                <w:proofErr w:type="spellEnd"/>
                <w:r w:rsidR="002B22DD" w:rsidRPr="00EF2D2C">
                  <w:rPr>
                    <w:rFonts w:ascii="Times New Roman" w:hAnsi="Times New Roman" w:cs="Times New Roman"/>
                    <w:lang w:val="is-IS"/>
                  </w:rPr>
                  <w:t xml:space="preserve"> og aðrar skyldar listgreinar, svo sem fjölleikahús o.fl. og sem ekki falla undir starfsemi annarra sjóða eða ráða á sviði lista.</w:t>
                </w:r>
                <w:r w:rsidR="00AF53A1" w:rsidRPr="00EF2D2C">
                  <w:rPr>
                    <w:rFonts w:ascii="Times New Roman" w:hAnsi="Times New Roman" w:cs="Times New Roman"/>
                    <w:lang w:val="is-IS"/>
                  </w:rPr>
                  <w:t xml:space="preserve"> </w:t>
                </w:r>
              </w:p>
              <w:p w:rsidR="00787155" w:rsidRDefault="00787155" w:rsidP="00193924">
                <w:pPr>
                  <w:spacing w:before="60" w:after="60"/>
                  <w:ind w:left="360"/>
                  <w:rPr>
                    <w:rFonts w:ascii="Times New Roman" w:hAnsi="Times New Roman" w:cs="Times New Roman"/>
                    <w:lang w:val="is-IS"/>
                  </w:rPr>
                </w:pPr>
              </w:p>
              <w:p w:rsidR="00921541" w:rsidRPr="00EF2D2C" w:rsidRDefault="00425E67" w:rsidP="00193924">
                <w:pPr>
                  <w:spacing w:before="60" w:after="60"/>
                  <w:ind w:left="360"/>
                  <w:rPr>
                    <w:rFonts w:ascii="Times New Roman" w:hAnsi="Times New Roman" w:cs="Times New Roman"/>
                    <w:lang w:val="is-IS"/>
                  </w:rPr>
                </w:pPr>
                <w:r w:rsidRPr="00EF2D2C">
                  <w:rPr>
                    <w:rFonts w:ascii="Times New Roman" w:hAnsi="Times New Roman" w:cs="Times New Roman"/>
                    <w:lang w:val="is-IS"/>
                  </w:rPr>
                  <w:t>Í</w:t>
                </w:r>
                <w:r w:rsidR="00193924" w:rsidRPr="00EF2D2C">
                  <w:rPr>
                    <w:rFonts w:ascii="Times New Roman" w:hAnsi="Times New Roman" w:cs="Times New Roman"/>
                    <w:lang w:val="is-IS"/>
                  </w:rPr>
                  <w:t xml:space="preserve"> </w:t>
                </w:r>
                <w:r w:rsidRPr="00EF2D2C">
                  <w:rPr>
                    <w:rFonts w:ascii="Times New Roman" w:hAnsi="Times New Roman" w:cs="Times New Roman"/>
                    <w:lang w:val="is-IS"/>
                  </w:rPr>
                  <w:t>frumvarp</w:t>
                </w:r>
                <w:r w:rsidR="00193924" w:rsidRPr="00EF2D2C">
                  <w:rPr>
                    <w:rFonts w:ascii="Times New Roman" w:hAnsi="Times New Roman" w:cs="Times New Roman"/>
                    <w:lang w:val="is-IS"/>
                  </w:rPr>
                  <w:t>inu er talað um hlutverk sviðslistaráðs, 16 gr.</w:t>
                </w:r>
                <w:r w:rsidR="004F04B7">
                  <w:rPr>
                    <w:rFonts w:ascii="Times New Roman" w:hAnsi="Times New Roman" w:cs="Times New Roman"/>
                    <w:lang w:val="is-IS"/>
                  </w:rPr>
                  <w:t xml:space="preserve"> </w:t>
                </w:r>
                <w:r w:rsidR="00193924" w:rsidRPr="00EF2D2C">
                  <w:rPr>
                    <w:rFonts w:ascii="Times New Roman" w:hAnsi="Times New Roman" w:cs="Times New Roman"/>
                    <w:lang w:val="is-IS"/>
                  </w:rPr>
                  <w:t>og</w:t>
                </w:r>
                <w:r w:rsidRPr="00EF2D2C">
                  <w:rPr>
                    <w:rFonts w:ascii="Times New Roman" w:hAnsi="Times New Roman" w:cs="Times New Roman"/>
                    <w:lang w:val="is-IS"/>
                  </w:rPr>
                  <w:t xml:space="preserve"> er lagt til að sviðslistaráð taki við af leiklistarráði.  Sviðslistaráði er ætlað</w:t>
                </w:r>
                <w:r w:rsidR="004F04B7">
                  <w:rPr>
                    <w:rFonts w:ascii="Times New Roman" w:hAnsi="Times New Roman" w:cs="Times New Roman"/>
                    <w:lang w:val="is-IS"/>
                  </w:rPr>
                  <w:t xml:space="preserve"> </w:t>
                </w:r>
                <w:r w:rsidRPr="00EF2D2C">
                  <w:rPr>
                    <w:rFonts w:ascii="Times New Roman" w:hAnsi="Times New Roman" w:cs="Times New Roman"/>
                    <w:lang w:val="is-IS"/>
                  </w:rPr>
                  <w:t>víðtækara hlutverk en leiklistarráð eða hliðstætt því hlutverki sem stjórn myndlistarráðs og tónlistarráðs</w:t>
                </w:r>
                <w:r w:rsidR="00787155">
                  <w:rPr>
                    <w:rFonts w:ascii="Times New Roman" w:hAnsi="Times New Roman" w:cs="Times New Roman"/>
                    <w:lang w:val="is-IS"/>
                  </w:rPr>
                  <w:t xml:space="preserve"> fer með.</w:t>
                </w:r>
                <w:r w:rsidR="007E7AAF" w:rsidRPr="00EF2D2C">
                  <w:rPr>
                    <w:rFonts w:ascii="Times New Roman" w:hAnsi="Times New Roman" w:cs="Times New Roman"/>
                    <w:lang w:val="is-IS"/>
                  </w:rPr>
                  <w:t xml:space="preserve"> Fram kemur að heimilt er að </w:t>
                </w:r>
                <w:r w:rsidR="002B64DA">
                  <w:rPr>
                    <w:rFonts w:ascii="Times New Roman" w:hAnsi="Times New Roman" w:cs="Times New Roman"/>
                    <w:lang w:val="is-IS"/>
                  </w:rPr>
                  <w:t xml:space="preserve">fela þar til bærum aðila að </w:t>
                </w:r>
                <w:r w:rsidR="007E7AAF" w:rsidRPr="00EF2D2C">
                  <w:rPr>
                    <w:rFonts w:ascii="Times New Roman" w:hAnsi="Times New Roman" w:cs="Times New Roman"/>
                    <w:lang w:val="is-IS"/>
                  </w:rPr>
                  <w:t xml:space="preserve">reka sérstaka skrifstofu til að annast almenna umsýslu vegna starfsemi sviðslistaráðs og sviðslistasjóðs og um framkvæmd verkefna sem unnin eru í þágu sviðslista.  Hér er einkum litið til kynningarmiðstöðva listgreina sem annast ýmis verkefni s.s. kynningar á sínu listasviði hér á landi og erlendis.  Rekstur </w:t>
                </w:r>
                <w:r w:rsidR="00193924" w:rsidRPr="00EF2D2C">
                  <w:rPr>
                    <w:rFonts w:ascii="Times New Roman" w:hAnsi="Times New Roman" w:cs="Times New Roman"/>
                    <w:lang w:val="is-IS"/>
                  </w:rPr>
                  <w:t xml:space="preserve">slíkra </w:t>
                </w:r>
                <w:r w:rsidR="007E7AAF" w:rsidRPr="00EF2D2C">
                  <w:rPr>
                    <w:rFonts w:ascii="Times New Roman" w:hAnsi="Times New Roman" w:cs="Times New Roman"/>
                    <w:lang w:val="is-IS"/>
                  </w:rPr>
                  <w:t xml:space="preserve">kynningarmiðstöðva </w:t>
                </w:r>
                <w:r w:rsidR="00193924" w:rsidRPr="00EF2D2C">
                  <w:rPr>
                    <w:rFonts w:ascii="Times New Roman" w:hAnsi="Times New Roman" w:cs="Times New Roman"/>
                    <w:lang w:val="is-IS"/>
                  </w:rPr>
                  <w:t xml:space="preserve">hefur kostað á bilinu </w:t>
                </w:r>
                <w:r w:rsidR="007E7AAF" w:rsidRPr="00EF2D2C">
                  <w:rPr>
                    <w:rFonts w:ascii="Times New Roman" w:hAnsi="Times New Roman" w:cs="Times New Roman"/>
                    <w:lang w:val="is-IS"/>
                  </w:rPr>
                  <w:t>20 – 30 m.kr. á ári</w:t>
                </w:r>
                <w:r w:rsidR="00193924" w:rsidRPr="00EF2D2C">
                  <w:rPr>
                    <w:rFonts w:ascii="Times New Roman" w:hAnsi="Times New Roman" w:cs="Times New Roman"/>
                    <w:lang w:val="is-IS"/>
                  </w:rPr>
                  <w:t>.</w:t>
                </w:r>
              </w:p>
              <w:p w:rsidR="00193924" w:rsidRPr="00EF2D2C" w:rsidRDefault="00193924" w:rsidP="00193924">
                <w:pPr>
                  <w:spacing w:before="60" w:after="60"/>
                  <w:ind w:left="360"/>
                  <w:rPr>
                    <w:rFonts w:ascii="Times New Roman" w:hAnsi="Times New Roman" w:cs="Times New Roman"/>
                    <w:lang w:val="is-IS"/>
                  </w:rPr>
                </w:pPr>
              </w:p>
              <w:p w:rsidR="00193924" w:rsidRPr="00EF2D2C" w:rsidRDefault="00193924" w:rsidP="00193924">
                <w:pPr>
                  <w:spacing w:before="60" w:after="60"/>
                  <w:ind w:left="360"/>
                  <w:rPr>
                    <w:rFonts w:ascii="Times New Roman" w:hAnsi="Times New Roman" w:cs="Times New Roman"/>
                    <w:lang w:val="is-IS"/>
                  </w:rPr>
                </w:pPr>
                <w:r w:rsidRPr="00EF2D2C">
                  <w:rPr>
                    <w:rFonts w:ascii="Times New Roman" w:hAnsi="Times New Roman" w:cs="Times New Roman"/>
                    <w:lang w:val="is-IS"/>
                  </w:rPr>
                  <w:t xml:space="preserve">Í 17 gr. frumvarpsins er fjallað um </w:t>
                </w:r>
                <w:r w:rsidR="00D45C92" w:rsidRPr="00EF2D2C">
                  <w:rPr>
                    <w:rFonts w:ascii="Times New Roman" w:hAnsi="Times New Roman" w:cs="Times New Roman"/>
                    <w:lang w:val="is-IS"/>
                  </w:rPr>
                  <w:t>s</w:t>
                </w:r>
                <w:r w:rsidRPr="00EF2D2C">
                  <w:rPr>
                    <w:rFonts w:ascii="Times New Roman" w:hAnsi="Times New Roman" w:cs="Times New Roman"/>
                    <w:lang w:val="is-IS"/>
                  </w:rPr>
                  <w:t xml:space="preserve">viðslistasjóð og að hann skiptist í tvær deildir, deild atvinnuhópa og deild áhugastarfsemi. </w:t>
                </w:r>
                <w:r w:rsidR="00D63C7B" w:rsidRPr="00EF2D2C">
                  <w:rPr>
                    <w:rFonts w:ascii="Times New Roman" w:hAnsi="Times New Roman" w:cs="Times New Roman"/>
                    <w:lang w:val="is-IS"/>
                  </w:rPr>
                  <w:t>Sjóðnum er ætlað að sjá um styrkveitingar á vegum ráðuneytisins til sviðsli</w:t>
                </w:r>
                <w:r w:rsidR="00987DF4">
                  <w:rPr>
                    <w:rFonts w:ascii="Times New Roman" w:hAnsi="Times New Roman" w:cs="Times New Roman"/>
                    <w:lang w:val="is-IS"/>
                  </w:rPr>
                  <w:t>s</w:t>
                </w:r>
                <w:r w:rsidR="00D63C7B" w:rsidRPr="00EF2D2C">
                  <w:rPr>
                    <w:rFonts w:ascii="Times New Roman" w:hAnsi="Times New Roman" w:cs="Times New Roman"/>
                    <w:lang w:val="is-IS"/>
                  </w:rPr>
                  <w:t xml:space="preserve">ta og </w:t>
                </w:r>
                <w:r w:rsidR="00987DF4">
                  <w:rPr>
                    <w:rFonts w:ascii="Times New Roman" w:hAnsi="Times New Roman" w:cs="Times New Roman"/>
                    <w:lang w:val="is-IS"/>
                  </w:rPr>
                  <w:t xml:space="preserve">til að </w:t>
                </w:r>
                <w:r w:rsidR="00787155">
                  <w:rPr>
                    <w:rFonts w:ascii="Times New Roman" w:hAnsi="Times New Roman" w:cs="Times New Roman"/>
                    <w:lang w:val="is-IS"/>
                  </w:rPr>
                  <w:t>kosta önnur verkefni er falla undir hlutverk og starfsemi á sviði sviðslista.</w:t>
                </w:r>
                <w:r w:rsidR="00D63C7B" w:rsidRPr="00EF2D2C">
                  <w:rPr>
                    <w:rFonts w:ascii="Times New Roman" w:hAnsi="Times New Roman" w:cs="Times New Roman"/>
                    <w:lang w:val="is-IS"/>
                  </w:rPr>
                  <w:t xml:space="preserve"> </w:t>
                </w:r>
                <w:r w:rsidR="003634EA" w:rsidRPr="00EF2D2C">
                  <w:rPr>
                    <w:rFonts w:ascii="Times New Roman" w:hAnsi="Times New Roman" w:cs="Times New Roman"/>
                    <w:lang w:val="is-IS"/>
                  </w:rPr>
                  <w:t xml:space="preserve">Ákvarðanir sviðslistaráðs eru endanlegar á stjórnsýslustigi og sæta ekki kæru til ráðherra. </w:t>
                </w:r>
                <w:r w:rsidR="00D63C7B" w:rsidRPr="00EF2D2C">
                  <w:rPr>
                    <w:rFonts w:ascii="Times New Roman" w:hAnsi="Times New Roman" w:cs="Times New Roman"/>
                    <w:lang w:val="is-IS"/>
                  </w:rPr>
                  <w:t xml:space="preserve">Í fylgiriti með fjárlögum 2018 er gert ráð fyrir að veitt verði 99 m.kr. til </w:t>
                </w:r>
                <w:r w:rsidR="00787155">
                  <w:rPr>
                    <w:rFonts w:ascii="Times New Roman" w:hAnsi="Times New Roman" w:cs="Times New Roman"/>
                    <w:lang w:val="is-IS"/>
                  </w:rPr>
                  <w:t>s</w:t>
                </w:r>
                <w:r w:rsidR="00D63C7B" w:rsidRPr="00EF2D2C">
                  <w:rPr>
                    <w:rFonts w:ascii="Times New Roman" w:hAnsi="Times New Roman" w:cs="Times New Roman"/>
                    <w:lang w:val="is-IS"/>
                  </w:rPr>
                  <w:t xml:space="preserve">tarfsemi atvinnuleikhópa og 18,5 m.kr. til </w:t>
                </w:r>
                <w:r w:rsidR="00787155">
                  <w:rPr>
                    <w:rFonts w:ascii="Times New Roman" w:hAnsi="Times New Roman" w:cs="Times New Roman"/>
                    <w:lang w:val="is-IS"/>
                  </w:rPr>
                  <w:t>s</w:t>
                </w:r>
                <w:r w:rsidR="00D63C7B" w:rsidRPr="00EF2D2C">
                  <w:rPr>
                    <w:rFonts w:ascii="Times New Roman" w:hAnsi="Times New Roman" w:cs="Times New Roman"/>
                    <w:lang w:val="is-IS"/>
                  </w:rPr>
                  <w:t xml:space="preserve">tarfsemi áhugaleikfélaga.  Gera má ráð fyrir að </w:t>
                </w:r>
                <w:r w:rsidR="008B3C15" w:rsidRPr="00EF2D2C">
                  <w:rPr>
                    <w:rFonts w:ascii="Times New Roman" w:hAnsi="Times New Roman" w:cs="Times New Roman"/>
                    <w:lang w:val="is-IS"/>
                  </w:rPr>
                  <w:t>þessir sjóðir falli niður og framlag sem veitt hefur verið til þeirra verði veitt t</w:t>
                </w:r>
                <w:r w:rsidR="00D63C7B" w:rsidRPr="00EF2D2C">
                  <w:rPr>
                    <w:rFonts w:ascii="Times New Roman" w:hAnsi="Times New Roman" w:cs="Times New Roman"/>
                    <w:lang w:val="is-IS"/>
                  </w:rPr>
                  <w:t xml:space="preserve">il </w:t>
                </w:r>
                <w:r w:rsidR="008B3C15" w:rsidRPr="00EF2D2C">
                  <w:rPr>
                    <w:rFonts w:ascii="Times New Roman" w:hAnsi="Times New Roman" w:cs="Times New Roman"/>
                    <w:lang w:val="is-IS"/>
                  </w:rPr>
                  <w:t>s</w:t>
                </w:r>
                <w:r w:rsidR="00D63C7B" w:rsidRPr="00EF2D2C">
                  <w:rPr>
                    <w:rFonts w:ascii="Times New Roman" w:hAnsi="Times New Roman" w:cs="Times New Roman"/>
                    <w:lang w:val="is-IS"/>
                  </w:rPr>
                  <w:t>viðsli</w:t>
                </w:r>
                <w:r w:rsidR="003634EA" w:rsidRPr="00EF2D2C">
                  <w:rPr>
                    <w:rFonts w:ascii="Times New Roman" w:hAnsi="Times New Roman" w:cs="Times New Roman"/>
                    <w:lang w:val="is-IS"/>
                  </w:rPr>
                  <w:t>s</w:t>
                </w:r>
                <w:r w:rsidR="00D63C7B" w:rsidRPr="00EF2D2C">
                  <w:rPr>
                    <w:rFonts w:ascii="Times New Roman" w:hAnsi="Times New Roman" w:cs="Times New Roman"/>
                    <w:lang w:val="is-IS"/>
                  </w:rPr>
                  <w:t>tasjóðs eða samtals 117,5 m.kr.</w:t>
                </w:r>
              </w:p>
              <w:p w:rsidR="00D45C92" w:rsidRPr="00EF2D2C" w:rsidRDefault="00D45C92" w:rsidP="00193924">
                <w:pPr>
                  <w:spacing w:before="60" w:after="60"/>
                  <w:ind w:left="360"/>
                  <w:rPr>
                    <w:rFonts w:ascii="Times New Roman" w:hAnsi="Times New Roman" w:cs="Times New Roman"/>
                    <w:lang w:val="is-IS"/>
                  </w:rPr>
                </w:pPr>
                <w:r w:rsidRPr="00EF2D2C">
                  <w:rPr>
                    <w:rFonts w:ascii="Times New Roman" w:hAnsi="Times New Roman" w:cs="Times New Roman"/>
                    <w:lang w:val="is-IS"/>
                  </w:rPr>
                  <w:t>Fram kemur í 17 gr. að þóknun fulltrúa í sviðslistaráði og annar kostnaður af starfsemi ráðsins greiðist úr sviðslistasjóði.</w:t>
                </w:r>
              </w:p>
              <w:p w:rsidR="00D45C92" w:rsidRPr="00EF2D2C" w:rsidRDefault="00D45C92" w:rsidP="00193924">
                <w:pPr>
                  <w:spacing w:before="60" w:after="60"/>
                  <w:ind w:left="360"/>
                  <w:rPr>
                    <w:rFonts w:ascii="Times New Roman" w:hAnsi="Times New Roman" w:cs="Times New Roman"/>
                    <w:lang w:val="is-IS"/>
                  </w:rPr>
                </w:pPr>
              </w:p>
              <w:p w:rsidR="00EF2D2C" w:rsidRPr="00EF2D2C" w:rsidRDefault="008B3C15" w:rsidP="00D45C92">
                <w:pPr>
                  <w:spacing w:before="60" w:after="60"/>
                  <w:ind w:left="360"/>
                  <w:rPr>
                    <w:rFonts w:ascii="Times New Roman" w:hAnsi="Times New Roman" w:cs="Times New Roman"/>
                    <w:lang w:val="is-IS"/>
                  </w:rPr>
                </w:pPr>
                <w:r w:rsidRPr="00EF2D2C">
                  <w:rPr>
                    <w:rFonts w:ascii="Times New Roman" w:hAnsi="Times New Roman" w:cs="Times New Roman"/>
                    <w:lang w:val="is-IS"/>
                  </w:rPr>
                  <w:t xml:space="preserve">Telja má að ef frumvarpið verði að lögum muni það skapa heildstæðari og skýrari lagagrundvöll fyrir sviðslistir og styrkja starfsemi sviðslista. </w:t>
                </w:r>
                <w:r w:rsidR="00021BF7" w:rsidRPr="00EF2D2C">
                  <w:rPr>
                    <w:rFonts w:ascii="Times New Roman" w:hAnsi="Times New Roman" w:cs="Times New Roman"/>
                    <w:lang w:val="is-IS"/>
                  </w:rPr>
                  <w:t>Varðandi kostnað s</w:t>
                </w:r>
                <w:r w:rsidR="00787155">
                  <w:rPr>
                    <w:rFonts w:ascii="Times New Roman" w:hAnsi="Times New Roman" w:cs="Times New Roman"/>
                    <w:lang w:val="is-IS"/>
                  </w:rPr>
                  <w:t>viðslistaráðs</w:t>
                </w:r>
                <w:r w:rsidR="00021BF7" w:rsidRPr="00EF2D2C">
                  <w:rPr>
                    <w:rFonts w:ascii="Times New Roman" w:hAnsi="Times New Roman" w:cs="Times New Roman"/>
                    <w:lang w:val="is-IS"/>
                  </w:rPr>
                  <w:t xml:space="preserve"> þá er gert ráð fyrir að hann verði tekin af framlögum til s</w:t>
                </w:r>
                <w:r w:rsidR="00787155">
                  <w:rPr>
                    <w:rFonts w:ascii="Times New Roman" w:hAnsi="Times New Roman" w:cs="Times New Roman"/>
                    <w:lang w:val="is-IS"/>
                  </w:rPr>
                  <w:t>viðslistasjóðs</w:t>
                </w:r>
                <w:r w:rsidR="00021BF7" w:rsidRPr="00EF2D2C">
                  <w:rPr>
                    <w:rFonts w:ascii="Times New Roman" w:hAnsi="Times New Roman" w:cs="Times New Roman"/>
                    <w:lang w:val="is-IS"/>
                  </w:rPr>
                  <w:t xml:space="preserve"> og ætti því ekki að </w:t>
                </w:r>
                <w:r w:rsidR="00D45C92" w:rsidRPr="00EF2D2C">
                  <w:rPr>
                    <w:rFonts w:ascii="Times New Roman" w:hAnsi="Times New Roman" w:cs="Times New Roman"/>
                    <w:lang w:val="is-IS"/>
                  </w:rPr>
                  <w:t>auka ríkisútgjöld nema tekin verði ákvörðun um auki</w:t>
                </w:r>
                <w:r w:rsidR="007554A6">
                  <w:rPr>
                    <w:rFonts w:ascii="Times New Roman" w:hAnsi="Times New Roman" w:cs="Times New Roman"/>
                    <w:lang w:val="is-IS"/>
                  </w:rPr>
                  <w:t>n</w:t>
                </w:r>
                <w:r w:rsidR="00D45C92" w:rsidRPr="00EF2D2C">
                  <w:rPr>
                    <w:rFonts w:ascii="Times New Roman" w:hAnsi="Times New Roman" w:cs="Times New Roman"/>
                    <w:lang w:val="is-IS"/>
                  </w:rPr>
                  <w:t xml:space="preserve"> framl</w:t>
                </w:r>
                <w:r w:rsidR="007554A6">
                  <w:rPr>
                    <w:rFonts w:ascii="Times New Roman" w:hAnsi="Times New Roman" w:cs="Times New Roman"/>
                    <w:lang w:val="is-IS"/>
                  </w:rPr>
                  <w:t>ög</w:t>
                </w:r>
                <w:r w:rsidR="00D45C92" w:rsidRPr="00EF2D2C">
                  <w:rPr>
                    <w:rFonts w:ascii="Times New Roman" w:hAnsi="Times New Roman" w:cs="Times New Roman"/>
                    <w:lang w:val="is-IS"/>
                  </w:rPr>
                  <w:t xml:space="preserve"> til sviðslistasjóð</w:t>
                </w:r>
                <w:r w:rsidR="00021BF7" w:rsidRPr="00EF2D2C">
                  <w:rPr>
                    <w:rFonts w:ascii="Times New Roman" w:hAnsi="Times New Roman" w:cs="Times New Roman"/>
                    <w:lang w:val="is-IS"/>
                  </w:rPr>
                  <w:t>s</w:t>
                </w:r>
                <w:r w:rsidR="00D45C92" w:rsidRPr="00EF2D2C">
                  <w:rPr>
                    <w:rFonts w:ascii="Times New Roman" w:hAnsi="Times New Roman" w:cs="Times New Roman"/>
                    <w:lang w:val="is-IS"/>
                  </w:rPr>
                  <w:t xml:space="preserve">.  Rétt er að benda á að </w:t>
                </w:r>
                <w:r w:rsidR="00021BF7" w:rsidRPr="00EF2D2C">
                  <w:rPr>
                    <w:rFonts w:ascii="Times New Roman" w:hAnsi="Times New Roman" w:cs="Times New Roman"/>
                    <w:lang w:val="is-IS"/>
                  </w:rPr>
                  <w:t xml:space="preserve">gert er ráð fyrir </w:t>
                </w:r>
                <w:r w:rsidR="00D45C92" w:rsidRPr="00EF2D2C">
                  <w:rPr>
                    <w:rFonts w:ascii="Times New Roman" w:hAnsi="Times New Roman" w:cs="Times New Roman"/>
                    <w:lang w:val="is-IS"/>
                  </w:rPr>
                  <w:t>heimil</w:t>
                </w:r>
                <w:r w:rsidR="00021BF7" w:rsidRPr="00EF2D2C">
                  <w:rPr>
                    <w:rFonts w:ascii="Times New Roman" w:hAnsi="Times New Roman" w:cs="Times New Roman"/>
                    <w:lang w:val="is-IS"/>
                  </w:rPr>
                  <w:t xml:space="preserve">d til að </w:t>
                </w:r>
                <w:r w:rsidR="00F57345">
                  <w:rPr>
                    <w:rFonts w:ascii="Times New Roman" w:hAnsi="Times New Roman" w:cs="Times New Roman"/>
                    <w:lang w:val="is-IS"/>
                  </w:rPr>
                  <w:t>fela þar til bærum aðila að reka sérstaka skrifstofu,</w:t>
                </w:r>
                <w:r w:rsidR="00D45C92" w:rsidRPr="00EF2D2C">
                  <w:rPr>
                    <w:rFonts w:ascii="Times New Roman" w:hAnsi="Times New Roman" w:cs="Times New Roman"/>
                    <w:lang w:val="is-IS"/>
                  </w:rPr>
                  <w:t xml:space="preserve"> kynningarmiðstöð</w:t>
                </w:r>
                <w:r w:rsidR="007554A6">
                  <w:rPr>
                    <w:rFonts w:ascii="Times New Roman" w:hAnsi="Times New Roman" w:cs="Times New Roman"/>
                    <w:lang w:val="is-IS"/>
                  </w:rPr>
                  <w:t xml:space="preserve">. Rekstur slíkrar skrifstofu gæti </w:t>
                </w:r>
                <w:r w:rsidR="00D45C92" w:rsidRPr="00EF2D2C">
                  <w:rPr>
                    <w:rFonts w:ascii="Times New Roman" w:hAnsi="Times New Roman" w:cs="Times New Roman"/>
                    <w:lang w:val="is-IS"/>
                  </w:rPr>
                  <w:t>kostað 20 – 30 m.kr</w:t>
                </w:r>
                <w:r w:rsidRPr="00EF2D2C">
                  <w:rPr>
                    <w:rFonts w:ascii="Times New Roman" w:hAnsi="Times New Roman" w:cs="Times New Roman"/>
                    <w:lang w:val="is-IS"/>
                  </w:rPr>
                  <w:t>. á ári</w:t>
                </w:r>
                <w:r w:rsidR="007554A6">
                  <w:rPr>
                    <w:rFonts w:ascii="Times New Roman" w:hAnsi="Times New Roman" w:cs="Times New Roman"/>
                    <w:lang w:val="is-IS"/>
                  </w:rPr>
                  <w:t>.</w:t>
                </w:r>
                <w:r w:rsidRPr="00EF2D2C">
                  <w:rPr>
                    <w:rFonts w:ascii="Times New Roman" w:hAnsi="Times New Roman" w:cs="Times New Roman"/>
                    <w:lang w:val="is-IS"/>
                  </w:rPr>
                  <w:t xml:space="preserve"> </w:t>
                </w:r>
              </w:p>
              <w:p w:rsidR="00EF2D2C" w:rsidRDefault="00EF2D2C" w:rsidP="00193924">
                <w:pPr>
                  <w:spacing w:before="60" w:after="60"/>
                  <w:ind w:left="360"/>
                  <w:rPr>
                    <w:rFonts w:ascii="Times New Roman" w:hAnsi="Times New Roman" w:cs="Times New Roman"/>
                    <w:lang w:val="is-IS"/>
                  </w:rPr>
                </w:pPr>
              </w:p>
              <w:p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rsidR="00D96089"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534EE8">
                  <w:rPr>
                    <w:rFonts w:ascii="Times New Roman" w:hAnsi="Times New Roman" w:cs="Times New Roman"/>
                    <w:lang w:val="is-IS"/>
                  </w:rPr>
                  <w:t>Á ekki við.</w:t>
                </w:r>
              </w:p>
              <w:p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rsidR="00A95B25" w:rsidRPr="00EF2D2C" w:rsidRDefault="002F5A2D" w:rsidP="00A95B25">
                <w:pPr>
                  <w:spacing w:before="60" w:after="60"/>
                  <w:ind w:left="360"/>
                  <w:rPr>
                    <w:rFonts w:ascii="Times New Roman" w:hAnsi="Times New Roman" w:cs="Times New Roman"/>
                    <w:lang w:val="is-IS"/>
                  </w:rPr>
                </w:pPr>
                <w:r w:rsidRPr="00A72ECC">
                  <w:rPr>
                    <w:rFonts w:ascii="Times New Roman" w:hAnsi="Times New Roman" w:cs="Times New Roman"/>
                    <w:lang w:val="is-IS"/>
                  </w:rPr>
                  <w:t xml:space="preserve">– </w:t>
                </w:r>
                <w:r w:rsidR="00534EE8">
                  <w:rPr>
                    <w:rFonts w:ascii="Times New Roman" w:hAnsi="Times New Roman" w:cs="Times New Roman"/>
                    <w:lang w:val="is-IS"/>
                  </w:rPr>
                  <w:t>Samkvæmt frumvarpinu á að greiða kostnað sviðslistaráð</w:t>
                </w:r>
                <w:r w:rsidR="00987DF4">
                  <w:rPr>
                    <w:rFonts w:ascii="Times New Roman" w:hAnsi="Times New Roman" w:cs="Times New Roman"/>
                    <w:lang w:val="is-IS"/>
                  </w:rPr>
                  <w:t>s</w:t>
                </w:r>
                <w:r w:rsidR="00534EE8">
                  <w:rPr>
                    <w:rFonts w:ascii="Times New Roman" w:hAnsi="Times New Roman" w:cs="Times New Roman"/>
                    <w:lang w:val="is-IS"/>
                  </w:rPr>
                  <w:t xml:space="preserve"> úr sviðslistasjóði</w:t>
                </w:r>
                <w:r w:rsidR="00A95B25">
                  <w:rPr>
                    <w:rFonts w:ascii="Times New Roman" w:hAnsi="Times New Roman" w:cs="Times New Roman"/>
                    <w:lang w:val="is-IS"/>
                  </w:rPr>
                  <w:t xml:space="preserve"> og lækka framlög til styrkveitingar sem því nemur</w:t>
                </w:r>
                <w:r w:rsidR="00534EE8">
                  <w:rPr>
                    <w:rFonts w:ascii="Times New Roman" w:hAnsi="Times New Roman" w:cs="Times New Roman"/>
                    <w:lang w:val="is-IS"/>
                  </w:rPr>
                  <w:t xml:space="preserve">. </w:t>
                </w:r>
                <w:r w:rsidR="00A95B25">
                  <w:rPr>
                    <w:rFonts w:ascii="Times New Roman" w:hAnsi="Times New Roman" w:cs="Times New Roman"/>
                    <w:lang w:val="is-IS"/>
                  </w:rPr>
                  <w:t xml:space="preserve">Ef heimildarákvæði um að ráðherra </w:t>
                </w:r>
                <w:r w:rsidR="00A95B25">
                  <w:rPr>
                    <w:rFonts w:ascii="Times New Roman" w:hAnsi="Times New Roman" w:cs="Times New Roman"/>
                    <w:lang w:val="is-IS"/>
                  </w:rPr>
                  <w:t>fel</w:t>
                </w:r>
                <w:r w:rsidR="00A95B25">
                  <w:rPr>
                    <w:rFonts w:ascii="Times New Roman" w:hAnsi="Times New Roman" w:cs="Times New Roman"/>
                    <w:lang w:val="is-IS"/>
                  </w:rPr>
                  <w:t>i</w:t>
                </w:r>
                <w:r w:rsidR="00A95B25">
                  <w:rPr>
                    <w:rFonts w:ascii="Times New Roman" w:hAnsi="Times New Roman" w:cs="Times New Roman"/>
                    <w:lang w:val="is-IS"/>
                  </w:rPr>
                  <w:t xml:space="preserve"> þar til bærum aðila að reka sérstaka skrifstofu,</w:t>
                </w:r>
                <w:r w:rsidR="00A95B25" w:rsidRPr="00EF2D2C">
                  <w:rPr>
                    <w:rFonts w:ascii="Times New Roman" w:hAnsi="Times New Roman" w:cs="Times New Roman"/>
                    <w:lang w:val="is-IS"/>
                  </w:rPr>
                  <w:t xml:space="preserve"> kynningarmiðstöð</w:t>
                </w:r>
                <w:r w:rsidR="00A95B25">
                  <w:rPr>
                    <w:rFonts w:ascii="Times New Roman" w:hAnsi="Times New Roman" w:cs="Times New Roman"/>
                    <w:lang w:val="is-IS"/>
                  </w:rPr>
                  <w:t xml:space="preserve"> gæti kostnaður við slíkt verði </w:t>
                </w:r>
                <w:r w:rsidR="00A95B25" w:rsidRPr="00EF2D2C">
                  <w:rPr>
                    <w:rFonts w:ascii="Times New Roman" w:hAnsi="Times New Roman" w:cs="Times New Roman"/>
                    <w:lang w:val="is-IS"/>
                  </w:rPr>
                  <w:t>20 – 30 m.kr. á ári</w:t>
                </w:r>
                <w:r w:rsidR="00A95B25">
                  <w:rPr>
                    <w:rFonts w:ascii="Times New Roman" w:hAnsi="Times New Roman" w:cs="Times New Roman"/>
                    <w:lang w:val="is-IS"/>
                  </w:rPr>
                  <w:t>.</w:t>
                </w:r>
                <w:r w:rsidR="00A95B25" w:rsidRPr="00EF2D2C">
                  <w:rPr>
                    <w:rFonts w:ascii="Times New Roman" w:hAnsi="Times New Roman" w:cs="Times New Roman"/>
                    <w:lang w:val="is-IS"/>
                  </w:rPr>
                  <w:t xml:space="preserve"> </w:t>
                </w:r>
              </w:p>
              <w:p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rsidR="00D96089" w:rsidRPr="005B2F51" w:rsidRDefault="002F5A2D" w:rsidP="00D96089">
                <w:pPr>
                  <w:pStyle w:val="Mlsgreinlista"/>
                  <w:spacing w:before="60" w:after="60"/>
                  <w:contextualSpacing w:val="0"/>
                  <w:rPr>
                    <w:rFonts w:ascii="Times New Roman" w:hAnsi="Times New Roman" w:cs="Times New Roman"/>
                    <w:b/>
                    <w:lang w:val="is-IS"/>
                  </w:rPr>
                </w:pPr>
                <w:r w:rsidRPr="00A72ECC">
                  <w:rPr>
                    <w:rFonts w:ascii="Times New Roman" w:hAnsi="Times New Roman" w:cs="Times New Roman"/>
                    <w:lang w:val="is-IS"/>
                  </w:rPr>
                  <w:t xml:space="preserve">– </w:t>
                </w:r>
                <w:r w:rsidR="00F57345">
                  <w:rPr>
                    <w:rFonts w:ascii="Times New Roman" w:hAnsi="Times New Roman" w:cs="Times New Roman"/>
                    <w:lang w:val="is-IS"/>
                  </w:rPr>
                  <w:t>Á ekki við.</w:t>
                </w:r>
              </w:p>
              <w:p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rsidR="00F57345" w:rsidRDefault="00F57345" w:rsidP="00F57345">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rsidR="00E218B0" w:rsidRPr="00525848" w:rsidRDefault="00813003" w:rsidP="005B2F51">
                <w:pPr>
                  <w:pStyle w:val="Mlsgreinlista"/>
                  <w:spacing w:before="60" w:after="60"/>
                  <w:contextualSpacing w:val="0"/>
                  <w:rPr>
                    <w:rFonts w:ascii="Times New Roman" w:hAnsi="Times New Roman" w:cs="Times New Roman"/>
                    <w:b/>
                    <w:lang w:val="is-IS"/>
                  </w:rPr>
                </w:pPr>
                <w:r w:rsidRPr="00525848">
                  <w:rPr>
                    <w:rFonts w:ascii="Times New Roman" w:hAnsi="Times New Roman" w:cs="Times New Roman"/>
                    <w:b/>
                    <w:lang w:val="is-IS"/>
                  </w:rPr>
                  <w:t>Forsendur og umbúnaður þjónustugjalda – lagakröfur</w:t>
                </w:r>
                <w:r w:rsidR="00E218B0" w:rsidRPr="00525848">
                  <w:rPr>
                    <w:rFonts w:ascii="Times New Roman" w:hAnsi="Times New Roman" w:cs="Times New Roman"/>
                    <w:b/>
                    <w:lang w:val="is-IS"/>
                  </w:rPr>
                  <w:t>:</w:t>
                </w:r>
              </w:p>
              <w:p w:rsidR="00E218B0" w:rsidRDefault="00E218B0" w:rsidP="00E218B0">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Sett er inn skýrari gjaldtökuheimild fyrir Þjóðleikhúsið og Íslenska dansflokkinn. Ekki er gert ráð fyrir tekjubre</w:t>
                </w:r>
                <w:r w:rsidR="004474D5">
                  <w:rPr>
                    <w:rFonts w:ascii="Times New Roman" w:hAnsi="Times New Roman" w:cs="Times New Roman"/>
                    <w:lang w:val="is-IS"/>
                  </w:rPr>
                  <w:t>y</w:t>
                </w:r>
                <w:r>
                  <w:rPr>
                    <w:rFonts w:ascii="Times New Roman" w:hAnsi="Times New Roman" w:cs="Times New Roman"/>
                    <w:lang w:val="is-IS"/>
                  </w:rPr>
                  <w:t xml:space="preserve">tingu </w:t>
                </w:r>
                <w:r w:rsidR="004474D5">
                  <w:rPr>
                    <w:rFonts w:ascii="Times New Roman" w:hAnsi="Times New Roman" w:cs="Times New Roman"/>
                    <w:lang w:val="is-IS"/>
                  </w:rPr>
                  <w:t xml:space="preserve">vegna þessa, </w:t>
                </w:r>
                <w:r>
                  <w:rPr>
                    <w:rFonts w:ascii="Times New Roman" w:hAnsi="Times New Roman" w:cs="Times New Roman"/>
                    <w:lang w:val="is-IS"/>
                  </w:rPr>
                  <w:t>þar sem nú þegar hefur verið innheim</w:t>
                </w:r>
                <w:r w:rsidR="004474D5">
                  <w:rPr>
                    <w:rFonts w:ascii="Times New Roman" w:hAnsi="Times New Roman" w:cs="Times New Roman"/>
                    <w:lang w:val="is-IS"/>
                  </w:rPr>
                  <w:t>ur</w:t>
                </w:r>
                <w:r>
                  <w:rPr>
                    <w:rFonts w:ascii="Times New Roman" w:hAnsi="Times New Roman" w:cs="Times New Roman"/>
                    <w:lang w:val="is-IS"/>
                  </w:rPr>
                  <w:t xml:space="preserve"> </w:t>
                </w:r>
                <w:proofErr w:type="spellStart"/>
                <w:r>
                  <w:rPr>
                    <w:rFonts w:ascii="Times New Roman" w:hAnsi="Times New Roman" w:cs="Times New Roman"/>
                    <w:lang w:val="is-IS"/>
                  </w:rPr>
                  <w:t>aðgangseyrir</w:t>
                </w:r>
                <w:proofErr w:type="spellEnd"/>
                <w:r>
                  <w:rPr>
                    <w:rFonts w:ascii="Times New Roman" w:hAnsi="Times New Roman" w:cs="Times New Roman"/>
                    <w:lang w:val="is-IS"/>
                  </w:rPr>
                  <w:t>.  Hér er aðeins verið að skerpa á heimild</w:t>
                </w:r>
                <w:r w:rsidR="004474D5">
                  <w:rPr>
                    <w:rFonts w:ascii="Times New Roman" w:hAnsi="Times New Roman" w:cs="Times New Roman"/>
                    <w:lang w:val="is-IS"/>
                  </w:rPr>
                  <w:t>arákvæði.</w:t>
                </w:r>
              </w:p>
              <w:p w:rsidR="004474D5" w:rsidRDefault="004474D5" w:rsidP="00E218B0">
                <w:pPr>
                  <w:pStyle w:val="Mlsgreinlista"/>
                  <w:spacing w:before="60" w:after="60"/>
                  <w:contextualSpacing w:val="0"/>
                  <w:rPr>
                    <w:rFonts w:ascii="Times New Roman" w:hAnsi="Times New Roman" w:cs="Times New Roman"/>
                    <w:lang w:val="is-IS"/>
                  </w:rPr>
                </w:pPr>
              </w:p>
              <w:p w:rsidR="00CA3381" w:rsidRPr="00E648AA" w:rsidRDefault="00EC171D" w:rsidP="00BD69E0">
                <w:pPr>
                  <w:pStyle w:val="Mlsgreinlista"/>
                  <w:numPr>
                    <w:ilvl w:val="0"/>
                    <w:numId w:val="20"/>
                  </w:numPr>
                  <w:spacing w:before="60" w:after="60"/>
                  <w:contextualSpacing w:val="0"/>
                  <w:rPr>
                    <w:rFonts w:ascii="Times New Roman" w:hAnsi="Times New Roman" w:cs="Times New Roman"/>
                    <w:b/>
                    <w:lang w:val="is-IS"/>
                  </w:rPr>
                </w:pPr>
              </w:p>
            </w:sdtContent>
          </w:sdt>
          <w:permEnd w:id="1217134633" w:displacedByCustomXml="prev"/>
        </w:tc>
      </w:tr>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rsidTr="00FD2097">
        <w:trPr>
          <w:trHeight w:val="826"/>
        </w:trPr>
        <w:tc>
          <w:tcPr>
            <w:tcW w:w="9288" w:type="dxa"/>
          </w:tcPr>
          <w:permStart w:id="630999415" w:edGrp="everyone" w:colFirst="0" w:colLast="0" w:displacedByCustomXml="next"/>
          <w:sdt>
            <w:sdtPr>
              <w:rPr>
                <w:rFonts w:ascii="Times New Roman" w:hAnsi="Times New Roman" w:cs="Times New Roman"/>
                <w:b/>
                <w:lang w:val="is-IS"/>
              </w:rPr>
              <w:id w:val="-197159978"/>
            </w:sdtPr>
            <w:sdtEndPr/>
            <w:sdtContent>
              <w:p w:rsidR="006C6EA3" w:rsidRDefault="00237053" w:rsidP="00BA24E2">
                <w:pPr>
                  <w:pStyle w:val="Mlsgreinlista"/>
                  <w:numPr>
                    <w:ilvl w:val="0"/>
                    <w:numId w:val="21"/>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r w:rsidR="005B2F51">
                  <w:rPr>
                    <w:rFonts w:ascii="Times New Roman" w:hAnsi="Times New Roman" w:cs="Times New Roman"/>
                    <w:b/>
                    <w:lang w:val="is-IS"/>
                  </w:rPr>
                  <w:t xml:space="preserve"> Svar: Með frumvarpinu er ekki gert ráð fyrir breytingum á fjárhagsáhrifum eða útgjöldum miðað við gildandi fjárlög. Markmið frumvarps er að einfalda stjórnsýslu sviðslista</w:t>
                </w:r>
                <w:r w:rsidR="007D5F16">
                  <w:rPr>
                    <w:rFonts w:ascii="Times New Roman" w:hAnsi="Times New Roman" w:cs="Times New Roman"/>
                    <w:b/>
                    <w:lang w:val="is-IS"/>
                  </w:rPr>
                  <w:t xml:space="preserve"> og samræma hana við stjórnsýslu annarra menningar- og listgreina</w:t>
                </w:r>
                <w:r w:rsidR="005B2F51">
                  <w:rPr>
                    <w:rFonts w:ascii="Times New Roman" w:hAnsi="Times New Roman" w:cs="Times New Roman"/>
                    <w:b/>
                    <w:lang w:val="is-IS"/>
                  </w:rPr>
                  <w:t>.</w:t>
                </w:r>
              </w:p>
              <w:p w:rsidR="00237053" w:rsidRDefault="00237053" w:rsidP="00BA24E2">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rsidR="001E0228" w:rsidRPr="00A72ECC" w:rsidRDefault="001E0228" w:rsidP="00BA24E2">
                <w:pPr>
                  <w:pStyle w:val="Mlsgreinlista"/>
                  <w:numPr>
                    <w:ilvl w:val="0"/>
                    <w:numId w:val="32"/>
                  </w:numPr>
                  <w:spacing w:before="60" w:after="60"/>
                  <w:contextualSpacing w:val="0"/>
                  <w:rPr>
                    <w:rFonts w:ascii="Times New Roman" w:hAnsi="Times New Roman" w:cs="Times New Roman"/>
                    <w:lang w:val="is-IS"/>
                  </w:rPr>
                </w:pPr>
                <w:r>
                  <w:rPr>
                    <w:rFonts w:ascii="Times New Roman" w:hAnsi="Times New Roman" w:cs="Times New Roman"/>
                    <w:lang w:val="is-IS"/>
                  </w:rPr>
                  <w:t xml:space="preserve">Já, miðað við að það framlag sem gert er ráð fyrir </w:t>
                </w:r>
                <w:r w:rsidR="00067E0A">
                  <w:rPr>
                    <w:rFonts w:ascii="Times New Roman" w:hAnsi="Times New Roman" w:cs="Times New Roman"/>
                    <w:lang w:val="is-IS"/>
                  </w:rPr>
                  <w:t xml:space="preserve">í fylgiriti með fjárlögum 2018 </w:t>
                </w:r>
                <w:r>
                  <w:rPr>
                    <w:rFonts w:ascii="Times New Roman" w:hAnsi="Times New Roman" w:cs="Times New Roman"/>
                    <w:lang w:val="is-IS"/>
                  </w:rPr>
                  <w:t xml:space="preserve">til starfsemi atvinnuleikhópa og starfsemi áhugaleikhópa fari í </w:t>
                </w:r>
                <w:r w:rsidR="004F04B7">
                  <w:rPr>
                    <w:rFonts w:ascii="Times New Roman" w:hAnsi="Times New Roman" w:cs="Times New Roman"/>
                    <w:lang w:val="is-IS"/>
                  </w:rPr>
                  <w:t>sviðslista</w:t>
                </w:r>
                <w:r>
                  <w:rPr>
                    <w:rFonts w:ascii="Times New Roman" w:hAnsi="Times New Roman" w:cs="Times New Roman"/>
                    <w:lang w:val="is-IS"/>
                  </w:rPr>
                  <w:t>sjóð</w:t>
                </w:r>
                <w:r w:rsidR="00067E0A">
                  <w:rPr>
                    <w:rFonts w:ascii="Times New Roman" w:hAnsi="Times New Roman" w:cs="Times New Roman"/>
                    <w:lang w:val="is-IS"/>
                  </w:rPr>
                  <w:t xml:space="preserve"> eða samtals 117,5 m.kr.</w:t>
                </w:r>
                <w:r>
                  <w:rPr>
                    <w:rFonts w:ascii="Times New Roman" w:hAnsi="Times New Roman" w:cs="Times New Roman"/>
                    <w:lang w:val="is-IS"/>
                  </w:rPr>
                  <w:t>.</w:t>
                </w:r>
              </w:p>
              <w:p w:rsidR="00237053" w:rsidRDefault="00237053" w:rsidP="00BA24E2">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rsidR="001E0228" w:rsidRPr="00A72ECC" w:rsidRDefault="00BA24E2" w:rsidP="00BA24E2">
                <w:pPr>
                  <w:pStyle w:val="Mlsgreinlista"/>
                  <w:numPr>
                    <w:ilvl w:val="0"/>
                    <w:numId w:val="32"/>
                  </w:numPr>
                  <w:spacing w:before="60" w:after="60"/>
                  <w:contextualSpacing w:val="0"/>
                  <w:rPr>
                    <w:rFonts w:ascii="Times New Roman" w:hAnsi="Times New Roman" w:cs="Times New Roman"/>
                    <w:lang w:val="is-IS"/>
                  </w:rPr>
                </w:pPr>
                <w:r>
                  <w:rPr>
                    <w:rFonts w:ascii="Times New Roman" w:hAnsi="Times New Roman" w:cs="Times New Roman"/>
                    <w:lang w:val="is-IS"/>
                  </w:rPr>
                  <w:t>Ekki hefur verið gert ráð fyrir hækkun framlaga umfram það sem fram kemur í a</w:t>
                </w:r>
                <w:r w:rsidR="00987DF4">
                  <w:rPr>
                    <w:rFonts w:ascii="Times New Roman" w:hAnsi="Times New Roman" w:cs="Times New Roman"/>
                    <w:lang w:val="is-IS"/>
                  </w:rPr>
                  <w:t>)</w:t>
                </w:r>
                <w:r>
                  <w:rPr>
                    <w:rFonts w:ascii="Times New Roman" w:hAnsi="Times New Roman" w:cs="Times New Roman"/>
                    <w:lang w:val="is-IS"/>
                  </w:rPr>
                  <w:t xml:space="preserve"> lið.</w:t>
                </w:r>
                <w:r w:rsidR="00525848">
                  <w:rPr>
                    <w:rFonts w:ascii="Times New Roman" w:hAnsi="Times New Roman" w:cs="Times New Roman"/>
                    <w:lang w:val="is-IS"/>
                  </w:rPr>
                  <w:t xml:space="preserve"> Verið heimildarákvæði varðandi kynningarmál virkt er gert ráð fyrir að skoðað verði millifæra innan málefnasviðsins.</w:t>
                </w:r>
              </w:p>
              <w:p w:rsidR="00237053" w:rsidRDefault="00237053" w:rsidP="00BA24E2">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rsidR="00BA24E2" w:rsidRPr="00A72ECC" w:rsidRDefault="00BA24E2" w:rsidP="00BA24E2">
                <w:pPr>
                  <w:pStyle w:val="Mlsgreinlista"/>
                  <w:numPr>
                    <w:ilvl w:val="0"/>
                    <w:numId w:val="32"/>
                  </w:numPr>
                  <w:spacing w:before="60" w:after="60"/>
                  <w:contextualSpacing w:val="0"/>
                  <w:rPr>
                    <w:rFonts w:ascii="Times New Roman" w:hAnsi="Times New Roman" w:cs="Times New Roman"/>
                    <w:lang w:val="is-IS"/>
                  </w:rPr>
                </w:pPr>
                <w:r>
                  <w:rPr>
                    <w:rFonts w:ascii="Times New Roman" w:hAnsi="Times New Roman" w:cs="Times New Roman"/>
                    <w:lang w:val="is-IS"/>
                  </w:rPr>
                  <w:t>Ekki hefur verið gert ráð fyrir hækkun framlaga umfram það sem fram kemur í a</w:t>
                </w:r>
                <w:r w:rsidR="00987DF4">
                  <w:rPr>
                    <w:rFonts w:ascii="Times New Roman" w:hAnsi="Times New Roman" w:cs="Times New Roman"/>
                    <w:lang w:val="is-IS"/>
                  </w:rPr>
                  <w:t>)</w:t>
                </w:r>
                <w:r>
                  <w:rPr>
                    <w:rFonts w:ascii="Times New Roman" w:hAnsi="Times New Roman" w:cs="Times New Roman"/>
                    <w:lang w:val="is-IS"/>
                  </w:rPr>
                  <w:t xml:space="preserve"> lið.</w:t>
                </w:r>
              </w:p>
              <w:p w:rsidR="00BA24E2" w:rsidRDefault="00525848" w:rsidP="00BA24E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V</w:t>
                </w:r>
                <w:r>
                  <w:rPr>
                    <w:rFonts w:ascii="Times New Roman" w:hAnsi="Times New Roman" w:cs="Times New Roman"/>
                    <w:lang w:val="is-IS"/>
                  </w:rPr>
                  <w:t xml:space="preserve">erið heimildarákvæði varðandi kynningarmál virkt er gert ráð fyrir að </w:t>
                </w:r>
                <w:r>
                  <w:rPr>
                    <w:rFonts w:ascii="Times New Roman" w:hAnsi="Times New Roman" w:cs="Times New Roman"/>
                    <w:lang w:val="is-IS"/>
                  </w:rPr>
                  <w:t xml:space="preserve">skoðað verði </w:t>
                </w:r>
                <w:r>
                  <w:rPr>
                    <w:rFonts w:ascii="Times New Roman" w:hAnsi="Times New Roman" w:cs="Times New Roman"/>
                    <w:lang w:val="is-IS"/>
                  </w:rPr>
                  <w:t>millifæra innan málefnasviðsins.</w:t>
                </w:r>
              </w:p>
              <w:p w:rsidR="00196B5D" w:rsidRDefault="00237053" w:rsidP="00BA24E2">
                <w:pPr>
                  <w:pStyle w:val="Mlsgreinlista"/>
                  <w:numPr>
                    <w:ilvl w:val="0"/>
                    <w:numId w:val="21"/>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5B2F51">
                  <w:rPr>
                    <w:rFonts w:ascii="Times New Roman" w:hAnsi="Times New Roman" w:cs="Times New Roman"/>
                    <w:b/>
                    <w:lang w:val="is-IS"/>
                  </w:rPr>
                  <w:t xml:space="preserve"> </w:t>
                </w:r>
              </w:p>
              <w:p w:rsidR="00FD2097" w:rsidRPr="00CA3381" w:rsidRDefault="00525848" w:rsidP="00525848">
                <w:pPr>
                  <w:pStyle w:val="Mlsgreinlista"/>
                  <w:spacing w:before="60" w:after="60"/>
                  <w:ind w:left="1440"/>
                  <w:contextualSpacing w:val="0"/>
                  <w:rPr>
                    <w:rFonts w:ascii="Times New Roman" w:hAnsi="Times New Roman" w:cs="Times New Roman"/>
                    <w:b/>
                    <w:lang w:val="is-IS"/>
                  </w:rPr>
                </w:pPr>
                <w:r>
                  <w:rPr>
                    <w:rFonts w:ascii="Times New Roman" w:hAnsi="Times New Roman" w:cs="Times New Roman"/>
                    <w:lang w:val="is-IS"/>
                  </w:rPr>
                  <w:t>Sjá hér að framan.</w:t>
                </w:r>
              </w:p>
              <w:p w:rsidR="00196B5D" w:rsidRDefault="00237053" w:rsidP="00BA24E2">
                <w:pPr>
                  <w:pStyle w:val="Mlsgreinlista"/>
                  <w:numPr>
                    <w:ilvl w:val="0"/>
                    <w:numId w:val="21"/>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rsidR="00CA3381" w:rsidRPr="000D6E33" w:rsidRDefault="005B2F51" w:rsidP="00196B5D">
                <w:pPr>
                  <w:pStyle w:val="Mlsgreinlista"/>
                  <w:numPr>
                    <w:ilvl w:val="0"/>
                    <w:numId w:val="32"/>
                  </w:numPr>
                  <w:spacing w:before="60" w:after="60"/>
                  <w:contextualSpacing w:val="0"/>
                  <w:rPr>
                    <w:rFonts w:ascii="Times New Roman" w:hAnsi="Times New Roman" w:cs="Times New Roman"/>
                    <w:b/>
                    <w:lang w:val="is-IS"/>
                  </w:rPr>
                </w:pPr>
                <w:r>
                  <w:rPr>
                    <w:rFonts w:ascii="Times New Roman" w:hAnsi="Times New Roman" w:cs="Times New Roman"/>
                    <w:b/>
                    <w:lang w:val="is-IS"/>
                  </w:rPr>
                  <w:t xml:space="preserve"> </w:t>
                </w:r>
                <w:r w:rsidRPr="000E6DB0">
                  <w:rPr>
                    <w:rFonts w:ascii="Times New Roman" w:hAnsi="Times New Roman" w:cs="Times New Roman"/>
                    <w:lang w:val="is-IS"/>
                  </w:rPr>
                  <w:t>Á ekki við.</w:t>
                </w:r>
              </w:p>
            </w:sdtContent>
          </w:sdt>
        </w:tc>
      </w:tr>
      <w:permEnd w:id="630999415"/>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rsidTr="00FD2097">
        <w:trPr>
          <w:trHeight w:val="826"/>
        </w:trPr>
        <w:tc>
          <w:tcPr>
            <w:tcW w:w="9288" w:type="dxa"/>
          </w:tcPr>
          <w:permStart w:id="1762402158"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r w:rsidR="008865A6" w:rsidRPr="000E6DB0">
                  <w:rPr>
                    <w:rFonts w:ascii="Times New Roman" w:hAnsi="Times New Roman" w:cs="Times New Roman"/>
                    <w:lang w:val="is-IS"/>
                  </w:rPr>
                  <w:t>Á ekki við.</w:t>
                </w:r>
              </w:p>
              <w:p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rsidR="008865A6" w:rsidRPr="00050EE7" w:rsidRDefault="001B69DD" w:rsidP="00050EE7">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8865A6" w:rsidRPr="00050EE7">
                  <w:rPr>
                    <w:rFonts w:ascii="Times New Roman" w:hAnsi="Times New Roman" w:cs="Times New Roman"/>
                    <w:lang w:val="is-IS"/>
                  </w:rPr>
                  <w:t>Á ekki við.</w:t>
                </w:r>
              </w:p>
              <w:p w:rsidR="00C67D1A"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r w:rsidR="008865A6">
                  <w:rPr>
                    <w:rFonts w:ascii="Times New Roman" w:hAnsi="Times New Roman" w:cs="Times New Roman"/>
                    <w:b/>
                    <w:lang w:val="is-IS"/>
                  </w:rPr>
                  <w:t xml:space="preserve"> </w:t>
                </w:r>
              </w:p>
              <w:p w:rsidR="00CA3381" w:rsidRPr="00050EE7" w:rsidRDefault="008865A6" w:rsidP="00C67D1A">
                <w:pPr>
                  <w:pStyle w:val="Mlsgreinlista"/>
                  <w:numPr>
                    <w:ilvl w:val="0"/>
                    <w:numId w:val="32"/>
                  </w:numPr>
                  <w:spacing w:before="60" w:after="60"/>
                  <w:contextualSpacing w:val="0"/>
                  <w:rPr>
                    <w:rFonts w:ascii="Times New Roman" w:hAnsi="Times New Roman" w:cs="Times New Roman"/>
                    <w:b/>
                    <w:lang w:val="is-IS"/>
                  </w:rPr>
                </w:pPr>
                <w:r w:rsidRPr="000E6DB0">
                  <w:rPr>
                    <w:rFonts w:ascii="Times New Roman" w:hAnsi="Times New Roman" w:cs="Times New Roman"/>
                    <w:lang w:val="is-IS"/>
                  </w:rPr>
                  <w:t>Á ekki við</w:t>
                </w:r>
              </w:p>
            </w:sdtContent>
          </w:sdt>
        </w:tc>
      </w:tr>
      <w:permEnd w:id="1762402158"/>
      <w:tr w:rsidR="000D6E33" w:rsidRPr="00BF5ACD" w:rsidTr="007414CB">
        <w:tc>
          <w:tcPr>
            <w:tcW w:w="9288" w:type="dxa"/>
            <w:shd w:val="clear" w:color="auto" w:fill="92CDDC" w:themeFill="accent5" w:themeFillTint="99"/>
          </w:tcPr>
          <w:p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760843430" w:edGrp="everyone" w:displacedByCustomXml="prev"/>
              <w:p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rsidR="008865A6" w:rsidRPr="004E0E11"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050EE7">
                  <w:rPr>
                    <w:rFonts w:ascii="Times New Roman" w:hAnsi="Times New Roman" w:cs="Times New Roman"/>
                    <w:lang w:val="is-IS"/>
                  </w:rPr>
                  <w:t>Engin áhrif.</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rsidR="008865A6" w:rsidRPr="005070D6" w:rsidRDefault="005070D6" w:rsidP="005070D6">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w:t>
                </w:r>
                <w:r w:rsidR="0029344D" w:rsidRPr="005070D6">
                  <w:rPr>
                    <w:rFonts w:ascii="Times New Roman" w:hAnsi="Times New Roman" w:cs="Times New Roman"/>
                    <w:lang w:val="is-IS"/>
                  </w:rPr>
                  <w:t>Engin</w:t>
                </w:r>
                <w:r w:rsidR="008865A6" w:rsidRPr="005070D6">
                  <w:rPr>
                    <w:rFonts w:ascii="Times New Roman" w:hAnsi="Times New Roman" w:cs="Times New Roman"/>
                    <w:lang w:val="is-IS"/>
                  </w:rPr>
                  <w:t xml:space="preserve"> áhrif.</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rsidR="008865A6" w:rsidRPr="005070D6" w:rsidRDefault="00CE06FC" w:rsidP="005070D6">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8865A6" w:rsidRPr="005070D6">
                  <w:rPr>
                    <w:rFonts w:ascii="Times New Roman" w:hAnsi="Times New Roman" w:cs="Times New Roman"/>
                    <w:lang w:val="is-IS"/>
                  </w:rPr>
                  <w:t>Engin áhrif.</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rsidR="005070D6" w:rsidRPr="00787155" w:rsidRDefault="005070D6" w:rsidP="005070D6">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787155">
                  <w:rPr>
                    <w:rFonts w:ascii="Times New Roman" w:hAnsi="Times New Roman" w:cs="Times New Roman"/>
                    <w:lang w:val="is-IS"/>
                  </w:rPr>
                  <w:t>Gæti haft jákvæð áhrif, fer allt eftir eðli verkefna og styrkveitinga hverju sinni.</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rsidR="00787155" w:rsidRPr="00787155" w:rsidRDefault="00787155" w:rsidP="00787155">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Pr>
                    <w:rFonts w:ascii="Times New Roman" w:hAnsi="Times New Roman" w:cs="Times New Roman"/>
                    <w:lang w:val="is-IS"/>
                  </w:rPr>
                  <w:t>Gæti haft jákvæð áhrif, fer allt eftir eðli verkefna og styrkveitinga hverju sinni.</w:t>
                </w:r>
              </w:p>
              <w:p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rsidR="00AC19E3" w:rsidRPr="004E0E11"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rsidR="00CE57FA" w:rsidRPr="00787155" w:rsidRDefault="00CE57FA" w:rsidP="00CE57F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Pr>
                    <w:rFonts w:ascii="Times New Roman" w:hAnsi="Times New Roman" w:cs="Times New Roman"/>
                    <w:lang w:val="is-IS"/>
                  </w:rPr>
                  <w:t>Gæti haft jákvæð áhrif, fer allt eftir eðli verkefna og styrkveitinga hverju sinni.</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rsidR="00CE57FA" w:rsidRPr="00787155" w:rsidRDefault="00CE57FA" w:rsidP="00CE57F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Pr>
                    <w:rFonts w:ascii="Times New Roman" w:hAnsi="Times New Roman" w:cs="Times New Roman"/>
                    <w:lang w:val="is-IS"/>
                  </w:rPr>
                  <w:t>Gæti haft jákvæð áhrif, fer allt eftir eðli verkefna og styrkveitinga hverju sinni.</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rsidR="00CE57FA" w:rsidRPr="00787155" w:rsidRDefault="00CE57FA" w:rsidP="00CE57F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Pr>
                    <w:rFonts w:ascii="Times New Roman" w:hAnsi="Times New Roman" w:cs="Times New Roman"/>
                    <w:lang w:val="is-IS"/>
                  </w:rPr>
                  <w:t>Gæti haft jákvæð áhrif, fer allt eftir eðli verkefna og styrkveitinga hverju sinni.</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rsidR="00610EDF" w:rsidRDefault="008865A6" w:rsidP="00610EDF">
                <w:pPr>
                  <w:spacing w:before="60" w:after="60"/>
                  <w:ind w:left="360"/>
                  <w:rPr>
                    <w:rFonts w:ascii="Times New Roman" w:hAnsi="Times New Roman" w:cs="Times New Roman"/>
                    <w:lang w:val="is-IS"/>
                  </w:rPr>
                </w:pPr>
                <w:r w:rsidRPr="008865A6">
                  <w:rPr>
                    <w:rFonts w:ascii="Times New Roman" w:hAnsi="Times New Roman" w:cs="Times New Roman"/>
                    <w:lang w:val="is-IS"/>
                  </w:rPr>
                  <w:t xml:space="preserve">Telja má að ef frumvarpið verði samþykkt muni það skapa heildstæðari og skýrari lagagrundvöll fyrir sviðslistir og styrkja starfsemi sviðslista. </w:t>
                </w:r>
                <w:r w:rsidR="00610EDF" w:rsidRPr="00EF2D2C">
                  <w:rPr>
                    <w:rFonts w:ascii="Times New Roman" w:hAnsi="Times New Roman" w:cs="Times New Roman"/>
                    <w:lang w:val="is-IS"/>
                  </w:rPr>
                  <w:t xml:space="preserve">Umsýsla sviðslistasjóðs mun alfarið vera utan </w:t>
                </w:r>
                <w:r w:rsidR="00610EDF">
                  <w:rPr>
                    <w:rFonts w:ascii="Times New Roman" w:hAnsi="Times New Roman" w:cs="Times New Roman"/>
                    <w:lang w:val="is-IS"/>
                  </w:rPr>
                  <w:t>mennta- og menningarmála</w:t>
                </w:r>
                <w:r w:rsidR="00610EDF" w:rsidRPr="00EF2D2C">
                  <w:rPr>
                    <w:rFonts w:ascii="Times New Roman" w:hAnsi="Times New Roman" w:cs="Times New Roman"/>
                    <w:lang w:val="is-IS"/>
                  </w:rPr>
                  <w:t xml:space="preserve">ráðuneytisins og ákvarðanir um styrkveitingar endanlegar á stjórnsýslusviði. Þær munu því ekki sæta kæru til ráðherra. </w:t>
                </w:r>
                <w:r w:rsidR="00610EDF">
                  <w:rPr>
                    <w:rFonts w:ascii="Times New Roman" w:hAnsi="Times New Roman" w:cs="Times New Roman"/>
                    <w:lang w:val="is-IS"/>
                  </w:rPr>
                  <w:t>Stjórnsýslubyrði ráðuneytisins myndi því minnka  og r</w:t>
                </w:r>
                <w:r w:rsidR="00610EDF" w:rsidRPr="00EF2D2C">
                  <w:rPr>
                    <w:rFonts w:ascii="Times New Roman" w:hAnsi="Times New Roman" w:cs="Times New Roman"/>
                    <w:lang w:val="is-IS"/>
                  </w:rPr>
                  <w:t>áðuneytið ætti að gefast betra tóm til að sin</w:t>
                </w:r>
                <w:r w:rsidR="00610EDF">
                  <w:rPr>
                    <w:rFonts w:ascii="Times New Roman" w:hAnsi="Times New Roman" w:cs="Times New Roman"/>
                    <w:lang w:val="is-IS"/>
                  </w:rPr>
                  <w:t>n</w:t>
                </w:r>
                <w:r w:rsidR="00610EDF" w:rsidRPr="00EF2D2C">
                  <w:rPr>
                    <w:rFonts w:ascii="Times New Roman" w:hAnsi="Times New Roman" w:cs="Times New Roman"/>
                    <w:lang w:val="is-IS"/>
                  </w:rPr>
                  <w:t xml:space="preserve">a eftirlitshlutverki sínu. </w:t>
                </w:r>
                <w:r w:rsidR="00FB6046">
                  <w:rPr>
                    <w:rFonts w:ascii="Times New Roman" w:hAnsi="Times New Roman" w:cs="Times New Roman"/>
                    <w:lang w:val="is-IS"/>
                  </w:rPr>
                  <w:t>S</w:t>
                </w:r>
                <w:r w:rsidR="00610EDF">
                  <w:rPr>
                    <w:rFonts w:ascii="Times New Roman" w:hAnsi="Times New Roman" w:cs="Times New Roman"/>
                    <w:lang w:val="is-IS"/>
                  </w:rPr>
                  <w:t xml:space="preserve">tjórnsýslubyrði leiklistarráðs, sem yrði sviðslistaráð, </w:t>
                </w:r>
                <w:r w:rsidR="00FB6046">
                  <w:rPr>
                    <w:rFonts w:ascii="Times New Roman" w:hAnsi="Times New Roman" w:cs="Times New Roman"/>
                    <w:lang w:val="is-IS"/>
                  </w:rPr>
                  <w:t xml:space="preserve">mun </w:t>
                </w:r>
                <w:r w:rsidR="00610EDF">
                  <w:rPr>
                    <w:rFonts w:ascii="Times New Roman" w:hAnsi="Times New Roman" w:cs="Times New Roman"/>
                    <w:lang w:val="is-IS"/>
                  </w:rPr>
                  <w:t xml:space="preserve">hins vegar aukast. Því yrði falið að úthluta styrkjum úr sviðslistasjóði, nú </w:t>
                </w:r>
                <w:r w:rsidR="00FB6046">
                  <w:rPr>
                    <w:rFonts w:ascii="Times New Roman" w:hAnsi="Times New Roman" w:cs="Times New Roman"/>
                    <w:lang w:val="is-IS"/>
                  </w:rPr>
                  <w:t>starfsemi atvinnuleikhópa og starfsemi áhugaleikhópa</w:t>
                </w:r>
                <w:r w:rsidR="00610EDF">
                  <w:rPr>
                    <w:rFonts w:ascii="Times New Roman" w:hAnsi="Times New Roman" w:cs="Times New Roman"/>
                    <w:lang w:val="is-IS"/>
                  </w:rPr>
                  <w:t xml:space="preserve"> og ákvarðanir þess yrðu ekki </w:t>
                </w:r>
                <w:proofErr w:type="spellStart"/>
                <w:r w:rsidR="00610EDF">
                  <w:rPr>
                    <w:rFonts w:ascii="Times New Roman" w:hAnsi="Times New Roman" w:cs="Times New Roman"/>
                    <w:lang w:val="is-IS"/>
                  </w:rPr>
                  <w:t>kæranlegar</w:t>
                </w:r>
                <w:proofErr w:type="spellEnd"/>
                <w:r w:rsidR="00610EDF">
                  <w:rPr>
                    <w:rFonts w:ascii="Times New Roman" w:hAnsi="Times New Roman" w:cs="Times New Roman"/>
                    <w:lang w:val="is-IS"/>
                  </w:rPr>
                  <w:t xml:space="preserve"> til ráðherra..</w:t>
                </w:r>
              </w:p>
              <w:p w:rsidR="00610EDF" w:rsidRDefault="00610EDF" w:rsidP="008865A6">
                <w:pPr>
                  <w:spacing w:before="60" w:after="60"/>
                  <w:ind w:left="360"/>
                  <w:rPr>
                    <w:rFonts w:ascii="Times New Roman" w:hAnsi="Times New Roman" w:cs="Times New Roman"/>
                    <w:lang w:val="is-IS"/>
                  </w:rPr>
                </w:pPr>
              </w:p>
              <w:p w:rsidR="008865A6" w:rsidRPr="008865A6" w:rsidRDefault="000D7AD3" w:rsidP="008865A6">
                <w:pPr>
                  <w:spacing w:before="60" w:after="60"/>
                  <w:ind w:left="360"/>
                  <w:rPr>
                    <w:rFonts w:ascii="Times New Roman" w:hAnsi="Times New Roman" w:cs="Times New Roman"/>
                    <w:lang w:val="is-IS"/>
                  </w:rPr>
                </w:pPr>
                <w:r>
                  <w:rPr>
                    <w:rFonts w:ascii="Times New Roman" w:hAnsi="Times New Roman" w:cs="Times New Roman"/>
                    <w:lang w:val="is-IS"/>
                  </w:rPr>
                  <w:t>Verði frumvarpið að lögum mun það j</w:t>
                </w:r>
                <w:r w:rsidR="008865A6" w:rsidRPr="008865A6">
                  <w:rPr>
                    <w:rFonts w:ascii="Times New Roman" w:hAnsi="Times New Roman" w:cs="Times New Roman"/>
                    <w:lang w:val="is-IS"/>
                  </w:rPr>
                  <w:t>afnframt styrkja starfsemi sviðslista</w:t>
                </w:r>
                <w:r w:rsidR="00CE57FA">
                  <w:rPr>
                    <w:rFonts w:ascii="Times New Roman" w:hAnsi="Times New Roman" w:cs="Times New Roman"/>
                    <w:lang w:val="is-IS"/>
                  </w:rPr>
                  <w:t xml:space="preserve"> </w:t>
                </w:r>
                <w:r w:rsidR="008865A6" w:rsidRPr="008865A6">
                  <w:rPr>
                    <w:rFonts w:ascii="Times New Roman" w:hAnsi="Times New Roman" w:cs="Times New Roman"/>
                    <w:lang w:val="is-IS"/>
                  </w:rPr>
                  <w:t xml:space="preserve">og skapa grundvöll fyrir </w:t>
                </w:r>
                <w:r w:rsidR="00717608">
                  <w:rPr>
                    <w:rFonts w:ascii="Times New Roman" w:hAnsi="Times New Roman" w:cs="Times New Roman"/>
                    <w:lang w:val="is-IS"/>
                  </w:rPr>
                  <w:t xml:space="preserve">því </w:t>
                </w:r>
                <w:r w:rsidR="008865A6" w:rsidRPr="008865A6">
                  <w:rPr>
                    <w:rFonts w:ascii="Times New Roman" w:hAnsi="Times New Roman" w:cs="Times New Roman"/>
                    <w:lang w:val="is-IS"/>
                  </w:rPr>
                  <w:t>að standa að kynningu á sviðslistum innanlands sem utan og efla samstarf íslenskra sviðslistama</w:t>
                </w:r>
                <w:r w:rsidR="00BF4476">
                  <w:rPr>
                    <w:rFonts w:ascii="Times New Roman" w:hAnsi="Times New Roman" w:cs="Times New Roman"/>
                    <w:lang w:val="is-IS"/>
                  </w:rPr>
                  <w:t>nn</w:t>
                </w:r>
                <w:r w:rsidR="008865A6" w:rsidRPr="008865A6">
                  <w:rPr>
                    <w:rFonts w:ascii="Times New Roman" w:hAnsi="Times New Roman" w:cs="Times New Roman"/>
                    <w:lang w:val="is-IS"/>
                  </w:rPr>
                  <w:t>a og stofnana.</w:t>
                </w:r>
              </w:p>
              <w:p w:rsidR="008865A6" w:rsidRDefault="008865A6" w:rsidP="008865A6">
                <w:pPr>
                  <w:pStyle w:val="Mlsgreinlista"/>
                  <w:numPr>
                    <w:ilvl w:val="0"/>
                    <w:numId w:val="16"/>
                  </w:numPr>
                  <w:spacing w:before="60" w:after="60"/>
                  <w:contextualSpacing w:val="0"/>
                  <w:rPr>
                    <w:rFonts w:ascii="Times New Roman" w:hAnsi="Times New Roman" w:cs="Times New Roman"/>
                    <w:b/>
                    <w:lang w:val="is-IS"/>
                  </w:rPr>
                </w:pPr>
                <w:r w:rsidRPr="008865A6">
                  <w:rPr>
                    <w:rFonts w:ascii="Times New Roman" w:hAnsi="Times New Roman" w:cs="Times New Roman"/>
                    <w:b/>
                    <w:lang w:val="is-IS"/>
                  </w:rPr>
                  <w:t>Áhrif á stöðu tiltekinna þjóðfélagshópa, s.s. aldurshópa, tekjuhópa, mismunandi fjölskyldugerðir, launþega/sjálfstætt starfandi/utan vinnumarkaðar</w:t>
                </w:r>
              </w:p>
              <w:p w:rsidR="008865A6" w:rsidRPr="008865A6" w:rsidRDefault="006933DF" w:rsidP="006933DF">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rsidR="006933DF"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sidR="008865A6">
                  <w:rPr>
                    <w:rFonts w:ascii="Times New Roman" w:hAnsi="Times New Roman" w:cs="Times New Roman"/>
                    <w:b/>
                    <w:lang w:val="is-IS"/>
                  </w:rPr>
                  <w:t xml:space="preserve">: </w:t>
                </w:r>
              </w:p>
              <w:p w:rsidR="000D6E33" w:rsidRPr="00346619" w:rsidRDefault="006933DF" w:rsidP="008831B4">
                <w:pPr>
                  <w:pStyle w:val="Mlsgreinlista"/>
                  <w:numPr>
                    <w:ilvl w:val="0"/>
                    <w:numId w:val="16"/>
                  </w:numPr>
                  <w:spacing w:before="60" w:after="60"/>
                  <w:contextualSpacing w:val="0"/>
                  <w:rPr>
                    <w:rFonts w:ascii="Times New Roman" w:hAnsi="Times New Roman" w:cs="Times New Roman"/>
                    <w:b/>
                    <w:lang w:val="is-IS"/>
                  </w:rPr>
                </w:pPr>
                <w:r w:rsidRPr="00A72ECC">
                  <w:rPr>
                    <w:rFonts w:ascii="Times New Roman" w:hAnsi="Times New Roman" w:cs="Times New Roman"/>
                    <w:lang w:val="is-IS"/>
                  </w:rPr>
                  <w:t xml:space="preserve">– </w:t>
                </w:r>
                <w:r>
                  <w:rPr>
                    <w:rFonts w:ascii="Times New Roman" w:hAnsi="Times New Roman" w:cs="Times New Roman"/>
                    <w:lang w:val="is-IS"/>
                  </w:rPr>
                  <w:t>Engin.</w:t>
                </w:r>
              </w:p>
              <w:permEnd w:id="1760843430" w:displacedByCustomXml="next"/>
            </w:sdtContent>
          </w:sdt>
        </w:tc>
      </w:tr>
      <w:tr w:rsidR="00311838" w:rsidRPr="0047580A" w:rsidTr="007414CB">
        <w:tc>
          <w:tcPr>
            <w:tcW w:w="9288" w:type="dxa"/>
            <w:shd w:val="clear" w:color="auto" w:fill="92CDDC" w:themeFill="accent5" w:themeFillTint="99"/>
          </w:tcPr>
          <w:p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329729772" w:edGrp="everyone" w:displacedByCustomXml="prev"/>
              <w:p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rsidR="000C38D3" w:rsidRPr="00EF2D2C" w:rsidRDefault="000C38D3" w:rsidP="000C38D3">
                <w:pPr>
                  <w:spacing w:before="60" w:after="60"/>
                  <w:ind w:left="360"/>
                  <w:rPr>
                    <w:rFonts w:ascii="Times New Roman" w:hAnsi="Times New Roman" w:cs="Times New Roman"/>
                    <w:lang w:val="is-IS"/>
                  </w:rPr>
                </w:pPr>
                <w:r w:rsidRPr="008865A6">
                  <w:rPr>
                    <w:rFonts w:ascii="Times New Roman" w:hAnsi="Times New Roman" w:cs="Times New Roman"/>
                    <w:lang w:val="is-IS"/>
                  </w:rPr>
                  <w:t xml:space="preserve">Meginmarkmið lagasetningarinnar er að laga starfsramma Þjóðleikhússins að ríkjandi starfssviði, skapa lagastoð fyrir starfsemi Íslenska dansflokksins og </w:t>
                </w:r>
                <w:r>
                  <w:rPr>
                    <w:rFonts w:ascii="Times New Roman" w:hAnsi="Times New Roman" w:cs="Times New Roman"/>
                    <w:lang w:val="is-IS"/>
                  </w:rPr>
                  <w:t xml:space="preserve">skapa heildstæðari og skýrari lagagrundvöll fyrir sviðslistir og styrkja starfsemi sviðslista. </w:t>
                </w:r>
                <w:r w:rsidRPr="008865A6">
                  <w:rPr>
                    <w:rFonts w:ascii="Times New Roman" w:hAnsi="Times New Roman" w:cs="Times New Roman"/>
                    <w:lang w:val="is-IS"/>
                  </w:rPr>
                  <w:t>Þá er jafnframt stefnt að því að skýra betur hlutverk forstöðumanna Þjóðleikhússins og Íslenska dansflokksins, og þjóðleikhúsráðs og stjórnar Íslenska dansflokksins.</w:t>
                </w:r>
                <w:r>
                  <w:rPr>
                    <w:rFonts w:ascii="Times New Roman" w:hAnsi="Times New Roman" w:cs="Times New Roman"/>
                    <w:lang w:val="is-IS"/>
                  </w:rPr>
                  <w:t xml:space="preserve"> Verði frumvarpið að lögum </w:t>
                </w:r>
                <w:r w:rsidR="00B30A6D">
                  <w:rPr>
                    <w:rFonts w:ascii="Times New Roman" w:hAnsi="Times New Roman" w:cs="Times New Roman"/>
                    <w:lang w:val="is-IS"/>
                  </w:rPr>
                  <w:t>ætti</w:t>
                </w:r>
                <w:r>
                  <w:rPr>
                    <w:rFonts w:ascii="Times New Roman" w:hAnsi="Times New Roman" w:cs="Times New Roman"/>
                    <w:lang w:val="is-IS"/>
                  </w:rPr>
                  <w:t xml:space="preserve"> það minnka stjórnsýslubyrði mennta- og menningarmálaráðherra en auka stjórnsýslubyrði sviðslistaráðs (leiklistaráðs skv. gildandi lögum). Byrðin ætti þó að vera óveruleg.</w:t>
                </w:r>
                <w:r w:rsidRPr="00EF2D2C">
                  <w:rPr>
                    <w:rFonts w:ascii="Times New Roman" w:hAnsi="Times New Roman" w:cs="Times New Roman"/>
                    <w:lang w:val="is-IS"/>
                  </w:rPr>
                  <w:t xml:space="preserve"> Umsýsla sviðslistasjóðs mun alfarið vera utan </w:t>
                </w:r>
                <w:r>
                  <w:rPr>
                    <w:rFonts w:ascii="Times New Roman" w:hAnsi="Times New Roman" w:cs="Times New Roman"/>
                    <w:lang w:val="is-IS"/>
                  </w:rPr>
                  <w:t>mennta- og menningarmála</w:t>
                </w:r>
                <w:r w:rsidRPr="00EF2D2C">
                  <w:rPr>
                    <w:rFonts w:ascii="Times New Roman" w:hAnsi="Times New Roman" w:cs="Times New Roman"/>
                    <w:lang w:val="is-IS"/>
                  </w:rPr>
                  <w:t>ráðuneytisins og ákvarðanir um styrkveitingar endanlegar á stjórnsýslusviði. Þær munu því ekki sæta kæru til ráðherra. Ráðuneytið ætti að gefast betra tóm til að sin</w:t>
                </w:r>
                <w:r>
                  <w:rPr>
                    <w:rFonts w:ascii="Times New Roman" w:hAnsi="Times New Roman" w:cs="Times New Roman"/>
                    <w:lang w:val="is-IS"/>
                  </w:rPr>
                  <w:t>n</w:t>
                </w:r>
                <w:r w:rsidRPr="00EF2D2C">
                  <w:rPr>
                    <w:rFonts w:ascii="Times New Roman" w:hAnsi="Times New Roman" w:cs="Times New Roman"/>
                    <w:lang w:val="is-IS"/>
                  </w:rPr>
                  <w:t xml:space="preserve">a eftirlitshlutverki sínu. Ekki er gert ráð fyrir að breytingar sem snúa að Þjóðleikhúsinu og Íslenska dansflokknum kalli á aukin útgjöld, en ef það kæmi til ætti það ekki að kalla á aukin ríkisútgjöld heldur </w:t>
                </w:r>
                <w:r>
                  <w:rPr>
                    <w:rFonts w:ascii="Times New Roman" w:hAnsi="Times New Roman" w:cs="Times New Roman"/>
                    <w:lang w:val="is-IS"/>
                  </w:rPr>
                  <w:t xml:space="preserve">tekið af </w:t>
                </w:r>
                <w:r w:rsidRPr="00EF2D2C">
                  <w:rPr>
                    <w:rFonts w:ascii="Times New Roman" w:hAnsi="Times New Roman" w:cs="Times New Roman"/>
                    <w:lang w:val="is-IS"/>
                  </w:rPr>
                  <w:t>framlög</w:t>
                </w:r>
                <w:r>
                  <w:rPr>
                    <w:rFonts w:ascii="Times New Roman" w:hAnsi="Times New Roman" w:cs="Times New Roman"/>
                    <w:lang w:val="is-IS"/>
                  </w:rPr>
                  <w:t>um</w:t>
                </w:r>
                <w:r w:rsidRPr="00EF2D2C">
                  <w:rPr>
                    <w:rFonts w:ascii="Times New Roman" w:hAnsi="Times New Roman" w:cs="Times New Roman"/>
                    <w:lang w:val="is-IS"/>
                  </w:rPr>
                  <w:t xml:space="preserve"> þeirra. Varðandi kostnað s</w:t>
                </w:r>
                <w:r w:rsidR="004F04B7">
                  <w:rPr>
                    <w:rFonts w:ascii="Times New Roman" w:hAnsi="Times New Roman" w:cs="Times New Roman"/>
                    <w:lang w:val="is-IS"/>
                  </w:rPr>
                  <w:t>viðslista</w:t>
                </w:r>
                <w:r w:rsidRPr="00EF2D2C">
                  <w:rPr>
                    <w:rFonts w:ascii="Times New Roman" w:hAnsi="Times New Roman" w:cs="Times New Roman"/>
                    <w:lang w:val="is-IS"/>
                  </w:rPr>
                  <w:t>ráðs þá er gert ráð fyrir að hann verði tekin af framlögum til s</w:t>
                </w:r>
                <w:r w:rsidR="004F04B7">
                  <w:rPr>
                    <w:rFonts w:ascii="Times New Roman" w:hAnsi="Times New Roman" w:cs="Times New Roman"/>
                    <w:lang w:val="is-IS"/>
                  </w:rPr>
                  <w:t>viðslista</w:t>
                </w:r>
                <w:r w:rsidRPr="00EF2D2C">
                  <w:rPr>
                    <w:rFonts w:ascii="Times New Roman" w:hAnsi="Times New Roman" w:cs="Times New Roman"/>
                    <w:lang w:val="is-IS"/>
                  </w:rPr>
                  <w:t>sjóðs og ætti því ekki að auka ríkisútgjöld nema tekin verði ákvörðun um auki</w:t>
                </w:r>
                <w:r>
                  <w:rPr>
                    <w:rFonts w:ascii="Times New Roman" w:hAnsi="Times New Roman" w:cs="Times New Roman"/>
                    <w:lang w:val="is-IS"/>
                  </w:rPr>
                  <w:t>n</w:t>
                </w:r>
                <w:r w:rsidRPr="00EF2D2C">
                  <w:rPr>
                    <w:rFonts w:ascii="Times New Roman" w:hAnsi="Times New Roman" w:cs="Times New Roman"/>
                    <w:lang w:val="is-IS"/>
                  </w:rPr>
                  <w:t xml:space="preserve"> framl</w:t>
                </w:r>
                <w:r>
                  <w:rPr>
                    <w:rFonts w:ascii="Times New Roman" w:hAnsi="Times New Roman" w:cs="Times New Roman"/>
                    <w:lang w:val="is-IS"/>
                  </w:rPr>
                  <w:t>ög</w:t>
                </w:r>
                <w:r w:rsidRPr="00EF2D2C">
                  <w:rPr>
                    <w:rFonts w:ascii="Times New Roman" w:hAnsi="Times New Roman" w:cs="Times New Roman"/>
                    <w:lang w:val="is-IS"/>
                  </w:rPr>
                  <w:t xml:space="preserve"> til sviðslistasjóðs.  Rétt er að benda á að gert er ráð fyrir heimild til að </w:t>
                </w:r>
                <w:r>
                  <w:rPr>
                    <w:rFonts w:ascii="Times New Roman" w:hAnsi="Times New Roman" w:cs="Times New Roman"/>
                    <w:lang w:val="is-IS"/>
                  </w:rPr>
                  <w:t>fela þar til bærum aðila að reka sérstaka skrifstofu,</w:t>
                </w:r>
                <w:r w:rsidRPr="00EF2D2C">
                  <w:rPr>
                    <w:rFonts w:ascii="Times New Roman" w:hAnsi="Times New Roman" w:cs="Times New Roman"/>
                    <w:lang w:val="is-IS"/>
                  </w:rPr>
                  <w:t xml:space="preserve"> kynningarmiðstöð</w:t>
                </w:r>
                <w:r>
                  <w:rPr>
                    <w:rFonts w:ascii="Times New Roman" w:hAnsi="Times New Roman" w:cs="Times New Roman"/>
                    <w:lang w:val="is-IS"/>
                  </w:rPr>
                  <w:t xml:space="preserve">. Rekstur slíkrar skrifstofu gæti </w:t>
                </w:r>
                <w:r w:rsidRPr="00EF2D2C">
                  <w:rPr>
                    <w:rFonts w:ascii="Times New Roman" w:hAnsi="Times New Roman" w:cs="Times New Roman"/>
                    <w:lang w:val="is-IS"/>
                  </w:rPr>
                  <w:t>kostað 20 – 30 m.kr. á ári</w:t>
                </w:r>
                <w:r>
                  <w:rPr>
                    <w:rFonts w:ascii="Times New Roman" w:hAnsi="Times New Roman" w:cs="Times New Roman"/>
                    <w:lang w:val="is-IS"/>
                  </w:rPr>
                  <w:t>.</w:t>
                </w:r>
                <w:r w:rsidRPr="00EF2D2C">
                  <w:rPr>
                    <w:rFonts w:ascii="Times New Roman" w:hAnsi="Times New Roman" w:cs="Times New Roman"/>
                    <w:lang w:val="is-IS"/>
                  </w:rPr>
                  <w:t xml:space="preserve"> Ef slík heimild verð</w:t>
                </w:r>
                <w:r>
                  <w:rPr>
                    <w:rFonts w:ascii="Times New Roman" w:hAnsi="Times New Roman" w:cs="Times New Roman"/>
                    <w:lang w:val="is-IS"/>
                  </w:rPr>
                  <w:t>ur</w:t>
                </w:r>
                <w:r w:rsidRPr="00EF2D2C">
                  <w:rPr>
                    <w:rFonts w:ascii="Times New Roman" w:hAnsi="Times New Roman" w:cs="Times New Roman"/>
                    <w:lang w:val="is-IS"/>
                  </w:rPr>
                  <w:t xml:space="preserve"> nýtt má gera ráð fyrir að </w:t>
                </w:r>
                <w:r w:rsidR="00D01439">
                  <w:rPr>
                    <w:rFonts w:ascii="Times New Roman" w:hAnsi="Times New Roman" w:cs="Times New Roman"/>
                    <w:lang w:val="is-IS"/>
                  </w:rPr>
                  <w:t>hugað verið að millifærslu innan málefnasviðsins.</w:t>
                </w:r>
              </w:p>
              <w:p w:rsidR="00B76043"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r w:rsidR="00B76043">
                  <w:rPr>
                    <w:rFonts w:ascii="Times New Roman" w:hAnsi="Times New Roman" w:cs="Times New Roman"/>
                    <w:b/>
                    <w:lang w:val="is-IS"/>
                  </w:rPr>
                  <w:t>.</w:t>
                </w:r>
              </w:p>
              <w:p w:rsidR="000073F7" w:rsidRPr="00136814" w:rsidRDefault="00B76043" w:rsidP="00136814">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B76043">
                  <w:rPr>
                    <w:rFonts w:ascii="Times New Roman" w:hAnsi="Times New Roman" w:cs="Times New Roman"/>
                    <w:b/>
                    <w:lang w:val="is-IS"/>
                  </w:rPr>
                  <w:t xml:space="preserve">. </w:t>
                </w:r>
                <w:r w:rsidR="00B76043" w:rsidRPr="00B76043">
                  <w:rPr>
                    <w:rFonts w:ascii="Times New Roman" w:hAnsi="Times New Roman" w:cs="Times New Roman"/>
                    <w:lang w:val="is-IS"/>
                  </w:rPr>
                  <w:t>– Á ekki við</w:t>
                </w:r>
              </w:p>
              <w:permEnd w:id="1329729772" w:displacedByCustomXml="next"/>
            </w:sdtContent>
          </w:sdt>
        </w:tc>
      </w:tr>
      <w:tr w:rsidR="00EB6651" w:rsidRPr="0047580A" w:rsidTr="00EB6651">
        <w:tc>
          <w:tcPr>
            <w:tcW w:w="9288" w:type="dxa"/>
            <w:shd w:val="clear" w:color="auto" w:fill="92CDDC" w:themeFill="accent5" w:themeFillTint="99"/>
          </w:tcPr>
          <w:p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rsidTr="00EB6651">
        <w:tc>
          <w:tcPr>
            <w:tcW w:w="9288" w:type="dxa"/>
          </w:tcPr>
          <w:sdt>
            <w:sdtPr>
              <w:rPr>
                <w:rFonts w:ascii="Times New Roman" w:hAnsi="Times New Roman" w:cs="Times New Roman"/>
                <w:b/>
                <w:lang w:val="is-IS"/>
              </w:rPr>
              <w:id w:val="-1269299813"/>
            </w:sdtPr>
            <w:sdtEndPr/>
            <w:sdtContent>
              <w:permStart w:id="2075485570" w:edGrp="everyone" w:displacedByCustomXml="prev"/>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2075485570" w:displacedByCustomXml="next"/>
            </w:sdtContent>
          </w:sdt>
        </w:tc>
      </w:tr>
    </w:tbl>
    <w:p w:rsidR="00263F72" w:rsidRDefault="00263F72">
      <w:pPr>
        <w:rPr>
          <w:rFonts w:ascii="Times New Roman" w:hAnsi="Times New Roman" w:cs="Times New Roman"/>
          <w:lang w:val="is-IS"/>
        </w:rPr>
      </w:pPr>
    </w:p>
    <w:p w:rsidR="00E568F6" w:rsidRDefault="00E568F6" w:rsidP="00E568F6">
      <w:pPr>
        <w:rPr>
          <w:rFonts w:ascii="Times New Roman" w:hAnsi="Times New Roman" w:cs="Times New Roman"/>
          <w:lang w:val="is-IS"/>
        </w:rPr>
      </w:pPr>
    </w:p>
    <w:p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166" w:rsidRDefault="00B23166" w:rsidP="007478E0">
      <w:pPr>
        <w:spacing w:after="0" w:line="240" w:lineRule="auto"/>
      </w:pPr>
      <w:r>
        <w:separator/>
      </w:r>
    </w:p>
  </w:endnote>
  <w:endnote w:type="continuationSeparator" w:id="0">
    <w:p w:rsidR="00B23166" w:rsidRDefault="00B23166"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BF4476" w:rsidRDefault="00BF4476" w:rsidP="002A4788">
        <w:pPr>
          <w:pStyle w:val="Suftur"/>
          <w:jc w:val="center"/>
        </w:pPr>
        <w:r>
          <w:fldChar w:fldCharType="begin"/>
        </w:r>
        <w:r>
          <w:instrText>PAGE   \* MERGEFORMAT</w:instrText>
        </w:r>
        <w:r>
          <w:fldChar w:fldCharType="separate"/>
        </w:r>
        <w:r w:rsidR="00EC171D" w:rsidRPr="00EC171D">
          <w:rPr>
            <w:noProof/>
            <w:lang w:val="is-IS"/>
          </w:rPr>
          <w:t>1</w:t>
        </w:r>
        <w:r>
          <w:rPr>
            <w:noProof/>
          </w:rPr>
          <w:fldChar w:fldCharType="end"/>
        </w:r>
      </w:p>
    </w:sdtContent>
  </w:sdt>
  <w:p w:rsidR="00BF4476" w:rsidRPr="00063E97" w:rsidRDefault="00BF4476"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166" w:rsidRDefault="00B23166" w:rsidP="007478E0">
      <w:pPr>
        <w:spacing w:after="0" w:line="240" w:lineRule="auto"/>
      </w:pPr>
      <w:r>
        <w:separator/>
      </w:r>
    </w:p>
  </w:footnote>
  <w:footnote w:type="continuationSeparator" w:id="0">
    <w:p w:rsidR="00B23166" w:rsidRDefault="00B23166"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616"/>
    <w:multiLevelType w:val="hybridMultilevel"/>
    <w:tmpl w:val="24E4B2F0"/>
    <w:lvl w:ilvl="0" w:tplc="35009172">
      <w:start w:val="20"/>
      <w:numFmt w:val="bullet"/>
      <w:lvlText w:val="-"/>
      <w:lvlJc w:val="left"/>
      <w:pPr>
        <w:ind w:left="1440" w:hanging="360"/>
      </w:pPr>
      <w:rPr>
        <w:rFonts w:ascii="Times New Roman" w:eastAsiaTheme="minorHAnsi" w:hAnsi="Times New Roman" w:cs="Times New Roman"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C4CDA"/>
    <w:multiLevelType w:val="hybridMultilevel"/>
    <w:tmpl w:val="2796184A"/>
    <w:lvl w:ilvl="0" w:tplc="3DD0C4B0">
      <w:start w:val="20"/>
      <w:numFmt w:val="bullet"/>
      <w:lvlText w:val="-"/>
      <w:lvlJc w:val="left"/>
      <w:pPr>
        <w:ind w:left="1080" w:hanging="360"/>
      </w:pPr>
      <w:rPr>
        <w:rFonts w:ascii="Times New Roman" w:eastAsiaTheme="minorHAnsi" w:hAnsi="Times New Roman" w:cs="Times New Roman" w:hint="default"/>
        <w:b w:val="0"/>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5"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6"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2"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3"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9"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85F52"/>
    <w:multiLevelType w:val="hybridMultilevel"/>
    <w:tmpl w:val="B3C03B4E"/>
    <w:lvl w:ilvl="0" w:tplc="848083A4">
      <w:numFmt w:val="bullet"/>
      <w:lvlText w:val="-"/>
      <w:lvlJc w:val="left"/>
      <w:pPr>
        <w:ind w:left="1440" w:hanging="360"/>
      </w:pPr>
      <w:rPr>
        <w:rFonts w:ascii="Times New Roman" w:eastAsiaTheme="minorHAnsi" w:hAnsi="Times New Roman" w:cs="Times New Roman"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2"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6"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3"/>
  </w:num>
  <w:num w:numId="4">
    <w:abstractNumId w:val="30"/>
  </w:num>
  <w:num w:numId="5">
    <w:abstractNumId w:val="20"/>
  </w:num>
  <w:num w:numId="6">
    <w:abstractNumId w:val="14"/>
  </w:num>
  <w:num w:numId="7">
    <w:abstractNumId w:val="10"/>
  </w:num>
  <w:num w:numId="8">
    <w:abstractNumId w:val="8"/>
  </w:num>
  <w:num w:numId="9">
    <w:abstractNumId w:val="16"/>
  </w:num>
  <w:num w:numId="10">
    <w:abstractNumId w:val="17"/>
  </w:num>
  <w:num w:numId="11">
    <w:abstractNumId w:val="27"/>
  </w:num>
  <w:num w:numId="12">
    <w:abstractNumId w:val="29"/>
  </w:num>
  <w:num w:numId="13">
    <w:abstractNumId w:val="4"/>
  </w:num>
  <w:num w:numId="14">
    <w:abstractNumId w:val="5"/>
  </w:num>
  <w:num w:numId="15">
    <w:abstractNumId w:val="31"/>
  </w:num>
  <w:num w:numId="16">
    <w:abstractNumId w:val="1"/>
  </w:num>
  <w:num w:numId="17">
    <w:abstractNumId w:val="15"/>
  </w:num>
  <w:num w:numId="18">
    <w:abstractNumId w:val="25"/>
  </w:num>
  <w:num w:numId="19">
    <w:abstractNumId w:val="26"/>
  </w:num>
  <w:num w:numId="20">
    <w:abstractNumId w:val="23"/>
  </w:num>
  <w:num w:numId="21">
    <w:abstractNumId w:val="12"/>
  </w:num>
  <w:num w:numId="22">
    <w:abstractNumId w:val="24"/>
  </w:num>
  <w:num w:numId="23">
    <w:abstractNumId w:val="18"/>
  </w:num>
  <w:num w:numId="24">
    <w:abstractNumId w:val="6"/>
  </w:num>
  <w:num w:numId="25">
    <w:abstractNumId w:val="11"/>
  </w:num>
  <w:num w:numId="26">
    <w:abstractNumId w:val="9"/>
  </w:num>
  <w:num w:numId="27">
    <w:abstractNumId w:val="28"/>
  </w:num>
  <w:num w:numId="28">
    <w:abstractNumId w:val="7"/>
  </w:num>
  <w:num w:numId="29">
    <w:abstractNumId w:val="13"/>
  </w:num>
  <w:num w:numId="30">
    <w:abstractNumId w:val="2"/>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21BF7"/>
    <w:rsid w:val="00050DAE"/>
    <w:rsid w:val="00050EE7"/>
    <w:rsid w:val="00051DC6"/>
    <w:rsid w:val="00063E97"/>
    <w:rsid w:val="00067E0A"/>
    <w:rsid w:val="000829E4"/>
    <w:rsid w:val="0008494B"/>
    <w:rsid w:val="00092632"/>
    <w:rsid w:val="00096B1D"/>
    <w:rsid w:val="000A7176"/>
    <w:rsid w:val="000B043D"/>
    <w:rsid w:val="000B3C73"/>
    <w:rsid w:val="000C38D3"/>
    <w:rsid w:val="000C58BD"/>
    <w:rsid w:val="000D5AA9"/>
    <w:rsid w:val="000D5C76"/>
    <w:rsid w:val="000D6E33"/>
    <w:rsid w:val="000D7AD3"/>
    <w:rsid w:val="000E1312"/>
    <w:rsid w:val="000E34DF"/>
    <w:rsid w:val="000E6A46"/>
    <w:rsid w:val="000E6DB0"/>
    <w:rsid w:val="000F304B"/>
    <w:rsid w:val="000F6008"/>
    <w:rsid w:val="000F7A26"/>
    <w:rsid w:val="00100138"/>
    <w:rsid w:val="0011293C"/>
    <w:rsid w:val="0012646E"/>
    <w:rsid w:val="00126525"/>
    <w:rsid w:val="00131859"/>
    <w:rsid w:val="00133146"/>
    <w:rsid w:val="00135B40"/>
    <w:rsid w:val="00136814"/>
    <w:rsid w:val="0013710B"/>
    <w:rsid w:val="00143B7A"/>
    <w:rsid w:val="00146D5A"/>
    <w:rsid w:val="00176943"/>
    <w:rsid w:val="00187E36"/>
    <w:rsid w:val="00193924"/>
    <w:rsid w:val="00196B5D"/>
    <w:rsid w:val="001972B9"/>
    <w:rsid w:val="001B69DD"/>
    <w:rsid w:val="001D117E"/>
    <w:rsid w:val="001D278A"/>
    <w:rsid w:val="001D30D8"/>
    <w:rsid w:val="001D5BCE"/>
    <w:rsid w:val="001E0228"/>
    <w:rsid w:val="001E2499"/>
    <w:rsid w:val="001E7950"/>
    <w:rsid w:val="001F7268"/>
    <w:rsid w:val="00204605"/>
    <w:rsid w:val="002115E6"/>
    <w:rsid w:val="0021293B"/>
    <w:rsid w:val="002203E8"/>
    <w:rsid w:val="00237053"/>
    <w:rsid w:val="00242342"/>
    <w:rsid w:val="00244F3D"/>
    <w:rsid w:val="00263F72"/>
    <w:rsid w:val="002666DE"/>
    <w:rsid w:val="00267F64"/>
    <w:rsid w:val="002704D7"/>
    <w:rsid w:val="00281D86"/>
    <w:rsid w:val="002920FD"/>
    <w:rsid w:val="0029344D"/>
    <w:rsid w:val="002A4788"/>
    <w:rsid w:val="002B22DD"/>
    <w:rsid w:val="002B64DA"/>
    <w:rsid w:val="002B70B7"/>
    <w:rsid w:val="002C2C53"/>
    <w:rsid w:val="002C76B6"/>
    <w:rsid w:val="002F1F8D"/>
    <w:rsid w:val="002F5A2D"/>
    <w:rsid w:val="00301FF8"/>
    <w:rsid w:val="003025EB"/>
    <w:rsid w:val="00311838"/>
    <w:rsid w:val="00312D25"/>
    <w:rsid w:val="00332D49"/>
    <w:rsid w:val="00335A2A"/>
    <w:rsid w:val="00346619"/>
    <w:rsid w:val="00350CD3"/>
    <w:rsid w:val="0035270D"/>
    <w:rsid w:val="003634EA"/>
    <w:rsid w:val="00364D97"/>
    <w:rsid w:val="003711B1"/>
    <w:rsid w:val="003A1821"/>
    <w:rsid w:val="003B784E"/>
    <w:rsid w:val="003C66CA"/>
    <w:rsid w:val="003D01BF"/>
    <w:rsid w:val="003D1515"/>
    <w:rsid w:val="003E611E"/>
    <w:rsid w:val="003F530A"/>
    <w:rsid w:val="00403139"/>
    <w:rsid w:val="00425E67"/>
    <w:rsid w:val="0043227F"/>
    <w:rsid w:val="0043402E"/>
    <w:rsid w:val="004433F4"/>
    <w:rsid w:val="004474D5"/>
    <w:rsid w:val="00450029"/>
    <w:rsid w:val="004604F4"/>
    <w:rsid w:val="0047580A"/>
    <w:rsid w:val="004978E5"/>
    <w:rsid w:val="004A3002"/>
    <w:rsid w:val="004A515F"/>
    <w:rsid w:val="004E0322"/>
    <w:rsid w:val="004E0E11"/>
    <w:rsid w:val="004E4F53"/>
    <w:rsid w:val="004F0024"/>
    <w:rsid w:val="004F04B7"/>
    <w:rsid w:val="004F142F"/>
    <w:rsid w:val="004F1C38"/>
    <w:rsid w:val="004F5331"/>
    <w:rsid w:val="005070D6"/>
    <w:rsid w:val="005176D0"/>
    <w:rsid w:val="00525848"/>
    <w:rsid w:val="00532D45"/>
    <w:rsid w:val="00534EE8"/>
    <w:rsid w:val="00535EC4"/>
    <w:rsid w:val="005641B1"/>
    <w:rsid w:val="00564856"/>
    <w:rsid w:val="00570CCF"/>
    <w:rsid w:val="00580815"/>
    <w:rsid w:val="005808EA"/>
    <w:rsid w:val="00592E19"/>
    <w:rsid w:val="005A2A30"/>
    <w:rsid w:val="005B2F51"/>
    <w:rsid w:val="005B46C8"/>
    <w:rsid w:val="005C123A"/>
    <w:rsid w:val="005C1678"/>
    <w:rsid w:val="005E44E3"/>
    <w:rsid w:val="005F0159"/>
    <w:rsid w:val="00610EDF"/>
    <w:rsid w:val="00613815"/>
    <w:rsid w:val="00614FAD"/>
    <w:rsid w:val="00615513"/>
    <w:rsid w:val="0066612D"/>
    <w:rsid w:val="00675BF0"/>
    <w:rsid w:val="00676A80"/>
    <w:rsid w:val="006933DF"/>
    <w:rsid w:val="00694183"/>
    <w:rsid w:val="006960C1"/>
    <w:rsid w:val="00697B19"/>
    <w:rsid w:val="006A7CE0"/>
    <w:rsid w:val="006C5CA8"/>
    <w:rsid w:val="006C6EA3"/>
    <w:rsid w:val="006D5876"/>
    <w:rsid w:val="006D76C1"/>
    <w:rsid w:val="006F0215"/>
    <w:rsid w:val="006F69D7"/>
    <w:rsid w:val="00700AB1"/>
    <w:rsid w:val="00704B91"/>
    <w:rsid w:val="00717608"/>
    <w:rsid w:val="00730F7B"/>
    <w:rsid w:val="00731AD2"/>
    <w:rsid w:val="007365C0"/>
    <w:rsid w:val="007414CB"/>
    <w:rsid w:val="007478E0"/>
    <w:rsid w:val="007554A6"/>
    <w:rsid w:val="00761AFD"/>
    <w:rsid w:val="00774A20"/>
    <w:rsid w:val="00784383"/>
    <w:rsid w:val="00787155"/>
    <w:rsid w:val="00795B16"/>
    <w:rsid w:val="00796FBB"/>
    <w:rsid w:val="007A02FD"/>
    <w:rsid w:val="007A507E"/>
    <w:rsid w:val="007B71B2"/>
    <w:rsid w:val="007C7454"/>
    <w:rsid w:val="007D5F16"/>
    <w:rsid w:val="007E7AAF"/>
    <w:rsid w:val="007F0047"/>
    <w:rsid w:val="007F64AB"/>
    <w:rsid w:val="00811BB0"/>
    <w:rsid w:val="00811C11"/>
    <w:rsid w:val="00813003"/>
    <w:rsid w:val="00820DCE"/>
    <w:rsid w:val="008218F2"/>
    <w:rsid w:val="00826B1C"/>
    <w:rsid w:val="00851A99"/>
    <w:rsid w:val="0085776D"/>
    <w:rsid w:val="00863BC9"/>
    <w:rsid w:val="00863C18"/>
    <w:rsid w:val="00872634"/>
    <w:rsid w:val="008734A0"/>
    <w:rsid w:val="008831B4"/>
    <w:rsid w:val="00883508"/>
    <w:rsid w:val="008865A6"/>
    <w:rsid w:val="00886857"/>
    <w:rsid w:val="0088731A"/>
    <w:rsid w:val="008A2C75"/>
    <w:rsid w:val="008B3C15"/>
    <w:rsid w:val="008D09FC"/>
    <w:rsid w:val="008D7F6B"/>
    <w:rsid w:val="008E14CF"/>
    <w:rsid w:val="008E4EEE"/>
    <w:rsid w:val="008E66CA"/>
    <w:rsid w:val="00921541"/>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87DF4"/>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7762E"/>
    <w:rsid w:val="00A95B25"/>
    <w:rsid w:val="00AA2EFD"/>
    <w:rsid w:val="00AB3CC3"/>
    <w:rsid w:val="00AB5511"/>
    <w:rsid w:val="00AB6474"/>
    <w:rsid w:val="00AB7771"/>
    <w:rsid w:val="00AB7DCB"/>
    <w:rsid w:val="00AC19E3"/>
    <w:rsid w:val="00AC1AE9"/>
    <w:rsid w:val="00AC47A3"/>
    <w:rsid w:val="00AD6D06"/>
    <w:rsid w:val="00AE50E5"/>
    <w:rsid w:val="00AF53A1"/>
    <w:rsid w:val="00AF674F"/>
    <w:rsid w:val="00B077A5"/>
    <w:rsid w:val="00B23166"/>
    <w:rsid w:val="00B30A6D"/>
    <w:rsid w:val="00B339AF"/>
    <w:rsid w:val="00B65214"/>
    <w:rsid w:val="00B677F5"/>
    <w:rsid w:val="00B76043"/>
    <w:rsid w:val="00B86060"/>
    <w:rsid w:val="00B863E2"/>
    <w:rsid w:val="00BA24E2"/>
    <w:rsid w:val="00BA4BB1"/>
    <w:rsid w:val="00BA5089"/>
    <w:rsid w:val="00BA5B20"/>
    <w:rsid w:val="00BB2B30"/>
    <w:rsid w:val="00BD69E0"/>
    <w:rsid w:val="00BE1D1C"/>
    <w:rsid w:val="00BF0A19"/>
    <w:rsid w:val="00BF3B4A"/>
    <w:rsid w:val="00BF3F59"/>
    <w:rsid w:val="00BF4476"/>
    <w:rsid w:val="00BF5ACD"/>
    <w:rsid w:val="00C048CB"/>
    <w:rsid w:val="00C10C94"/>
    <w:rsid w:val="00C10D1B"/>
    <w:rsid w:val="00C13690"/>
    <w:rsid w:val="00C171B2"/>
    <w:rsid w:val="00C209C4"/>
    <w:rsid w:val="00C22E8B"/>
    <w:rsid w:val="00C24145"/>
    <w:rsid w:val="00C3045B"/>
    <w:rsid w:val="00C412C9"/>
    <w:rsid w:val="00C5037E"/>
    <w:rsid w:val="00C55589"/>
    <w:rsid w:val="00C5687F"/>
    <w:rsid w:val="00C67D1A"/>
    <w:rsid w:val="00C67F5E"/>
    <w:rsid w:val="00C7397C"/>
    <w:rsid w:val="00CA3381"/>
    <w:rsid w:val="00CC343A"/>
    <w:rsid w:val="00CC774F"/>
    <w:rsid w:val="00CD60E4"/>
    <w:rsid w:val="00CE06FC"/>
    <w:rsid w:val="00CE190D"/>
    <w:rsid w:val="00CE57FA"/>
    <w:rsid w:val="00CF477F"/>
    <w:rsid w:val="00D01439"/>
    <w:rsid w:val="00D03E7A"/>
    <w:rsid w:val="00D0424B"/>
    <w:rsid w:val="00D121DE"/>
    <w:rsid w:val="00D148DB"/>
    <w:rsid w:val="00D23EAD"/>
    <w:rsid w:val="00D45C92"/>
    <w:rsid w:val="00D503AC"/>
    <w:rsid w:val="00D53AA7"/>
    <w:rsid w:val="00D62AAC"/>
    <w:rsid w:val="00D62CC3"/>
    <w:rsid w:val="00D63C7B"/>
    <w:rsid w:val="00D64A3D"/>
    <w:rsid w:val="00D74D0E"/>
    <w:rsid w:val="00D87B33"/>
    <w:rsid w:val="00D913A8"/>
    <w:rsid w:val="00D96089"/>
    <w:rsid w:val="00DA043B"/>
    <w:rsid w:val="00DD7EA1"/>
    <w:rsid w:val="00DF2AA7"/>
    <w:rsid w:val="00E02D04"/>
    <w:rsid w:val="00E218B0"/>
    <w:rsid w:val="00E231B6"/>
    <w:rsid w:val="00E31C26"/>
    <w:rsid w:val="00E40F87"/>
    <w:rsid w:val="00E568F6"/>
    <w:rsid w:val="00E57920"/>
    <w:rsid w:val="00E648AA"/>
    <w:rsid w:val="00E664C8"/>
    <w:rsid w:val="00E67F09"/>
    <w:rsid w:val="00E71099"/>
    <w:rsid w:val="00E832C9"/>
    <w:rsid w:val="00E8379D"/>
    <w:rsid w:val="00E92588"/>
    <w:rsid w:val="00EA5B95"/>
    <w:rsid w:val="00EB6651"/>
    <w:rsid w:val="00EC171D"/>
    <w:rsid w:val="00EE7DC8"/>
    <w:rsid w:val="00EF25FE"/>
    <w:rsid w:val="00EF2D2C"/>
    <w:rsid w:val="00F33A33"/>
    <w:rsid w:val="00F51F2D"/>
    <w:rsid w:val="00F57345"/>
    <w:rsid w:val="00F656C4"/>
    <w:rsid w:val="00F7438A"/>
    <w:rsid w:val="00F81135"/>
    <w:rsid w:val="00F841D8"/>
    <w:rsid w:val="00F92D2C"/>
    <w:rsid w:val="00F93B5C"/>
    <w:rsid w:val="00F9608F"/>
    <w:rsid w:val="00FA7664"/>
    <w:rsid w:val="00FB6046"/>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E1D9F"/>
  <w15:docId w15:val="{74CC6465-8DBE-40AA-95F5-0137DFCF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13B57"/>
    <w:rsid w:val="00245E27"/>
    <w:rsid w:val="00261A33"/>
    <w:rsid w:val="002A3015"/>
    <w:rsid w:val="002C7EC4"/>
    <w:rsid w:val="002F7912"/>
    <w:rsid w:val="003044D5"/>
    <w:rsid w:val="004C3509"/>
    <w:rsid w:val="0062144B"/>
    <w:rsid w:val="0062720B"/>
    <w:rsid w:val="006B17C6"/>
    <w:rsid w:val="006D157A"/>
    <w:rsid w:val="006F1B63"/>
    <w:rsid w:val="0070759F"/>
    <w:rsid w:val="0074164A"/>
    <w:rsid w:val="00757EF8"/>
    <w:rsid w:val="00805AC3"/>
    <w:rsid w:val="00822AD4"/>
    <w:rsid w:val="00823CBA"/>
    <w:rsid w:val="008E61E5"/>
    <w:rsid w:val="0095447C"/>
    <w:rsid w:val="00983C8A"/>
    <w:rsid w:val="009F53A8"/>
    <w:rsid w:val="00C15123"/>
    <w:rsid w:val="00D5050E"/>
    <w:rsid w:val="00DA0944"/>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26E6-4CD7-471A-A96D-E9BBB319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1557</Words>
  <Characters>8877</Characters>
  <Application>Microsoft Office Word</Application>
  <DocSecurity>8</DocSecurity>
  <Lines>73</Lines>
  <Paragraphs>20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Auður B. Árnadóttir</cp:lastModifiedBy>
  <cp:revision>5</cp:revision>
  <cp:lastPrinted>2018-08-10T13:15:00Z</cp:lastPrinted>
  <dcterms:created xsi:type="dcterms:W3CDTF">2018-09-27T11:02:00Z</dcterms:created>
  <dcterms:modified xsi:type="dcterms:W3CDTF">2018-09-27T11:15:00Z</dcterms:modified>
</cp:coreProperties>
</file>